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4B" w:rsidRPr="001945FF" w:rsidRDefault="00B95B7E" w:rsidP="007E134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ФИНАНСОВ РЕСПУБЛИКИ ТАТАРСТАН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Default="00B95B7E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B95B7E" w:rsidRPr="00661753" w:rsidRDefault="00B95B7E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95B7E">
        <w:rPr>
          <w:rFonts w:ascii="Times New Roman" w:hAnsi="Times New Roman" w:cs="Times New Roman"/>
          <w:sz w:val="28"/>
          <w:szCs w:val="28"/>
        </w:rPr>
        <w:t>Р</w:t>
      </w:r>
      <w:r w:rsidRPr="00661753">
        <w:rPr>
          <w:rFonts w:ascii="Times New Roman" w:hAnsi="Times New Roman" w:cs="Times New Roman"/>
          <w:sz w:val="28"/>
          <w:szCs w:val="28"/>
        </w:rPr>
        <w:t>.</w:t>
      </w:r>
      <w:r w:rsidR="00B95B7E">
        <w:rPr>
          <w:rFonts w:ascii="Times New Roman" w:hAnsi="Times New Roman" w:cs="Times New Roman"/>
          <w:sz w:val="28"/>
          <w:szCs w:val="28"/>
        </w:rPr>
        <w:t>Р</w:t>
      </w:r>
      <w:r w:rsidRPr="006617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5B7E"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693856" w:rsidRPr="00E44EB7" w:rsidRDefault="00693856" w:rsidP="00693856">
      <w:pPr>
        <w:ind w:firstLine="567"/>
        <w:jc w:val="center"/>
        <w:rPr>
          <w:b/>
          <w:sz w:val="32"/>
          <w:szCs w:val="32"/>
        </w:rPr>
      </w:pPr>
      <w:r w:rsidRPr="00E44EB7">
        <w:rPr>
          <w:b/>
          <w:sz w:val="32"/>
          <w:szCs w:val="32"/>
        </w:rPr>
        <w:t>Модель</w:t>
      </w:r>
    </w:p>
    <w:p w:rsidR="00693856" w:rsidRPr="002F6FA7" w:rsidRDefault="00693856" w:rsidP="002F6FA7">
      <w:pPr>
        <w:jc w:val="center"/>
        <w:rPr>
          <w:b/>
          <w:sz w:val="32"/>
          <w:szCs w:val="32"/>
        </w:rPr>
      </w:pPr>
      <w:r w:rsidRPr="002F6FA7">
        <w:rPr>
          <w:b/>
          <w:sz w:val="32"/>
          <w:szCs w:val="32"/>
        </w:rPr>
        <w:t>«</w:t>
      </w:r>
      <w:r w:rsidR="001F6480" w:rsidRPr="001F6480">
        <w:rPr>
          <w:b/>
          <w:sz w:val="32"/>
          <w:szCs w:val="32"/>
        </w:rPr>
        <w:t>Оценка объемов финансовых затрат на содержание организаций дошкольного образования</w:t>
      </w:r>
      <w:r w:rsidRPr="002F6FA7">
        <w:rPr>
          <w:b/>
          <w:sz w:val="32"/>
          <w:szCs w:val="32"/>
        </w:rPr>
        <w:t>»</w:t>
      </w:r>
    </w:p>
    <w:p w:rsidR="00087091" w:rsidRPr="002F6FA7" w:rsidRDefault="00087091" w:rsidP="002F6FA7">
      <w:pPr>
        <w:pStyle w:val="af1"/>
        <w:jc w:val="center"/>
        <w:outlineLvl w:val="0"/>
        <w:rPr>
          <w:b/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Pr="00D62FAA" w:rsidRDefault="00D62FAA" w:rsidP="00087091">
      <w:pPr>
        <w:pStyle w:val="af1"/>
        <w:ind w:left="5580"/>
        <w:rPr>
          <w:sz w:val="28"/>
        </w:rPr>
      </w:pPr>
      <w:r w:rsidRPr="00D62FAA">
        <w:rPr>
          <w:sz w:val="28"/>
        </w:rPr>
        <w:t xml:space="preserve"> </w:t>
      </w: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C0B" w:rsidRDefault="006F3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6F3C0B" w:rsidRDefault="006F3C0B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D96B8C" w:rsidRDefault="00D96B8C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D96B8C" w:rsidRDefault="00D96B8C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65A50" w:rsidRDefault="00265A50" w:rsidP="000E3289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Default="007E134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3F2746" w:rsidRPr="00C87419" w:rsidRDefault="003F2746" w:rsidP="003F2746">
          <w:pPr>
            <w:jc w:val="right"/>
            <w:rPr>
              <w:sz w:val="28"/>
              <w:szCs w:val="28"/>
            </w:rPr>
          </w:pPr>
          <w:r w:rsidRPr="00C87419">
            <w:rPr>
              <w:sz w:val="28"/>
              <w:szCs w:val="28"/>
            </w:rPr>
            <w:t xml:space="preserve">                       </w:t>
          </w:r>
          <w:r w:rsidR="00265A50" w:rsidRPr="00C87419">
            <w:rPr>
              <w:sz w:val="28"/>
              <w:szCs w:val="28"/>
            </w:rPr>
            <w:t>с.</w:t>
          </w:r>
        </w:p>
        <w:p w:rsidR="00C87419" w:rsidRPr="00C87419" w:rsidRDefault="00E8033D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87419">
            <w:rPr>
              <w:sz w:val="28"/>
              <w:szCs w:val="28"/>
            </w:rPr>
            <w:fldChar w:fldCharType="begin"/>
          </w:r>
          <w:r w:rsidRPr="00C87419">
            <w:rPr>
              <w:sz w:val="28"/>
              <w:szCs w:val="28"/>
            </w:rPr>
            <w:instrText xml:space="preserve"> TOC \o "1-3" \h \z \u </w:instrText>
          </w:r>
          <w:r w:rsidRPr="00C87419">
            <w:rPr>
              <w:sz w:val="28"/>
              <w:szCs w:val="28"/>
            </w:rPr>
            <w:fldChar w:fldCharType="separate"/>
          </w:r>
          <w:hyperlink w:anchor="_Toc435782566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_Toc435782566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0994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290994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7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_Toc435782567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290994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8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_Toc435782568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290994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9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_Toc435782569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290994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70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_Toc435782570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C87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r>
            <w:rPr>
              <w:rStyle w:val="ae"/>
              <w:b w:val="0"/>
              <w:u w:val="none"/>
            </w:rPr>
            <w:t xml:space="preserve">    </w:t>
          </w:r>
          <w:hyperlink w:anchor="_Toc435782571" w:history="1">
            <w:r w:rsidRPr="00C87419">
              <w:rPr>
                <w:rStyle w:val="ae"/>
                <w:b w:val="0"/>
              </w:rPr>
              <w:t>Результат моделирования</w:t>
            </w:r>
            <w:r w:rsidRPr="00C87419">
              <w:rPr>
                <w:b w:val="0"/>
                <w:webHidden/>
              </w:rPr>
              <w:tab/>
            </w:r>
            <w:r w:rsidRPr="00C87419">
              <w:rPr>
                <w:b w:val="0"/>
                <w:webHidden/>
              </w:rPr>
              <w:fldChar w:fldCharType="begin"/>
            </w:r>
            <w:r w:rsidRPr="00C87419">
              <w:rPr>
                <w:b w:val="0"/>
                <w:webHidden/>
              </w:rPr>
              <w:instrText xml:space="preserve"> PAGEREF _Toc435782571 \h </w:instrText>
            </w:r>
            <w:r w:rsidRPr="00C87419">
              <w:rPr>
                <w:b w:val="0"/>
                <w:webHidden/>
              </w:rPr>
            </w:r>
            <w:r w:rsidRPr="00C87419">
              <w:rPr>
                <w:b w:val="0"/>
                <w:webHidden/>
              </w:rPr>
              <w:fldChar w:fldCharType="separate"/>
            </w:r>
            <w:r w:rsidR="00290994">
              <w:rPr>
                <w:b w:val="0"/>
                <w:webHidden/>
              </w:rPr>
              <w:t>13</w:t>
            </w:r>
            <w:r w:rsidRPr="00C87419">
              <w:rPr>
                <w:b w:val="0"/>
                <w:webHidden/>
              </w:rPr>
              <w:fldChar w:fldCharType="end"/>
            </w:r>
          </w:hyperlink>
        </w:p>
        <w:p w:rsidR="00E8033D" w:rsidRDefault="00E8033D">
          <w:r w:rsidRPr="00C87419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2D5FE6" w:rsidRPr="009E4ED4" w:rsidRDefault="002D5FE6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35782566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Назначение</w:t>
      </w:r>
      <w:r w:rsidR="00A45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1"/>
    </w:p>
    <w:p w:rsidR="00E314E6" w:rsidRDefault="007126D2" w:rsidP="00E32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Модель предназначена для о</w:t>
      </w:r>
      <w:r w:rsidR="00E314E6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="00E314E6" w:rsidRPr="00E314E6">
        <w:rPr>
          <w:sz w:val="28"/>
          <w:szCs w:val="28"/>
        </w:rPr>
        <w:t xml:space="preserve"> </w:t>
      </w:r>
      <w:r w:rsidR="00E32F3F">
        <w:rPr>
          <w:sz w:val="28"/>
          <w:szCs w:val="28"/>
        </w:rPr>
        <w:t>нормативных финансовых затрат</w:t>
      </w:r>
      <w:r w:rsidR="00E314E6" w:rsidRPr="00E314E6">
        <w:rPr>
          <w:sz w:val="28"/>
          <w:szCs w:val="28"/>
        </w:rPr>
        <w:t xml:space="preserve"> на </w:t>
      </w:r>
      <w:r w:rsidR="00E32F3F">
        <w:rPr>
          <w:sz w:val="28"/>
          <w:szCs w:val="28"/>
        </w:rPr>
        <w:t xml:space="preserve">содержание </w:t>
      </w:r>
      <w:r w:rsidR="001F6480">
        <w:rPr>
          <w:sz w:val="28"/>
          <w:szCs w:val="28"/>
        </w:rPr>
        <w:t xml:space="preserve">дошкольных </w:t>
      </w:r>
      <w:r w:rsidR="000E47F0">
        <w:rPr>
          <w:sz w:val="28"/>
          <w:szCs w:val="28"/>
        </w:rPr>
        <w:t>образовательных учреждений</w:t>
      </w:r>
      <w:r w:rsidR="00E24201">
        <w:rPr>
          <w:sz w:val="28"/>
          <w:szCs w:val="28"/>
        </w:rPr>
        <w:t xml:space="preserve"> (</w:t>
      </w:r>
      <w:r w:rsidR="00E314E6" w:rsidRPr="00E314E6">
        <w:rPr>
          <w:sz w:val="28"/>
          <w:szCs w:val="28"/>
        </w:rPr>
        <w:t xml:space="preserve">в разрезе </w:t>
      </w:r>
      <w:r w:rsidR="00E32F3F" w:rsidRPr="00E32F3F">
        <w:rPr>
          <w:sz w:val="28"/>
          <w:szCs w:val="28"/>
        </w:rPr>
        <w:t>муниципальн</w:t>
      </w:r>
      <w:r w:rsidR="00E32F3F">
        <w:rPr>
          <w:sz w:val="28"/>
          <w:szCs w:val="28"/>
        </w:rPr>
        <w:t>ых</w:t>
      </w:r>
      <w:r w:rsidR="00E32F3F" w:rsidRPr="00E32F3F">
        <w:rPr>
          <w:sz w:val="28"/>
          <w:szCs w:val="28"/>
        </w:rPr>
        <w:t xml:space="preserve"> район</w:t>
      </w:r>
      <w:r w:rsidR="00E32F3F">
        <w:rPr>
          <w:sz w:val="28"/>
          <w:szCs w:val="28"/>
        </w:rPr>
        <w:t>ов</w:t>
      </w:r>
      <w:r w:rsidR="00E32F3F" w:rsidRPr="00E32F3F">
        <w:rPr>
          <w:sz w:val="28"/>
          <w:szCs w:val="28"/>
        </w:rPr>
        <w:t>, городск</w:t>
      </w:r>
      <w:r w:rsidR="00E32F3F">
        <w:rPr>
          <w:sz w:val="28"/>
          <w:szCs w:val="28"/>
        </w:rPr>
        <w:t>их</w:t>
      </w:r>
      <w:r w:rsidR="00E32F3F" w:rsidRPr="00E32F3F">
        <w:rPr>
          <w:sz w:val="28"/>
          <w:szCs w:val="28"/>
        </w:rPr>
        <w:t xml:space="preserve"> округ</w:t>
      </w:r>
      <w:r w:rsidR="00E32F3F">
        <w:rPr>
          <w:sz w:val="28"/>
          <w:szCs w:val="28"/>
        </w:rPr>
        <w:t>ов</w:t>
      </w:r>
      <w:r w:rsidR="00E32F3F" w:rsidRPr="00E32F3F">
        <w:rPr>
          <w:sz w:val="28"/>
          <w:szCs w:val="28"/>
        </w:rPr>
        <w:t>, поселени</w:t>
      </w:r>
      <w:r w:rsidR="00E32F3F">
        <w:rPr>
          <w:sz w:val="28"/>
          <w:szCs w:val="28"/>
        </w:rPr>
        <w:t>й</w:t>
      </w:r>
      <w:r w:rsidR="00982A1E">
        <w:rPr>
          <w:sz w:val="28"/>
          <w:szCs w:val="28"/>
        </w:rPr>
        <w:t>)</w:t>
      </w:r>
      <w:r w:rsidR="00E32F3F">
        <w:rPr>
          <w:sz w:val="28"/>
          <w:szCs w:val="28"/>
        </w:rPr>
        <w:t>.</w:t>
      </w:r>
    </w:p>
    <w:p w:rsidR="00E32F3F" w:rsidRPr="00E314E6" w:rsidRDefault="00E32F3F" w:rsidP="00E32F3F">
      <w:pPr>
        <w:ind w:firstLine="567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3578256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2"/>
    </w:p>
    <w:p w:rsidR="00693856" w:rsidRDefault="00CD688C" w:rsidP="006938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="003527F0">
        <w:rPr>
          <w:sz w:val="28"/>
          <w:szCs w:val="28"/>
        </w:rPr>
        <w:t>о</w:t>
      </w:r>
      <w:r w:rsidR="003527F0" w:rsidRPr="003527F0">
        <w:rPr>
          <w:sz w:val="28"/>
          <w:szCs w:val="28"/>
        </w:rPr>
        <w:t xml:space="preserve">бъем </w:t>
      </w:r>
      <w:r w:rsidR="007255DF">
        <w:rPr>
          <w:sz w:val="28"/>
          <w:szCs w:val="28"/>
        </w:rPr>
        <w:t>нормативных финансовых затрат на содер</w:t>
      </w:r>
      <w:r w:rsidR="003527F0" w:rsidRPr="003527F0">
        <w:rPr>
          <w:sz w:val="28"/>
          <w:szCs w:val="28"/>
        </w:rPr>
        <w:t xml:space="preserve">жание </w:t>
      </w:r>
      <w:r w:rsidR="00982A1E">
        <w:rPr>
          <w:sz w:val="28"/>
          <w:szCs w:val="28"/>
        </w:rPr>
        <w:t xml:space="preserve">дошкольных </w:t>
      </w:r>
      <w:r w:rsidR="000E47F0">
        <w:rPr>
          <w:sz w:val="28"/>
          <w:szCs w:val="28"/>
        </w:rPr>
        <w:t>образовательных учреждений</w:t>
      </w:r>
      <w:r w:rsidR="003527F0">
        <w:rPr>
          <w:sz w:val="28"/>
          <w:szCs w:val="28"/>
        </w:rPr>
        <w:t>.</w:t>
      </w:r>
      <w:r w:rsidR="003527F0" w:rsidRPr="003527F0">
        <w:rPr>
          <w:sz w:val="28"/>
          <w:szCs w:val="28"/>
        </w:rPr>
        <w:t xml:space="preserve"> 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осуществляется:</w:t>
      </w:r>
      <w:r w:rsidRPr="007255DF">
        <w:rPr>
          <w:sz w:val="28"/>
          <w:szCs w:val="28"/>
        </w:rPr>
        <w:t xml:space="preserve"> 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74788E">
        <w:rPr>
          <w:sz w:val="28"/>
          <w:szCs w:val="28"/>
        </w:rPr>
        <w:t>по</w:t>
      </w:r>
      <w:r w:rsidRPr="007255DF">
        <w:rPr>
          <w:sz w:val="28"/>
          <w:szCs w:val="28"/>
        </w:rPr>
        <w:t xml:space="preserve"> все</w:t>
      </w:r>
      <w:r w:rsidR="0074788E">
        <w:rPr>
          <w:sz w:val="28"/>
          <w:szCs w:val="28"/>
        </w:rPr>
        <w:t>м</w:t>
      </w:r>
      <w:r w:rsidRPr="007255DF">
        <w:rPr>
          <w:sz w:val="28"/>
          <w:szCs w:val="28"/>
        </w:rPr>
        <w:t xml:space="preserve"> </w:t>
      </w:r>
      <w:r w:rsidR="00E32F3F">
        <w:rPr>
          <w:sz w:val="28"/>
          <w:szCs w:val="28"/>
        </w:rPr>
        <w:t>государственны</w:t>
      </w:r>
      <w:r w:rsidR="0074788E">
        <w:rPr>
          <w:sz w:val="28"/>
          <w:szCs w:val="28"/>
        </w:rPr>
        <w:t>м</w:t>
      </w:r>
      <w:r w:rsidR="00E32F3F">
        <w:rPr>
          <w:sz w:val="28"/>
          <w:szCs w:val="28"/>
        </w:rPr>
        <w:t xml:space="preserve">, </w:t>
      </w:r>
      <w:r w:rsidRPr="007255DF">
        <w:rPr>
          <w:sz w:val="28"/>
          <w:szCs w:val="28"/>
        </w:rPr>
        <w:t>муниципальны</w:t>
      </w:r>
      <w:r w:rsidR="0074788E">
        <w:rPr>
          <w:sz w:val="28"/>
          <w:szCs w:val="28"/>
        </w:rPr>
        <w:t>м</w:t>
      </w:r>
      <w:r w:rsidRPr="007255DF">
        <w:rPr>
          <w:sz w:val="28"/>
          <w:szCs w:val="28"/>
        </w:rPr>
        <w:t xml:space="preserve"> </w:t>
      </w:r>
      <w:r w:rsidR="000E47F0">
        <w:rPr>
          <w:sz w:val="28"/>
          <w:szCs w:val="28"/>
        </w:rPr>
        <w:t>образовательным учреждениям</w:t>
      </w:r>
      <w:r w:rsidRPr="007255DF">
        <w:rPr>
          <w:sz w:val="28"/>
          <w:szCs w:val="28"/>
        </w:rPr>
        <w:t>;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41166A">
        <w:rPr>
          <w:sz w:val="28"/>
          <w:szCs w:val="28"/>
        </w:rPr>
        <w:t>по</w:t>
      </w:r>
      <w:r w:rsidRPr="007255DF">
        <w:rPr>
          <w:sz w:val="28"/>
          <w:szCs w:val="28"/>
        </w:rPr>
        <w:t xml:space="preserve"> одно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 xml:space="preserve"> государственно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>, муниципально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 xml:space="preserve"> учреждени</w:t>
      </w:r>
      <w:r w:rsidR="0041166A">
        <w:rPr>
          <w:sz w:val="28"/>
          <w:szCs w:val="28"/>
        </w:rPr>
        <w:t>ю</w:t>
      </w:r>
      <w:r w:rsidRPr="007255DF">
        <w:rPr>
          <w:sz w:val="28"/>
          <w:szCs w:val="28"/>
        </w:rPr>
        <w:t xml:space="preserve"> (используется для экспериментального расчета при вводе в</w:t>
      </w:r>
      <w:r w:rsidR="000E47F0">
        <w:rPr>
          <w:sz w:val="28"/>
          <w:szCs w:val="28"/>
        </w:rPr>
        <w:t xml:space="preserve"> эксплуатацию нового образовательного учреждения</w:t>
      </w:r>
      <w:r w:rsidRPr="007255DF">
        <w:rPr>
          <w:sz w:val="28"/>
          <w:szCs w:val="28"/>
        </w:rPr>
        <w:t>).</w:t>
      </w:r>
    </w:p>
    <w:p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35782568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3"/>
    </w:p>
    <w:p w:rsidR="005F70C2" w:rsidRDefault="00693856" w:rsidP="002372D9">
      <w:pPr>
        <w:ind w:firstLine="567"/>
        <w:jc w:val="both"/>
        <w:rPr>
          <w:sz w:val="28"/>
          <w:szCs w:val="28"/>
        </w:rPr>
      </w:pPr>
      <w:r w:rsidRPr="00602424">
        <w:rPr>
          <w:sz w:val="28"/>
          <w:szCs w:val="28"/>
        </w:rPr>
        <w:t xml:space="preserve">Расчеты </w:t>
      </w:r>
      <w:r w:rsidR="007E7E10" w:rsidRPr="00602424">
        <w:rPr>
          <w:sz w:val="28"/>
          <w:szCs w:val="28"/>
        </w:rPr>
        <w:t xml:space="preserve">в модели </w:t>
      </w:r>
      <w:r w:rsidRPr="00602424">
        <w:rPr>
          <w:sz w:val="28"/>
          <w:szCs w:val="28"/>
        </w:rPr>
        <w:t xml:space="preserve">производятся в соответствии </w:t>
      </w:r>
      <w:r w:rsidR="0068495E" w:rsidRPr="00602424">
        <w:rPr>
          <w:sz w:val="28"/>
          <w:szCs w:val="28"/>
        </w:rPr>
        <w:t>с</w:t>
      </w:r>
      <w:r w:rsidR="00602424" w:rsidRPr="00602424">
        <w:rPr>
          <w:sz w:val="28"/>
          <w:szCs w:val="28"/>
        </w:rPr>
        <w:t xml:space="preserve"> </w:t>
      </w:r>
      <w:r w:rsidR="002372D9">
        <w:rPr>
          <w:sz w:val="28"/>
          <w:szCs w:val="28"/>
        </w:rPr>
        <w:t>М</w:t>
      </w:r>
      <w:r w:rsidR="002372D9" w:rsidRPr="002372D9">
        <w:rPr>
          <w:sz w:val="28"/>
          <w:szCs w:val="28"/>
        </w:rPr>
        <w:t>етодически</w:t>
      </w:r>
      <w:r w:rsidR="002372D9">
        <w:rPr>
          <w:sz w:val="28"/>
          <w:szCs w:val="28"/>
        </w:rPr>
        <w:t xml:space="preserve">ми </w:t>
      </w:r>
      <w:r w:rsidR="002372D9" w:rsidRPr="002372D9">
        <w:rPr>
          <w:sz w:val="28"/>
          <w:szCs w:val="28"/>
        </w:rPr>
        <w:t>рекомендаци</w:t>
      </w:r>
      <w:r w:rsidR="002372D9">
        <w:rPr>
          <w:sz w:val="28"/>
          <w:szCs w:val="28"/>
        </w:rPr>
        <w:t xml:space="preserve">ями </w:t>
      </w:r>
      <w:r w:rsidR="002372D9" w:rsidRPr="002372D9">
        <w:rPr>
          <w:sz w:val="28"/>
          <w:szCs w:val="28"/>
        </w:rPr>
        <w:t>по расчету нормативов финансовых затрат</w:t>
      </w:r>
      <w:r w:rsidR="002372D9">
        <w:rPr>
          <w:sz w:val="28"/>
          <w:szCs w:val="28"/>
        </w:rPr>
        <w:t xml:space="preserve"> </w:t>
      </w:r>
      <w:r w:rsidR="002372D9" w:rsidRPr="002372D9">
        <w:rPr>
          <w:sz w:val="28"/>
          <w:szCs w:val="28"/>
        </w:rPr>
        <w:t>на обеспечение государственных гарантий реализации</w:t>
      </w:r>
      <w:r w:rsidR="002372D9">
        <w:rPr>
          <w:sz w:val="28"/>
          <w:szCs w:val="28"/>
        </w:rPr>
        <w:t xml:space="preserve"> </w:t>
      </w:r>
      <w:r w:rsidR="002372D9" w:rsidRPr="002372D9">
        <w:rPr>
          <w:sz w:val="28"/>
          <w:szCs w:val="28"/>
        </w:rPr>
        <w:t>прав на получение общедоступного и бесплатного</w:t>
      </w:r>
      <w:r w:rsidR="002372D9">
        <w:rPr>
          <w:sz w:val="28"/>
          <w:szCs w:val="28"/>
        </w:rPr>
        <w:t xml:space="preserve"> </w:t>
      </w:r>
      <w:r w:rsidR="002372D9" w:rsidRPr="002372D9">
        <w:rPr>
          <w:sz w:val="28"/>
          <w:szCs w:val="28"/>
        </w:rPr>
        <w:t>дошкольного образования в дошкольных образовательных</w:t>
      </w:r>
      <w:r w:rsidR="002372D9">
        <w:rPr>
          <w:sz w:val="28"/>
          <w:szCs w:val="28"/>
        </w:rPr>
        <w:t xml:space="preserve"> организациях Республики Т</w:t>
      </w:r>
      <w:r w:rsidR="002372D9" w:rsidRPr="002372D9">
        <w:rPr>
          <w:sz w:val="28"/>
          <w:szCs w:val="28"/>
        </w:rPr>
        <w:t>атарстан</w:t>
      </w:r>
      <w:r w:rsidR="00602424" w:rsidRPr="00602424">
        <w:rPr>
          <w:rFonts w:eastAsiaTheme="minorHAnsi"/>
          <w:sz w:val="28"/>
          <w:szCs w:val="28"/>
          <w:lang w:eastAsia="en-US"/>
        </w:rPr>
        <w:t xml:space="preserve">, утвержденного </w:t>
      </w:r>
      <w:r w:rsidR="002372D9" w:rsidRPr="002372D9">
        <w:rPr>
          <w:sz w:val="28"/>
          <w:szCs w:val="28"/>
        </w:rPr>
        <w:t>ПКМ РТ от 30.12.2013 г. № 1096 «О нормативном финансировании деятельности дошкольных образовательных организаций Республики Татарстан»</w:t>
      </w:r>
      <w:r w:rsidR="002372D9">
        <w:rPr>
          <w:sz w:val="28"/>
          <w:szCs w:val="28"/>
        </w:rPr>
        <w:t>.</w:t>
      </w:r>
    </w:p>
    <w:p w:rsidR="002372D9" w:rsidRPr="009E4ED4" w:rsidRDefault="002372D9" w:rsidP="005F70C2">
      <w:pPr>
        <w:ind w:firstLine="567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3578256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4"/>
    </w:p>
    <w:p w:rsid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>Исходны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 xml:space="preserve"> данны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>, используемы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 xml:space="preserve"> для </w:t>
      </w:r>
      <w:r w:rsidR="00FA4205">
        <w:rPr>
          <w:sz w:val="28"/>
          <w:szCs w:val="28"/>
        </w:rPr>
        <w:t>оценки</w:t>
      </w:r>
      <w:r w:rsidRPr="007255DF">
        <w:rPr>
          <w:sz w:val="28"/>
          <w:szCs w:val="28"/>
        </w:rPr>
        <w:t xml:space="preserve"> </w:t>
      </w:r>
      <w:r w:rsidR="00FA4205">
        <w:rPr>
          <w:sz w:val="28"/>
          <w:szCs w:val="28"/>
        </w:rPr>
        <w:t>нормативных финансовых затрат</w:t>
      </w:r>
      <w:r w:rsidRPr="007255DF">
        <w:rPr>
          <w:sz w:val="28"/>
          <w:szCs w:val="28"/>
        </w:rPr>
        <w:t xml:space="preserve"> </w:t>
      </w:r>
      <w:r w:rsidR="00205981">
        <w:rPr>
          <w:sz w:val="28"/>
          <w:szCs w:val="28"/>
        </w:rPr>
        <w:t>содер</w:t>
      </w:r>
      <w:r w:rsidR="00205981" w:rsidRPr="003527F0">
        <w:rPr>
          <w:sz w:val="28"/>
          <w:szCs w:val="28"/>
        </w:rPr>
        <w:t xml:space="preserve">жание </w:t>
      </w:r>
      <w:r w:rsidR="00205981">
        <w:rPr>
          <w:sz w:val="28"/>
          <w:szCs w:val="28"/>
        </w:rPr>
        <w:t>образовательных учреждений</w:t>
      </w:r>
      <w:r w:rsidR="00FA4205">
        <w:rPr>
          <w:sz w:val="28"/>
          <w:szCs w:val="28"/>
        </w:rPr>
        <w:t xml:space="preserve"> являются</w:t>
      </w:r>
      <w:r w:rsidRPr="007255DF">
        <w:rPr>
          <w:sz w:val="28"/>
          <w:szCs w:val="28"/>
        </w:rPr>
        <w:t>:</w:t>
      </w:r>
    </w:p>
    <w:p w:rsidR="00565909" w:rsidRDefault="00565909" w:rsidP="0072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переменные: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65909">
        <w:rPr>
          <w:sz w:val="28"/>
          <w:szCs w:val="28"/>
        </w:rPr>
        <w:t>оличество воспитанников фактическое (дошкольное образование)</w:t>
      </w:r>
      <w:r w:rsidR="00982A1E">
        <w:rPr>
          <w:sz w:val="28"/>
          <w:szCs w:val="28"/>
        </w:rPr>
        <w:t>;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65909">
        <w:rPr>
          <w:sz w:val="28"/>
          <w:szCs w:val="28"/>
        </w:rPr>
        <w:t>асходы на обеспечение образовательного процесса</w:t>
      </w:r>
      <w:r w:rsidR="00982A1E">
        <w:rPr>
          <w:sz w:val="28"/>
          <w:szCs w:val="28"/>
        </w:rPr>
        <w:t>;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65909">
        <w:rPr>
          <w:sz w:val="28"/>
          <w:szCs w:val="28"/>
        </w:rPr>
        <w:t>азмер родительской платы</w:t>
      </w:r>
      <w:r>
        <w:rPr>
          <w:sz w:val="28"/>
          <w:szCs w:val="28"/>
        </w:rPr>
        <w:t>.</w:t>
      </w:r>
    </w:p>
    <w:p w:rsidR="00565909" w:rsidRDefault="00565909" w:rsidP="00565909">
      <w:pPr>
        <w:ind w:firstLine="709"/>
        <w:jc w:val="both"/>
        <w:rPr>
          <w:sz w:val="28"/>
          <w:szCs w:val="28"/>
        </w:rPr>
      </w:pPr>
    </w:p>
    <w:p w:rsid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нормативные:</w:t>
      </w:r>
    </w:p>
    <w:p w:rsidR="00982A1E" w:rsidRDefault="00982A1E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154B">
        <w:rPr>
          <w:sz w:val="28"/>
          <w:szCs w:val="28"/>
        </w:rPr>
        <w:t>п</w:t>
      </w:r>
      <w:r w:rsidRPr="00982A1E">
        <w:rPr>
          <w:sz w:val="28"/>
          <w:szCs w:val="28"/>
        </w:rPr>
        <w:t>редельная наполняемость групп (по возра</w:t>
      </w:r>
      <w:r>
        <w:rPr>
          <w:sz w:val="28"/>
          <w:szCs w:val="28"/>
        </w:rPr>
        <w:t>стам) в дошкольных образователь</w:t>
      </w:r>
      <w:r w:rsidRPr="00982A1E">
        <w:rPr>
          <w:sz w:val="28"/>
          <w:szCs w:val="28"/>
        </w:rPr>
        <w:t xml:space="preserve">ных </w:t>
      </w:r>
      <w:r>
        <w:rPr>
          <w:sz w:val="28"/>
          <w:szCs w:val="28"/>
        </w:rPr>
        <w:t>организациях компенсирующего ви</w:t>
      </w:r>
      <w:r w:rsidRPr="00982A1E">
        <w:rPr>
          <w:sz w:val="28"/>
          <w:szCs w:val="28"/>
        </w:rPr>
        <w:t>да</w:t>
      </w:r>
      <w:r>
        <w:rPr>
          <w:sz w:val="28"/>
          <w:szCs w:val="28"/>
        </w:rPr>
        <w:t>;</w:t>
      </w:r>
    </w:p>
    <w:p w:rsidR="0059154B" w:rsidRDefault="0059154B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норма </w:t>
      </w:r>
      <w:r w:rsidRPr="0059154B">
        <w:rPr>
          <w:sz w:val="28"/>
          <w:szCs w:val="28"/>
        </w:rPr>
        <w:t>площади на одного воспитанника в разрезе территориальной дислокации, возрастной группы</w:t>
      </w:r>
      <w:r>
        <w:rPr>
          <w:sz w:val="28"/>
          <w:szCs w:val="28"/>
        </w:rPr>
        <w:t>;</w:t>
      </w:r>
    </w:p>
    <w:p w:rsidR="00982A1E" w:rsidRDefault="00982A1E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ставок педагогов психологов на одного воспитанника;</w:t>
      </w:r>
    </w:p>
    <w:p w:rsidR="00982A1E" w:rsidRDefault="00982A1E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ставок прочих педагогических работников в организациях, реализующих адаптированные образовательные программы;</w:t>
      </w:r>
    </w:p>
    <w:p w:rsidR="00982A1E" w:rsidRDefault="00982A1E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982A1E">
        <w:rPr>
          <w:sz w:val="28"/>
          <w:szCs w:val="28"/>
        </w:rPr>
        <w:t>ормы обеспечения воспитанников средствами обучения и воспитания</w:t>
      </w:r>
      <w:r>
        <w:rPr>
          <w:sz w:val="28"/>
          <w:szCs w:val="28"/>
        </w:rPr>
        <w:t>;</w:t>
      </w:r>
    </w:p>
    <w:p w:rsid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орматив</w:t>
      </w:r>
      <w:r>
        <w:rPr>
          <w:sz w:val="28"/>
          <w:szCs w:val="28"/>
        </w:rPr>
        <w:t xml:space="preserve"> потребления коммунальных услуг;</w:t>
      </w:r>
    </w:p>
    <w:p w:rsidR="006151CD" w:rsidRP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орматив на вывоз и утилизацию твердых бытовых отходов</w:t>
      </w:r>
      <w:r>
        <w:rPr>
          <w:sz w:val="28"/>
          <w:szCs w:val="28"/>
        </w:rPr>
        <w:t>;</w:t>
      </w:r>
    </w:p>
    <w:p w:rsidR="006151CD" w:rsidRP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орматив обеспеченности услугами связи</w:t>
      </w:r>
      <w:r>
        <w:rPr>
          <w:sz w:val="28"/>
          <w:szCs w:val="28"/>
        </w:rPr>
        <w:t>;</w:t>
      </w:r>
    </w:p>
    <w:p w:rsidR="006151CD" w:rsidRP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ормы обеспечения питанием воспитанников</w:t>
      </w:r>
      <w:r>
        <w:rPr>
          <w:sz w:val="28"/>
          <w:szCs w:val="28"/>
        </w:rPr>
        <w:t>;</w:t>
      </w:r>
    </w:p>
    <w:p w:rsid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ормы приобретения услуг хозяйственно-бытового обслуживания воспитанников</w:t>
      </w:r>
      <w:r>
        <w:rPr>
          <w:sz w:val="28"/>
          <w:szCs w:val="28"/>
        </w:rPr>
        <w:t>;</w:t>
      </w:r>
    </w:p>
    <w:p w:rsidR="0059154B" w:rsidRDefault="0059154B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9154B">
        <w:rPr>
          <w:sz w:val="28"/>
          <w:szCs w:val="28"/>
        </w:rPr>
        <w:t>ормы обеспечения медикаментами и перевязочными средствами воспитанников</w:t>
      </w:r>
      <w:r>
        <w:rPr>
          <w:sz w:val="28"/>
          <w:szCs w:val="28"/>
        </w:rPr>
        <w:t>;</w:t>
      </w:r>
    </w:p>
    <w:p w:rsidR="0059154B" w:rsidRDefault="0059154B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9154B">
        <w:rPr>
          <w:sz w:val="28"/>
          <w:szCs w:val="28"/>
        </w:rPr>
        <w:t>ормы обеспечения мягким инвентарем воспитанников</w:t>
      </w:r>
      <w:r>
        <w:rPr>
          <w:sz w:val="28"/>
          <w:szCs w:val="28"/>
        </w:rPr>
        <w:t>;</w:t>
      </w:r>
    </w:p>
    <w:p w:rsidR="00C962E5" w:rsidRDefault="007255DF" w:rsidP="00C962E5">
      <w:pPr>
        <w:ind w:firstLine="709"/>
        <w:jc w:val="both"/>
        <w:rPr>
          <w:sz w:val="28"/>
          <w:szCs w:val="28"/>
        </w:rPr>
      </w:pPr>
      <w:r w:rsidRPr="00C962E5">
        <w:rPr>
          <w:sz w:val="28"/>
          <w:szCs w:val="28"/>
        </w:rPr>
        <w:t xml:space="preserve"> -  </w:t>
      </w:r>
      <w:r w:rsidR="00C962E5" w:rsidRPr="00C962E5">
        <w:rPr>
          <w:sz w:val="28"/>
          <w:szCs w:val="28"/>
        </w:rPr>
        <w:t>нормативы на р</w:t>
      </w:r>
      <w:r w:rsidR="00B93984" w:rsidRPr="00C962E5">
        <w:rPr>
          <w:sz w:val="28"/>
          <w:szCs w:val="28"/>
        </w:rPr>
        <w:t xml:space="preserve">асходы на оплату труда работников </w:t>
      </w:r>
      <w:r w:rsidR="0059154B">
        <w:rPr>
          <w:sz w:val="28"/>
          <w:szCs w:val="28"/>
        </w:rPr>
        <w:t xml:space="preserve">дошкольных </w:t>
      </w:r>
      <w:r w:rsidR="00B93984" w:rsidRPr="00C962E5">
        <w:rPr>
          <w:sz w:val="28"/>
          <w:szCs w:val="28"/>
        </w:rPr>
        <w:t>образовате</w:t>
      </w:r>
      <w:r w:rsidR="00C962E5" w:rsidRPr="00C962E5">
        <w:rPr>
          <w:sz w:val="28"/>
          <w:szCs w:val="28"/>
        </w:rPr>
        <w:t xml:space="preserve">льных учреждений (тарифная и </w:t>
      </w:r>
      <w:proofErr w:type="spellStart"/>
      <w:r w:rsidR="00C962E5" w:rsidRPr="00C962E5">
        <w:rPr>
          <w:sz w:val="28"/>
          <w:szCs w:val="28"/>
        </w:rPr>
        <w:t>над</w:t>
      </w:r>
      <w:r w:rsidR="00B93984" w:rsidRPr="00C962E5">
        <w:rPr>
          <w:sz w:val="28"/>
          <w:szCs w:val="28"/>
        </w:rPr>
        <w:t>тарифная</w:t>
      </w:r>
      <w:proofErr w:type="spellEnd"/>
      <w:r w:rsidR="00B93984" w:rsidRPr="00C962E5">
        <w:rPr>
          <w:sz w:val="28"/>
          <w:szCs w:val="28"/>
        </w:rPr>
        <w:t xml:space="preserve"> части заработной платы педагогического, административного и учебно-вспомогательного персонала, н</w:t>
      </w:r>
      <w:r w:rsidR="00C962E5" w:rsidRPr="00C962E5">
        <w:rPr>
          <w:sz w:val="28"/>
          <w:szCs w:val="28"/>
        </w:rPr>
        <w:t>ачисления на заработную плату);</w:t>
      </w:r>
    </w:p>
    <w:p w:rsidR="00FA4205" w:rsidRPr="00C962E5" w:rsidRDefault="007255DF" w:rsidP="007255DF">
      <w:pPr>
        <w:ind w:firstLine="709"/>
        <w:jc w:val="both"/>
        <w:rPr>
          <w:sz w:val="28"/>
          <w:szCs w:val="28"/>
        </w:rPr>
      </w:pPr>
      <w:r w:rsidRPr="00C962E5">
        <w:rPr>
          <w:sz w:val="28"/>
          <w:szCs w:val="28"/>
        </w:rPr>
        <w:t xml:space="preserve">- </w:t>
      </w:r>
      <w:r w:rsidR="00FA4205" w:rsidRPr="00C962E5">
        <w:rPr>
          <w:sz w:val="28"/>
          <w:szCs w:val="28"/>
        </w:rPr>
        <w:t>индексы-</w:t>
      </w:r>
      <w:r w:rsidRPr="00C962E5">
        <w:rPr>
          <w:sz w:val="28"/>
          <w:szCs w:val="28"/>
        </w:rPr>
        <w:t xml:space="preserve">дефляторы </w:t>
      </w:r>
      <w:r w:rsidR="00FA4205" w:rsidRPr="00C962E5">
        <w:rPr>
          <w:sz w:val="28"/>
          <w:szCs w:val="28"/>
        </w:rPr>
        <w:t>на планируемый</w:t>
      </w:r>
      <w:r w:rsidRPr="00C962E5">
        <w:rPr>
          <w:sz w:val="28"/>
          <w:szCs w:val="28"/>
        </w:rPr>
        <w:t xml:space="preserve"> период. </w:t>
      </w:r>
    </w:p>
    <w:p w:rsidR="00FA4205" w:rsidRPr="00602424" w:rsidRDefault="00FA4205" w:rsidP="007255DF">
      <w:pPr>
        <w:ind w:firstLine="709"/>
        <w:jc w:val="both"/>
        <w:rPr>
          <w:color w:val="FF0000"/>
          <w:sz w:val="28"/>
          <w:szCs w:val="28"/>
        </w:rPr>
      </w:pPr>
    </w:p>
    <w:p w:rsidR="005552B1" w:rsidRPr="00B5309F" w:rsidRDefault="005552B1" w:rsidP="005552B1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Источником получения данных является </w:t>
      </w:r>
      <w:r>
        <w:rPr>
          <w:sz w:val="28"/>
          <w:szCs w:val="28"/>
        </w:rPr>
        <w:t>е</w:t>
      </w:r>
      <w:r w:rsidRPr="00B5309F">
        <w:rPr>
          <w:sz w:val="28"/>
          <w:szCs w:val="28"/>
        </w:rPr>
        <w:t>диная межведомственная система формирования информационного ресурса планирования и мониторинга оказания государственных и муниципальных услуг, предоставляемых государственными и муниципальными учреждениями Республики Татарстан.</w:t>
      </w:r>
    </w:p>
    <w:p w:rsidR="007255DF" w:rsidRPr="009E4ED4" w:rsidRDefault="007255DF" w:rsidP="004958F2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3578257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C805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алгоритма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5"/>
    </w:p>
    <w:p w:rsidR="00056888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Расходы по статьям затрат в разрезе муниципальных образований рассчитываются на три года. В зависимости от периода времени, на который рассчитываются статьи затрат, для их формирования используются </w:t>
      </w:r>
      <w:r w:rsidR="00056888">
        <w:rPr>
          <w:sz w:val="28"/>
          <w:szCs w:val="28"/>
        </w:rPr>
        <w:t xml:space="preserve">различные </w:t>
      </w:r>
      <w:r w:rsidRPr="004340DE">
        <w:rPr>
          <w:sz w:val="28"/>
          <w:szCs w:val="28"/>
        </w:rPr>
        <w:t>дефляторы.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На первый планируемый год </w:t>
      </w:r>
      <w:r w:rsidR="00056888">
        <w:rPr>
          <w:sz w:val="28"/>
          <w:szCs w:val="28"/>
        </w:rPr>
        <w:t>используются</w:t>
      </w:r>
      <w:r w:rsidR="004F1E21">
        <w:rPr>
          <w:sz w:val="28"/>
          <w:szCs w:val="28"/>
        </w:rPr>
        <w:t xml:space="preserve"> следующи</w:t>
      </w:r>
      <w:r w:rsidR="00056888">
        <w:rPr>
          <w:sz w:val="28"/>
          <w:szCs w:val="28"/>
        </w:rPr>
        <w:t>е</w:t>
      </w:r>
      <w:r w:rsidRPr="004340DE">
        <w:rPr>
          <w:sz w:val="28"/>
          <w:szCs w:val="28"/>
        </w:rPr>
        <w:t>: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 L</w:t>
      </w:r>
      <w:r w:rsidR="00056888">
        <w:rPr>
          <w:sz w:val="28"/>
          <w:szCs w:val="28"/>
          <w:vertAlign w:val="subscript"/>
        </w:rPr>
        <w:t>1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 xml:space="preserve">- дефляторы, переводящие цены, расходы по статьям затрат, с </w:t>
      </w:r>
      <w:r w:rsidR="0068495E">
        <w:rPr>
          <w:sz w:val="28"/>
          <w:szCs w:val="28"/>
        </w:rPr>
        <w:t xml:space="preserve">              </w:t>
      </w:r>
      <w:r w:rsidR="0068495E" w:rsidRPr="00A529E9">
        <w:rPr>
          <w:sz w:val="28"/>
          <w:szCs w:val="28"/>
        </w:rPr>
        <w:t>1 января</w:t>
      </w:r>
      <w:r w:rsidRPr="004340DE">
        <w:rPr>
          <w:sz w:val="28"/>
          <w:szCs w:val="28"/>
        </w:rPr>
        <w:t xml:space="preserve"> текущего года в средние цены текущего года;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2 </w:t>
      </w:r>
      <w:r w:rsidRPr="004340DE">
        <w:rPr>
          <w:sz w:val="28"/>
          <w:szCs w:val="28"/>
        </w:rPr>
        <w:t>-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>дефляторы, переводящие средние цены,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 xml:space="preserve">расходы по статьям затрат текущего года в цены планируемого года.  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На следующие два года дефляторы</w:t>
      </w:r>
      <w:r w:rsidR="000B7902">
        <w:rPr>
          <w:sz w:val="28"/>
          <w:szCs w:val="28"/>
        </w:rPr>
        <w:t>,</w:t>
      </w:r>
      <w:r w:rsidRPr="004340DE">
        <w:rPr>
          <w:sz w:val="28"/>
          <w:szCs w:val="28"/>
        </w:rPr>
        <w:t xml:space="preserve"> прогнозируемые: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3 </w:t>
      </w:r>
      <w:r w:rsidRPr="004340DE">
        <w:rPr>
          <w:sz w:val="28"/>
          <w:szCs w:val="28"/>
        </w:rPr>
        <w:t>- дефляторы перевода цен на второй планируемый год;</w:t>
      </w:r>
    </w:p>
    <w:p w:rsid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 w:rsidRPr="002E07F8">
        <w:rPr>
          <w:sz w:val="28"/>
          <w:szCs w:val="28"/>
        </w:rPr>
        <w:t xml:space="preserve">4 </w:t>
      </w:r>
      <w:r w:rsidRPr="004340DE">
        <w:rPr>
          <w:sz w:val="28"/>
          <w:szCs w:val="28"/>
        </w:rPr>
        <w:t xml:space="preserve">- дефляторы перевода цен на третий планируемый год. </w:t>
      </w:r>
    </w:p>
    <w:p w:rsidR="002E07F8" w:rsidRDefault="002E07F8" w:rsidP="002E07F8">
      <w:pPr>
        <w:ind w:firstLine="567"/>
        <w:jc w:val="both"/>
        <w:rPr>
          <w:sz w:val="28"/>
          <w:szCs w:val="28"/>
        </w:rPr>
      </w:pPr>
    </w:p>
    <w:p w:rsidR="002E07F8" w:rsidRDefault="002E07F8" w:rsidP="002E07F8">
      <w:pPr>
        <w:ind w:firstLine="567"/>
        <w:jc w:val="both"/>
        <w:rPr>
          <w:sz w:val="28"/>
          <w:szCs w:val="28"/>
        </w:rPr>
      </w:pP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Объем финансового обеспечения дошкольной образовательной организации включает в себя: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объем финансового обеспечения на реализацию образовательных программ в дошкольных образовательных организациях;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объем финансового обеспечения на присмотр и уход за воспитанниками в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объем финансового обеспечения на содержание имущества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объем финансового обеспечения на оплату коммунальных услуг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объем финансового обеспечения на услуги связи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объем финансового обеспечения на содержание бассейна дошкольной образовательной организации.</w:t>
      </w:r>
    </w:p>
    <w:p w:rsidR="002E07F8" w:rsidRDefault="002E07F8" w:rsidP="002E07F8">
      <w:pPr>
        <w:ind w:firstLine="567"/>
        <w:jc w:val="both"/>
        <w:rPr>
          <w:sz w:val="28"/>
          <w:szCs w:val="28"/>
        </w:rPr>
      </w:pPr>
    </w:p>
    <w:p w:rsidR="002E07F8" w:rsidRDefault="002E07F8" w:rsidP="002E07F8">
      <w:pPr>
        <w:ind w:firstLine="567"/>
        <w:jc w:val="both"/>
        <w:rPr>
          <w:sz w:val="28"/>
          <w:szCs w:val="28"/>
        </w:rPr>
      </w:pP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Объем финансового обеспечения дошкольной образовательной организации определяется по формуле: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5591175" cy="714375"/>
            <wp:effectExtent l="0" t="0" r="9525" b="9525"/>
            <wp:docPr id="265" name="Рисунок 265" descr="base_23880_88311_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880_88311_32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где: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628650" cy="247650"/>
            <wp:effectExtent l="0" t="0" r="0" b="0"/>
            <wp:docPr id="264" name="Рисунок 264" descr="base_23880_88311_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880_88311_33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объем финансового обеспечения i-й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409575" cy="228600"/>
            <wp:effectExtent l="0" t="0" r="9525" b="0"/>
            <wp:docPr id="263" name="Рисунок 263" descr="base_23880_88311_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880_88311_33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нормативное количество воспитанников в группе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419100" cy="238125"/>
            <wp:effectExtent l="0" t="0" r="0" b="9525"/>
            <wp:docPr id="262" name="Рисунок 262" descr="base_23880_88311_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880_88311_33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корректирующий коэффициент, учитывающий посещаемость детей группы в i-й дошкольной образовательной организации (</w:t>
      </w:r>
      <w:proofErr w:type="gramStart"/>
      <w:r w:rsidRPr="002E07F8">
        <w:rPr>
          <w:sz w:val="28"/>
          <w:szCs w:val="28"/>
        </w:rPr>
        <w:t xml:space="preserve">при </w:t>
      </w:r>
      <w:r w:rsidRPr="002E07F8">
        <w:rPr>
          <w:noProof/>
          <w:sz w:val="28"/>
          <w:szCs w:val="28"/>
        </w:rPr>
        <w:drawing>
          <wp:inline distT="0" distB="0" distL="0" distR="0">
            <wp:extent cx="1343025" cy="314325"/>
            <wp:effectExtent l="0" t="0" r="9525" b="0"/>
            <wp:docPr id="261" name="Рисунок 261" descr="base_23880_88311_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880_88311_33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принимается</w:t>
      </w:r>
      <w:proofErr w:type="gramEnd"/>
      <w:r w:rsidRPr="002E07F8">
        <w:rPr>
          <w:sz w:val="28"/>
          <w:szCs w:val="28"/>
        </w:rPr>
        <w:t xml:space="preserve"> равным 0,9, в остальных случаях - 1);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42900" cy="238125"/>
            <wp:effectExtent l="0" t="0" r="0" b="9525"/>
            <wp:docPr id="260" name="Рисунок 260" descr="base_23880_88311_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880_88311_33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количество групп i-й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259" name="Рисунок 259" descr="base_23880_88311_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23880_88311_33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нормативы финансовых затрат;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514350" cy="247650"/>
            <wp:effectExtent l="0" t="0" r="0" b="0"/>
            <wp:docPr id="258" name="Рисунок 258" descr="base_23880_88311_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880_88311_33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нормативные затраты на оказание услуг по присмотру и уходу за воспитанниками дошкольных образовательных организаций;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466725" cy="238125"/>
            <wp:effectExtent l="0" t="0" r="9525" b="9525"/>
            <wp:docPr id="257" name="Рисунок 257" descr="base_23880_88311_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880_88311_337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расходы на продукты питания в дошкольных образовательных организациях на одного воспитанника в год;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409575" cy="238125"/>
            <wp:effectExtent l="0" t="0" r="9525" b="9525"/>
            <wp:docPr id="256" name="Рисунок 256" descr="base_23880_88311_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880_88311_338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фактическое количество воспитанников в группе i-й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90525" cy="238125"/>
            <wp:effectExtent l="0" t="0" r="9525" b="9525"/>
            <wp:docPr id="63" name="Рисунок 63" descr="base_23880_88311_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880_88311_339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нормативные расходы на содержание имущества дошкольных образовательных организаций;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257175" cy="238125"/>
            <wp:effectExtent l="0" t="0" r="9525" b="9525"/>
            <wp:docPr id="62" name="Рисунок 62" descr="base_23880_88311_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880_88311_34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расходы на оплату коммунальных услуг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257175" cy="219075"/>
            <wp:effectExtent l="0" t="0" r="9525" b="9525"/>
            <wp:docPr id="61" name="Рисунок 61" descr="base_23880_88311_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23880_88311_34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нормативные расходы на услуги связи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60" name="Рисунок 60" descr="base_23880_88311_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23880_88311_34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нормативные расходы на содержание бассейна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v - вид дошкольной образовательной организации (группы в дошкольной образовательной организации);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y - продолжительность пребывания детей в дошкольной образовательной организации (в группе дошкольной образовательной организации);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x - количество рабочих дней дошкольной образовательной организации в неделю (группы в дошкольной образовательной организации);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n - количество режимов работы дошкольной образовательной организации (группы в дошкольной образовательной организации);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s - количество возрастных составов воспитанников в группах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d - количество видов дошкольной образовательной организации (групп в дошкольной образовательной организации);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90525" cy="257175"/>
            <wp:effectExtent l="0" t="0" r="9525" b="9525"/>
            <wp:docPr id="59" name="Рисунок 59" descr="base_23880_88311_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23880_88311_34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фактическое количество воспитанников в i-й дошкольной образовательной организации, с которых не взимается родительская плата за содержание детей в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71475" cy="247650"/>
            <wp:effectExtent l="0" t="0" r="9525" b="0"/>
            <wp:docPr id="58" name="Рисунок 58" descr="base_23880_88311_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ase_23880_88311_344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фактическое количество воспитанников в i-й дошкольной образовательной организации, имеющих 50 процентов льготы по родительской плате за содержание детей в дошкольной образовательной организации;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90525" cy="247650"/>
            <wp:effectExtent l="0" t="0" r="9525" b="0"/>
            <wp:docPr id="57" name="Рисунок 57" descr="base_23880_88311_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880_88311_34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размер родительской платы за присмотр и уход за воспитанниками в дошкольных образовательных организациях.</w:t>
      </w:r>
    </w:p>
    <w:p w:rsidR="005E3050" w:rsidRDefault="005E3050" w:rsidP="002E07F8">
      <w:pPr>
        <w:ind w:firstLine="567"/>
        <w:jc w:val="both"/>
        <w:rPr>
          <w:sz w:val="28"/>
          <w:szCs w:val="28"/>
        </w:rPr>
      </w:pP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sz w:val="28"/>
          <w:szCs w:val="28"/>
        </w:rPr>
        <w:t>Расходы на реализацию основных образовательных программ в дошкольных образовательных организациях в расчете на одного воспитанника в год исчисляются по формуле:</w:t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noProof/>
          <w:sz w:val="28"/>
          <w:szCs w:val="28"/>
        </w:rPr>
        <w:drawing>
          <wp:inline distT="0" distB="0" distL="0" distR="0">
            <wp:extent cx="2286000" cy="247650"/>
            <wp:effectExtent l="0" t="0" r="0" b="0"/>
            <wp:docPr id="9" name="Рисунок 9" descr="base_23880_88311_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880_88311_177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sz w:val="28"/>
          <w:szCs w:val="28"/>
        </w:rPr>
        <w:t>где:</w:t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noProof/>
          <w:sz w:val="28"/>
          <w:szCs w:val="28"/>
        </w:rPr>
        <w:drawing>
          <wp:inline distT="0" distB="0" distL="0" distR="0">
            <wp:extent cx="419100" cy="238125"/>
            <wp:effectExtent l="0" t="0" r="0" b="9525"/>
            <wp:docPr id="8" name="Рисунок 8" descr="base_23880_88311_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880_88311_178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A9D">
        <w:rPr>
          <w:sz w:val="28"/>
          <w:szCs w:val="28"/>
        </w:rPr>
        <w:t xml:space="preserve"> - расходы на реализацию основных образовательных программ в дошкольных образовательных организациях;</w:t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noProof/>
          <w:sz w:val="28"/>
          <w:szCs w:val="28"/>
        </w:rPr>
        <w:drawing>
          <wp:inline distT="0" distB="0" distL="0" distR="0">
            <wp:extent cx="533400" cy="238125"/>
            <wp:effectExtent l="0" t="0" r="0" b="9525"/>
            <wp:docPr id="7" name="Рисунок 7" descr="base_23880_88311_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880_88311_179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A9D">
        <w:rPr>
          <w:sz w:val="28"/>
          <w:szCs w:val="28"/>
        </w:rPr>
        <w:t xml:space="preserve"> - фонд оплаты труда воспитателей с начислениями на фонд оплаты труда воспитателей;</w:t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noProof/>
          <w:sz w:val="28"/>
          <w:szCs w:val="28"/>
        </w:rPr>
        <w:drawing>
          <wp:inline distT="0" distB="0" distL="0" distR="0">
            <wp:extent cx="552450" cy="247650"/>
            <wp:effectExtent l="0" t="0" r="0" b="0"/>
            <wp:docPr id="6" name="Рисунок 6" descr="base_23880_88311_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880_88311_180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A9D">
        <w:rPr>
          <w:sz w:val="28"/>
          <w:szCs w:val="28"/>
        </w:rPr>
        <w:t xml:space="preserve"> - фонд оплаты труда педагогов-психологов с начислениями на фонд оплаты труда педагогов-психологов;</w:t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noProof/>
          <w:sz w:val="28"/>
          <w:szCs w:val="28"/>
        </w:rPr>
        <w:drawing>
          <wp:inline distT="0" distB="0" distL="0" distR="0">
            <wp:extent cx="542925" cy="247650"/>
            <wp:effectExtent l="0" t="0" r="9525" b="0"/>
            <wp:docPr id="5" name="Рисунок 5" descr="base_23880_88311_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880_88311_181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A9D">
        <w:rPr>
          <w:sz w:val="28"/>
          <w:szCs w:val="28"/>
        </w:rPr>
        <w:t xml:space="preserve"> - фонд оплаты труда прочего педагогического персонала с начислениями на оплату труда прочего педагогического персонала;</w:t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sz w:val="28"/>
          <w:szCs w:val="28"/>
        </w:rPr>
        <w:t xml:space="preserve">v - вид дошкольной </w:t>
      </w:r>
      <w:r w:rsidR="002357D4">
        <w:rPr>
          <w:sz w:val="28"/>
          <w:szCs w:val="28"/>
        </w:rPr>
        <w:t xml:space="preserve">образовательной </w:t>
      </w:r>
      <w:r w:rsidRPr="00126A9D">
        <w:rPr>
          <w:sz w:val="28"/>
          <w:szCs w:val="28"/>
        </w:rPr>
        <w:t>организации;</w:t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126A9D" w:rsidRPr="00126A9D" w:rsidRDefault="00126A9D" w:rsidP="00126A9D">
      <w:pPr>
        <w:ind w:firstLine="567"/>
        <w:jc w:val="both"/>
        <w:rPr>
          <w:sz w:val="28"/>
          <w:szCs w:val="28"/>
        </w:rPr>
      </w:pPr>
      <w:r w:rsidRPr="00126A9D">
        <w:rPr>
          <w:sz w:val="28"/>
          <w:szCs w:val="28"/>
        </w:rPr>
        <w:t>z - возрастной состав воспитанников в группе дошкольной образовательной организации.</w:t>
      </w:r>
    </w:p>
    <w:p w:rsidR="003471D0" w:rsidRDefault="003471D0" w:rsidP="006728B8">
      <w:pPr>
        <w:ind w:firstLine="567"/>
        <w:jc w:val="both"/>
        <w:rPr>
          <w:sz w:val="28"/>
          <w:szCs w:val="28"/>
        </w:rPr>
      </w:pP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sz w:val="28"/>
          <w:szCs w:val="28"/>
        </w:rPr>
        <w:t>Расходы на обеспечение воспитанников средствами обучения и воспитания определяются на основе:</w:t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sz w:val="28"/>
          <w:szCs w:val="28"/>
        </w:rPr>
        <w:t xml:space="preserve">норм обеспечения воспитанников средствами обучения и воспитания согласно </w:t>
      </w:r>
      <w:hyperlink w:anchor="P443" w:history="1">
        <w:r w:rsidRPr="006728B8">
          <w:rPr>
            <w:sz w:val="28"/>
            <w:szCs w:val="28"/>
          </w:rPr>
          <w:t>таблице 5</w:t>
        </w:r>
      </w:hyperlink>
      <w:r w:rsidRPr="006728B8">
        <w:rPr>
          <w:sz w:val="28"/>
          <w:szCs w:val="28"/>
        </w:rPr>
        <w:t>;</w:t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sz w:val="28"/>
          <w:szCs w:val="28"/>
        </w:rPr>
        <w:t>среднерыночной стоимости непродовольственных товаров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6728B8" w:rsidRDefault="006728B8" w:rsidP="006728B8">
      <w:pPr>
        <w:pStyle w:val="ConsPlusNormal"/>
        <w:jc w:val="both"/>
      </w:pPr>
    </w:p>
    <w:p w:rsidR="006728B8" w:rsidRDefault="006728B8" w:rsidP="006728B8">
      <w:pPr>
        <w:ind w:firstLine="567"/>
        <w:jc w:val="both"/>
        <w:rPr>
          <w:sz w:val="28"/>
          <w:szCs w:val="28"/>
        </w:rPr>
      </w:pP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sz w:val="28"/>
          <w:szCs w:val="28"/>
        </w:rPr>
        <w:t>Расходы на обеспечение воспитанников средствами обучения и воспитания исчисляются по формуле:</w:t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noProof/>
          <w:sz w:val="28"/>
          <w:szCs w:val="28"/>
        </w:rPr>
        <w:drawing>
          <wp:inline distT="0" distB="0" distL="0" distR="0">
            <wp:extent cx="2124075" cy="466725"/>
            <wp:effectExtent l="0" t="0" r="9525" b="9525"/>
            <wp:docPr id="17" name="Рисунок 17" descr="base_23880_88311_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880_88311_216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sz w:val="28"/>
          <w:szCs w:val="28"/>
        </w:rPr>
        <w:t>где:</w:t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noProof/>
          <w:sz w:val="28"/>
          <w:szCs w:val="28"/>
        </w:rPr>
        <w:drawing>
          <wp:inline distT="0" distB="0" distL="0" distR="0">
            <wp:extent cx="542925" cy="238125"/>
            <wp:effectExtent l="0" t="0" r="9525" b="9525"/>
            <wp:docPr id="16" name="Рисунок 16" descr="base_23880_88311_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880_88311_217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8B8">
        <w:rPr>
          <w:sz w:val="28"/>
          <w:szCs w:val="28"/>
        </w:rPr>
        <w:t xml:space="preserve"> - расходы на обеспечение воспитанников средствами обучения и воспитания;</w:t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noProof/>
          <w:sz w:val="28"/>
          <w:szCs w:val="28"/>
        </w:rPr>
        <w:drawing>
          <wp:inline distT="0" distB="0" distL="0" distR="0">
            <wp:extent cx="447675" cy="238125"/>
            <wp:effectExtent l="0" t="0" r="9525" b="9525"/>
            <wp:docPr id="15" name="Рисунок 15" descr="base_23880_88311_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880_88311_218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8B8">
        <w:rPr>
          <w:sz w:val="28"/>
          <w:szCs w:val="28"/>
        </w:rPr>
        <w:t xml:space="preserve"> - нормы обеспечения воспитанников средствами обучения и воспитания, </w:t>
      </w:r>
    </w:p>
    <w:p w:rsidR="006728B8" w:rsidRPr="006728B8" w:rsidRDefault="006728B8" w:rsidP="006728B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728B8">
        <w:rPr>
          <w:sz w:val="28"/>
          <w:szCs w:val="28"/>
        </w:rPr>
        <w:t xml:space="preserve">- </w:t>
      </w:r>
      <w:r w:rsidRPr="006728B8">
        <w:rPr>
          <w:rFonts w:ascii="Times New Roman" w:hAnsi="Times New Roman"/>
          <w:sz w:val="28"/>
          <w:szCs w:val="28"/>
        </w:rPr>
        <w:t>стоимость средств обучения и воспитания;</w:t>
      </w:r>
    </w:p>
    <w:p w:rsidR="006728B8" w:rsidRPr="006728B8" w:rsidRDefault="006728B8" w:rsidP="006728B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728B8">
        <w:rPr>
          <w:rFonts w:ascii="Times New Roman" w:hAnsi="Times New Roman"/>
          <w:noProof/>
        </w:rPr>
        <w:drawing>
          <wp:inline distT="0" distB="0" distL="0" distR="0">
            <wp:extent cx="171450" cy="219075"/>
            <wp:effectExtent l="0" t="0" r="0" b="9525"/>
            <wp:docPr id="13" name="Рисунок 13" descr="base_23880_88311_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880_88311_220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8B8">
        <w:rPr>
          <w:rFonts w:ascii="Times New Roman" w:hAnsi="Times New Roman"/>
          <w:sz w:val="28"/>
          <w:szCs w:val="28"/>
        </w:rPr>
        <w:t xml:space="preserve"> - количество товаров в перечне установленных норм обеспечения в</w:t>
      </w:r>
      <w:r w:rsidR="0019514A">
        <w:rPr>
          <w:rFonts w:ascii="Times New Roman" w:hAnsi="Times New Roman"/>
          <w:sz w:val="28"/>
          <w:szCs w:val="28"/>
        </w:rPr>
        <w:t>оспитанников играми и игрушками</w:t>
      </w:r>
      <w:r w:rsidRPr="006728B8">
        <w:rPr>
          <w:rFonts w:ascii="Times New Roman" w:hAnsi="Times New Roman"/>
          <w:sz w:val="28"/>
          <w:szCs w:val="28"/>
        </w:rPr>
        <w:t>;</w:t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noProof/>
          <w:sz w:val="28"/>
          <w:szCs w:val="28"/>
        </w:rPr>
        <w:drawing>
          <wp:inline distT="0" distB="0" distL="0" distR="0">
            <wp:extent cx="123825" cy="219075"/>
            <wp:effectExtent l="0" t="0" r="9525" b="9525"/>
            <wp:docPr id="12" name="Рисунок 12" descr="base_23880_88311_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880_88311_22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8B8">
        <w:rPr>
          <w:sz w:val="28"/>
          <w:szCs w:val="28"/>
        </w:rPr>
        <w:t xml:space="preserve"> - наименование товаров в перечне установленных норм обеспечения в</w:t>
      </w:r>
      <w:r w:rsidR="0019514A">
        <w:rPr>
          <w:sz w:val="28"/>
          <w:szCs w:val="28"/>
        </w:rPr>
        <w:t>оспитанников играми и игрушками</w:t>
      </w:r>
      <w:r w:rsidRPr="006728B8">
        <w:rPr>
          <w:sz w:val="28"/>
          <w:szCs w:val="28"/>
        </w:rPr>
        <w:t>;</w:t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11" name="Рисунок 11" descr="base_23880_88311_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880_88311_22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8B8">
        <w:rPr>
          <w:sz w:val="28"/>
          <w:szCs w:val="28"/>
        </w:rPr>
        <w:t xml:space="preserve"> - коэффициент доведения норм обеспечения воспитанников играми и игрушками до стандарта соответствия виду дошкольной образовательной организации (для центров развития принимается равным 1, для детских садов общеразвивающего вида - 0,6, для остальных видов дошкольных образовательных организаций - 0,2);</w:t>
      </w:r>
    </w:p>
    <w:p w:rsidR="006728B8" w:rsidRPr="006728B8" w:rsidRDefault="006728B8" w:rsidP="006728B8">
      <w:pPr>
        <w:ind w:firstLine="567"/>
        <w:jc w:val="both"/>
        <w:rPr>
          <w:sz w:val="28"/>
          <w:szCs w:val="28"/>
        </w:rPr>
      </w:pPr>
      <w:r w:rsidRPr="006728B8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10" name="Рисунок 10" descr="base_23880_88311_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880_88311_22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8B8">
        <w:rPr>
          <w:sz w:val="28"/>
          <w:szCs w:val="28"/>
        </w:rPr>
        <w:t xml:space="preserve"> - коэффициент продолжительности пребывания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- 1).</w:t>
      </w:r>
    </w:p>
    <w:p w:rsidR="006728B8" w:rsidRDefault="006728B8" w:rsidP="006728B8">
      <w:pPr>
        <w:ind w:firstLine="567"/>
        <w:jc w:val="both"/>
        <w:rPr>
          <w:sz w:val="28"/>
          <w:szCs w:val="28"/>
        </w:rPr>
      </w:pPr>
    </w:p>
    <w:p w:rsidR="00F51D3D" w:rsidRDefault="00F51D3D" w:rsidP="00F51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51D3D">
        <w:rPr>
          <w:sz w:val="28"/>
          <w:szCs w:val="28"/>
        </w:rPr>
        <w:t>ормативны</w:t>
      </w:r>
      <w:r>
        <w:rPr>
          <w:sz w:val="28"/>
          <w:szCs w:val="28"/>
        </w:rPr>
        <w:t>е</w:t>
      </w:r>
      <w:r w:rsidRPr="00F51D3D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F51D3D">
        <w:rPr>
          <w:sz w:val="28"/>
          <w:szCs w:val="28"/>
        </w:rPr>
        <w:t xml:space="preserve"> на оказание</w:t>
      </w:r>
      <w:r>
        <w:rPr>
          <w:sz w:val="28"/>
          <w:szCs w:val="28"/>
        </w:rPr>
        <w:t xml:space="preserve"> </w:t>
      </w:r>
      <w:r w:rsidRPr="00F51D3D">
        <w:rPr>
          <w:sz w:val="28"/>
          <w:szCs w:val="28"/>
        </w:rPr>
        <w:t>услуги по присмотру и уходу за воспитанниками</w:t>
      </w:r>
      <w:r>
        <w:rPr>
          <w:sz w:val="28"/>
          <w:szCs w:val="28"/>
        </w:rPr>
        <w:t xml:space="preserve"> </w:t>
      </w:r>
      <w:r w:rsidRPr="00F51D3D">
        <w:rPr>
          <w:sz w:val="28"/>
          <w:szCs w:val="28"/>
        </w:rPr>
        <w:t>в дошкольных образовательных организациях</w:t>
      </w:r>
      <w:r>
        <w:rPr>
          <w:sz w:val="28"/>
          <w:szCs w:val="28"/>
        </w:rPr>
        <w:t xml:space="preserve"> вычисляются по формуле:</w:t>
      </w:r>
    </w:p>
    <w:p w:rsidR="00F51D3D" w:rsidRDefault="00F51D3D" w:rsidP="00F51D3D">
      <w:pPr>
        <w:ind w:firstLine="567"/>
        <w:jc w:val="both"/>
        <w:rPr>
          <w:sz w:val="28"/>
          <w:szCs w:val="28"/>
        </w:rPr>
      </w:pP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noProof/>
          <w:sz w:val="28"/>
          <w:szCs w:val="28"/>
        </w:rPr>
        <w:drawing>
          <wp:inline distT="0" distB="0" distL="0" distR="0">
            <wp:extent cx="3600450" cy="247650"/>
            <wp:effectExtent l="0" t="0" r="0" b="0"/>
            <wp:docPr id="24" name="Рисунок 24" descr="base_23880_88311_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880_88311_22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sz w:val="28"/>
          <w:szCs w:val="28"/>
        </w:rPr>
        <w:t>где: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noProof/>
          <w:sz w:val="28"/>
          <w:szCs w:val="28"/>
        </w:rPr>
        <w:drawing>
          <wp:inline distT="0" distB="0" distL="0" distR="0">
            <wp:extent cx="552450" cy="247650"/>
            <wp:effectExtent l="0" t="0" r="0" b="0"/>
            <wp:docPr id="23" name="Рисунок 23" descr="base_23880_88311_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880_88311_22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D3D">
        <w:rPr>
          <w:sz w:val="28"/>
          <w:szCs w:val="28"/>
        </w:rPr>
        <w:t xml:space="preserve"> - нормативы;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noProof/>
          <w:sz w:val="28"/>
          <w:szCs w:val="28"/>
        </w:rPr>
        <w:drawing>
          <wp:inline distT="0" distB="0" distL="0" distR="0">
            <wp:extent cx="504825" cy="247650"/>
            <wp:effectExtent l="0" t="0" r="9525" b="0"/>
            <wp:docPr id="22" name="Рисунок 22" descr="base_23880_88311_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23880_88311_22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D3D">
        <w:rPr>
          <w:sz w:val="28"/>
          <w:szCs w:val="28"/>
        </w:rPr>
        <w:t xml:space="preserve"> - расходы на фонд оплаты труда персонала, осуществляющего присмотр и уход;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noProof/>
          <w:sz w:val="28"/>
          <w:szCs w:val="28"/>
        </w:rPr>
        <w:drawing>
          <wp:inline distT="0" distB="0" distL="0" distR="0">
            <wp:extent cx="466725" cy="238125"/>
            <wp:effectExtent l="0" t="0" r="9525" b="9525"/>
            <wp:docPr id="21" name="Рисунок 21" descr="base_23880_88311_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23880_88311_22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D3D">
        <w:rPr>
          <w:sz w:val="28"/>
          <w:szCs w:val="28"/>
        </w:rPr>
        <w:t xml:space="preserve"> - расходы на организацию питания в соответствии с утвержденными нормативами и методическими рекомендациями по организации питания;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noProof/>
          <w:sz w:val="28"/>
          <w:szCs w:val="28"/>
        </w:rPr>
        <w:drawing>
          <wp:inline distT="0" distB="0" distL="0" distR="0">
            <wp:extent cx="419100" cy="238125"/>
            <wp:effectExtent l="0" t="0" r="0" b="9525"/>
            <wp:docPr id="20" name="Рисунок 20" descr="base_23880_88311_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880_88311_22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D3D">
        <w:rPr>
          <w:sz w:val="28"/>
          <w:szCs w:val="28"/>
        </w:rPr>
        <w:t xml:space="preserve"> - расходы на организацию хозяйственно-бытового обслуживания воспитанников;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noProof/>
          <w:sz w:val="28"/>
          <w:szCs w:val="28"/>
        </w:rPr>
        <w:drawing>
          <wp:inline distT="0" distB="0" distL="0" distR="0">
            <wp:extent cx="419100" cy="247650"/>
            <wp:effectExtent l="0" t="0" r="0" b="0"/>
            <wp:docPr id="19" name="Рисунок 19" descr="base_23880_88311_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880_88311_22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D3D">
        <w:rPr>
          <w:sz w:val="28"/>
          <w:szCs w:val="28"/>
        </w:rPr>
        <w:t xml:space="preserve"> - расходы на обеспечение санитарно-гигиенического обслуживания воспитанников;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noProof/>
          <w:sz w:val="28"/>
          <w:szCs w:val="28"/>
        </w:rPr>
        <w:drawing>
          <wp:inline distT="0" distB="0" distL="0" distR="0">
            <wp:extent cx="542925" cy="238125"/>
            <wp:effectExtent l="0" t="0" r="9525" b="9525"/>
            <wp:docPr id="18" name="Рисунок 18" descr="base_23880_88311_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880_88311_23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D3D">
        <w:rPr>
          <w:sz w:val="28"/>
          <w:szCs w:val="28"/>
        </w:rPr>
        <w:t xml:space="preserve"> - расходы на обеспечение воспитанников мягким инвентарем;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sz w:val="28"/>
          <w:szCs w:val="28"/>
        </w:rPr>
        <w:t>v - вид дошкольной образовательной организации;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sz w:val="28"/>
          <w:szCs w:val="28"/>
        </w:rPr>
        <w:t>x - количество рабочих дней дошкольной образовательной организации в неделю (группы в дошкольной образовательной организации);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sz w:val="28"/>
          <w:szCs w:val="28"/>
        </w:rPr>
        <w:t>y - продолжительность пребывания детей в дошкольной образовательной организации (в группе дошкольной образовательной организации);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  <w:r w:rsidRPr="00F51D3D">
        <w:rPr>
          <w:sz w:val="28"/>
          <w:szCs w:val="28"/>
        </w:rPr>
        <w:t>q - продолжительность пребывания детей в дошкольной образовательной организации (в группе дошкольной образовательной организации).</w:t>
      </w:r>
    </w:p>
    <w:p w:rsidR="00F51D3D" w:rsidRPr="00F51D3D" w:rsidRDefault="00F51D3D" w:rsidP="00F51D3D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Расходы на организацию питания в соответствии с утвержденными нормами исчисляются по формуле: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1524000" cy="238125"/>
            <wp:effectExtent l="0" t="0" r="0" b="9525"/>
            <wp:docPr id="34" name="Рисунок 34" descr="base_23880_88311_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23880_88311_268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где: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466725" cy="238125"/>
            <wp:effectExtent l="0" t="0" r="9525" b="9525"/>
            <wp:docPr id="33" name="Рисунок 33" descr="base_23880_88311_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23880_88311_269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расходы на организацию питания в дошкольной образовательной организации в соответствии с утвержденными нормами и методическими рекомендациями;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32" name="Рисунок 32" descr="base_23880_88311_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23880_88311_270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коэффициент продолжительности пребывания детей в дошкольной образовательной организации (для групп кратковременного пребывания со сроком пребывания 3 - 4 часа принимается равным 0,25, со сроком пребывания 5 - 6 часов - 0,6, для остальных групп - 1);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466725" cy="238125"/>
            <wp:effectExtent l="0" t="0" r="9525" b="9525"/>
            <wp:docPr id="31" name="Рисунок 31" descr="base_23880_88311_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880_88311_271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ра</w:t>
      </w:r>
      <w:r w:rsidR="002E07F8">
        <w:rPr>
          <w:sz w:val="28"/>
          <w:szCs w:val="28"/>
        </w:rPr>
        <w:t>сходы на продукты питания в год</w:t>
      </w:r>
      <w:r w:rsidRPr="00A57DD4">
        <w:rPr>
          <w:sz w:val="28"/>
          <w:szCs w:val="28"/>
        </w:rPr>
        <w:t>.</w:t>
      </w:r>
    </w:p>
    <w:p w:rsid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Расходы на продукты питания в соответствии с утвержденными</w:t>
      </w:r>
      <w:r w:rsidR="002E07F8">
        <w:rPr>
          <w:sz w:val="28"/>
          <w:szCs w:val="28"/>
        </w:rPr>
        <w:t xml:space="preserve"> ПКМ РТ №1096 от 30.12.2013. </w:t>
      </w:r>
      <w:r w:rsidRPr="00A57DD4">
        <w:rPr>
          <w:sz w:val="28"/>
          <w:szCs w:val="28"/>
        </w:rPr>
        <w:t>нормами исчисляются по формуле: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2047875" cy="419100"/>
            <wp:effectExtent l="0" t="0" r="9525" b="0"/>
            <wp:docPr id="30" name="Рисунок 30" descr="base_23880_88311_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880_88311_272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где: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9" name="Рисунок 29" descr="base_23880_88311_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880_88311_273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среднее количество дней пребывания одного воспитанника в дошкольной образовательной организации в году (принимается не превышающим 220 дней - для дошкольных образовательных организаций с 5-дневным режимом работы и 270 дней - с 6-дневным режимом работы);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466725" cy="238125"/>
            <wp:effectExtent l="0" t="0" r="9525" b="9525"/>
            <wp:docPr id="28" name="Рисунок 28" descr="base_23880_88311_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880_88311_274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7F8">
        <w:rPr>
          <w:sz w:val="28"/>
          <w:szCs w:val="28"/>
        </w:rPr>
        <w:t xml:space="preserve"> - нормы питания воспитанников;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z - возрастной состав воспитанников в группе дошкольной образовательной организации (для групп дошкольных образовательных организаций с разновозрастными детьми от 2 месяцев для 3 лет принимается численность детей в возрасте от 2 месяцев до 1 года, соответствующая 1/3 численности группы);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27" name="Рисунок 27" descr="base_23880_88311_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880_88311_275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стоимость продовольственных товаров, входящих в перечень продуктов питания воспитанников;</w:t>
      </w:r>
    </w:p>
    <w:p w:rsidR="002E07F8" w:rsidRDefault="00290994" w:rsidP="00A57DD4">
      <w:pPr>
        <w:ind w:firstLine="567"/>
        <w:jc w:val="both"/>
        <w:rPr>
          <w:sz w:val="28"/>
          <w:szCs w:val="28"/>
        </w:rPr>
      </w:pPr>
      <w:r>
        <w:pict>
          <v:shape id="_x0000_i1030" type="#_x0000_t75" alt="base_23880_88311_276" style="width:13.5pt;height:18pt;visibility:visible;mso-wrap-style:square">
            <v:imagedata r:id="rId54" o:title="base_23880_88311_276"/>
            <o:lock v:ext="edit" aspectratio="f"/>
          </v:shape>
        </w:pict>
      </w:r>
      <w:r w:rsidR="00A57DD4" w:rsidRPr="00A57DD4">
        <w:rPr>
          <w:sz w:val="28"/>
          <w:szCs w:val="28"/>
        </w:rPr>
        <w:t xml:space="preserve"> - количество продовольственных товаров в перечне установленных норм питания воспитанников</w:t>
      </w:r>
      <w:r w:rsidR="002E07F8">
        <w:rPr>
          <w:sz w:val="28"/>
          <w:szCs w:val="28"/>
        </w:rPr>
        <w:t>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133350" cy="228600"/>
            <wp:effectExtent l="0" t="0" r="0" b="0"/>
            <wp:docPr id="25" name="Рисунок 25" descr="base_23880_88311_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23880_88311_277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наименование продовольственного товара (продукта, блюда) в соответствии с перечнем установленных норм питания воспитанников</w:t>
      </w:r>
      <w:r w:rsidR="002E07F8">
        <w:rPr>
          <w:sz w:val="28"/>
          <w:szCs w:val="28"/>
        </w:rPr>
        <w:t>.</w:t>
      </w:r>
    </w:p>
    <w:p w:rsidR="006728B8" w:rsidRDefault="006728B8" w:rsidP="006728B8">
      <w:pPr>
        <w:ind w:firstLine="567"/>
        <w:jc w:val="both"/>
        <w:rPr>
          <w:sz w:val="28"/>
          <w:szCs w:val="28"/>
        </w:rPr>
      </w:pPr>
    </w:p>
    <w:p w:rsidR="006728B8" w:rsidRDefault="006728B8" w:rsidP="006728B8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Расходы на организацию хозяйственно-бытового обслуживания воспитанников дошкольной образовательной организации исчисляются по формуле: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3733800" cy="419100"/>
            <wp:effectExtent l="0" t="0" r="0" b="0"/>
            <wp:docPr id="43" name="Рисунок 43" descr="base_23880_88311_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23880_88311_278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где: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proofErr w:type="gramStart"/>
      <w:r w:rsidRPr="00A57DD4">
        <w:rPr>
          <w:sz w:val="28"/>
          <w:szCs w:val="28"/>
        </w:rPr>
        <w:t xml:space="preserve">, </w:t>
      </w:r>
      <w:r w:rsidRPr="00A57DD4">
        <w:rPr>
          <w:noProof/>
          <w:sz w:val="28"/>
          <w:szCs w:val="28"/>
        </w:rPr>
        <w:drawing>
          <wp:inline distT="0" distB="0" distL="0" distR="0">
            <wp:extent cx="361950" cy="228600"/>
            <wp:effectExtent l="0" t="0" r="0" b="0"/>
            <wp:docPr id="41" name="Рисунок 41" descr="base_23880_88311_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880_88311_280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</w:t>
      </w:r>
      <w:proofErr w:type="gramEnd"/>
      <w:r w:rsidRPr="00A57DD4">
        <w:rPr>
          <w:sz w:val="28"/>
          <w:szCs w:val="28"/>
        </w:rPr>
        <w:t xml:space="preserve"> нормы приобретения услуг хозяйственно-бытового обслуживания воспитанников и товаров хозяйственно-бытового назначения;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361950" cy="238125"/>
            <wp:effectExtent l="0" t="0" r="0" b="9525"/>
            <wp:docPr id="40" name="Рисунок 40" descr="base_23880_88311_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880_88311_281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57DD4">
        <w:rPr>
          <w:sz w:val="28"/>
          <w:szCs w:val="28"/>
        </w:rPr>
        <w:t xml:space="preserve">, </w:t>
      </w:r>
      <w:r w:rsidRPr="00A57DD4">
        <w:rPr>
          <w:noProof/>
          <w:sz w:val="28"/>
          <w:szCs w:val="28"/>
        </w:rPr>
        <w:drawing>
          <wp:inline distT="0" distB="0" distL="0" distR="0">
            <wp:extent cx="361950" cy="228600"/>
            <wp:effectExtent l="0" t="0" r="0" b="0"/>
            <wp:docPr id="39" name="Рисунок 39" descr="base_23880_88311_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880_88311_282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</w:t>
      </w:r>
      <w:proofErr w:type="gramEnd"/>
      <w:r w:rsidRPr="00A57DD4">
        <w:rPr>
          <w:sz w:val="28"/>
          <w:szCs w:val="28"/>
        </w:rPr>
        <w:t xml:space="preserve"> стоимость услуг хозяйственно-бытового обслуживания, товаров хозяйственно-бытового назначения;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419100" cy="228600"/>
            <wp:effectExtent l="0" t="0" r="0" b="0"/>
            <wp:docPr id="38" name="Рисунок 38" descr="base_23880_88311_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880_88311_283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количество услуг хозяйственно-бытового обслуживания, товаров хозяйственно-б</w:t>
      </w:r>
      <w:r>
        <w:rPr>
          <w:sz w:val="28"/>
          <w:szCs w:val="28"/>
        </w:rPr>
        <w:t>ытового назначения;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37" name="Рисунок 37" descr="base_23880_88311_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880_88311_284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наименование услуги хозяйственно-бытового обслуживания воспитанников, товаров х</w:t>
      </w:r>
      <w:r>
        <w:rPr>
          <w:sz w:val="28"/>
          <w:szCs w:val="28"/>
        </w:rPr>
        <w:t>озяйственно-бытового назначения</w:t>
      </w:r>
      <w:r w:rsidRPr="00A57DD4">
        <w:rPr>
          <w:sz w:val="28"/>
          <w:szCs w:val="28"/>
        </w:rPr>
        <w:t>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333375" cy="238125"/>
            <wp:effectExtent l="0" t="0" r="9525" b="9525"/>
            <wp:docPr id="36" name="Рисунок 36" descr="base_23880_88311_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880_88311_285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корректирующий коэффициент, учитывающий объем потребления услуг хозяйственно-бытового обслуживания при пребывании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35" name="Рисунок 35" descr="base_23880_88311_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880_88311_286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корректирующий коэффициент, учитывающий объем потребления товаров хозяйственно-бытового назначения при пребывании детей в дошкольной образовательной организации (для групп кратковременного пребывания со сроком пребывания 3 - 6 часов принимается равным 0,5, для остальных групп - 1).</w:t>
      </w:r>
    </w:p>
    <w:p w:rsidR="006728B8" w:rsidRDefault="006728B8" w:rsidP="006728B8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Расходы на обеспечение санитарно-гигиенического обслуживания воспитанников исчисляются по формуле: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</w:p>
    <w:p w:rsidR="006728B8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1676400" cy="419100"/>
            <wp:effectExtent l="0" t="0" r="0" b="0"/>
            <wp:docPr id="44" name="Рисунок 44" descr="base_23880_88311_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880_88311_287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sz w:val="28"/>
          <w:szCs w:val="28"/>
        </w:rPr>
        <w:t>где: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419100" cy="219075"/>
            <wp:effectExtent l="0" t="0" r="0" b="9525"/>
            <wp:docPr id="48" name="Рисунок 48" descr="base_23880_88311_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23880_88311_288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нормы приобретения медикаментов и перевязочных средств</w:t>
      </w:r>
      <w:r>
        <w:rPr>
          <w:sz w:val="28"/>
          <w:szCs w:val="28"/>
        </w:rPr>
        <w:t>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390525" cy="228600"/>
            <wp:effectExtent l="0" t="0" r="9525" b="0"/>
            <wp:docPr id="47" name="Рисунок 47" descr="base_23880_88311_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23880_88311_289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стоимость медикаментов и перевязочных средств;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190500" cy="228600"/>
            <wp:effectExtent l="0" t="0" r="0" b="0"/>
            <wp:docPr id="46" name="Рисунок 46" descr="base_23880_88311_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23880_88311_290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количество медикаментов и перевязочных средств;</w:t>
      </w:r>
    </w:p>
    <w:p w:rsidR="00A57DD4" w:rsidRPr="00A57DD4" w:rsidRDefault="00A57DD4" w:rsidP="00A57DD4">
      <w:pPr>
        <w:ind w:firstLine="567"/>
        <w:jc w:val="both"/>
        <w:rPr>
          <w:sz w:val="28"/>
          <w:szCs w:val="28"/>
        </w:rPr>
      </w:pPr>
      <w:r w:rsidRPr="00A57DD4">
        <w:rPr>
          <w:noProof/>
          <w:sz w:val="28"/>
          <w:szCs w:val="28"/>
        </w:rPr>
        <w:drawing>
          <wp:inline distT="0" distB="0" distL="0" distR="0">
            <wp:extent cx="133350" cy="228600"/>
            <wp:effectExtent l="0" t="0" r="0" b="0"/>
            <wp:docPr id="45" name="Рисунок 45" descr="base_23880_88311_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880_88311_291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D4">
        <w:rPr>
          <w:sz w:val="28"/>
          <w:szCs w:val="28"/>
        </w:rPr>
        <w:t xml:space="preserve"> - наименование медикамента и перевязочного средства.</w:t>
      </w:r>
    </w:p>
    <w:p w:rsidR="00A57DD4" w:rsidRDefault="00A57DD4" w:rsidP="002E07F8">
      <w:pPr>
        <w:ind w:firstLine="567"/>
        <w:jc w:val="both"/>
        <w:rPr>
          <w:sz w:val="28"/>
          <w:szCs w:val="28"/>
        </w:rPr>
      </w:pPr>
    </w:p>
    <w:p w:rsidR="00A57DD4" w:rsidRDefault="00A57DD4" w:rsidP="002E07F8">
      <w:pPr>
        <w:ind w:firstLine="567"/>
        <w:jc w:val="both"/>
        <w:rPr>
          <w:sz w:val="28"/>
          <w:szCs w:val="28"/>
        </w:rPr>
      </w:pP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Расходы на обеспечение воспитанников мягким инвентарем исчисляются по формуле: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2562225" cy="419100"/>
            <wp:effectExtent l="0" t="0" r="9525" b="0"/>
            <wp:docPr id="56" name="Рисунок 56" descr="base_23880_88311_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23880_88311_292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sz w:val="28"/>
          <w:szCs w:val="28"/>
        </w:rPr>
        <w:t>где: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542925" cy="238125"/>
            <wp:effectExtent l="0" t="0" r="9525" b="9525"/>
            <wp:docPr id="55" name="Рисунок 55" descr="base_23880_88311_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880_88311_293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расходы на обеспечение воспитанников мягким инвентарем;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61950" cy="228600"/>
            <wp:effectExtent l="0" t="0" r="0" b="0"/>
            <wp:docPr id="54" name="Рисунок 54" descr="base_23880_88311_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880_88311_294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нормы обеспечения воспитанников мягким инвентарем;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53" name="Рисунок 53" descr="base_23880_88311_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23880_88311_295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стоимость мягкого инвентаря;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171450" cy="219075"/>
            <wp:effectExtent l="0" t="0" r="0" b="9525"/>
            <wp:docPr id="52" name="Рисунок 52" descr="base_23880_88311_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23880_88311_296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количество товаров в перечне установленных норм обеспечения воспитанников мягким инвентарем;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123825" cy="219075"/>
            <wp:effectExtent l="0" t="0" r="9525" b="9525"/>
            <wp:docPr id="51" name="Рисунок 51" descr="base_23880_88311_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23880_88311_297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наименование товаров в перечне установленных норм обеспечения воспитанников мягким инвентарем;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14325" cy="228600"/>
            <wp:effectExtent l="0" t="0" r="9525" b="0"/>
            <wp:docPr id="50" name="Рисунок 50" descr="base_23880_88311_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23880_88311_298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коэффициент доведения норм обеспечения воспитанников мягким инвентарем до стандарта соответствия виду дошкольной образовательной организации (для центров развития принимается равным 1, для детских садов общеразвивающего вида - 0,6, для остальных видов дошкольных образовательных организаций - 0,2);</w:t>
      </w:r>
    </w:p>
    <w:p w:rsidR="002E07F8" w:rsidRPr="002E07F8" w:rsidRDefault="002E07F8" w:rsidP="002E07F8">
      <w:pPr>
        <w:ind w:firstLine="567"/>
        <w:jc w:val="both"/>
        <w:rPr>
          <w:sz w:val="28"/>
          <w:szCs w:val="28"/>
        </w:rPr>
      </w:pPr>
      <w:r w:rsidRPr="002E07F8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49" name="Рисунок 49" descr="base_23880_88311_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880_88311_299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7F8">
        <w:rPr>
          <w:sz w:val="28"/>
          <w:szCs w:val="28"/>
        </w:rPr>
        <w:t xml:space="preserve"> - коэффициент продолжительности пребывания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- 1).</w:t>
      </w:r>
    </w:p>
    <w:p w:rsidR="00A57DD4" w:rsidRDefault="00A57DD4" w:rsidP="002E07F8">
      <w:pPr>
        <w:ind w:firstLine="567"/>
        <w:jc w:val="both"/>
        <w:rPr>
          <w:sz w:val="28"/>
          <w:szCs w:val="28"/>
        </w:rPr>
      </w:pP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В нормативные затраты на содержание имущества дошкольных образовательных организаций включаются: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расходы на текущий ремонт помещений (зданий);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расходы на услуги дератизации.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Расходы на текущий ремонт помещений (зданий) дошкольной образовательной организации устанавливаются из расчета 1,5 рубля на 1 кв. метр отапливаемой площади помещения (здания).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Расходы на услуги дератизации в дошкольной образовательной организации рассчитываются по формуле: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971550" cy="238125"/>
            <wp:effectExtent l="0" t="0" r="0" b="9525"/>
            <wp:docPr id="271" name="Рисунок 271" descr="base_23880_88311_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23880_88311_300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где: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238125" cy="219075"/>
            <wp:effectExtent l="0" t="0" r="9525" b="9525"/>
            <wp:docPr id="270" name="Рисунок 270" descr="base_23880_88311_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23880_88311_301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отапливаемая площадь помещения (здания).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269" name="Рисунок 269" descr="base_23880_88311_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23880_88311_302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нормативная стоимость услуг дератизации, которая рассчитывается по формуле: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1866900" cy="419100"/>
            <wp:effectExtent l="0" t="0" r="0" b="0"/>
            <wp:docPr id="268" name="Рисунок 268" descr="base_23880_88311_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23880_88311_303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где: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238125" cy="228600"/>
            <wp:effectExtent l="0" t="0" r="9525" b="0"/>
            <wp:docPr id="267" name="Рисунок 267" descr="base_23880_88311_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ase_23880_88311_304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стоимость часа услуг дератизации, рассчитанная с учетом заработной платы дезинфектора;</w:t>
      </w:r>
    </w:p>
    <w:p w:rsidR="00A57DD4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200025" cy="228600"/>
            <wp:effectExtent l="0" t="0" r="9525" b="0"/>
            <wp:docPr id="266" name="Рисунок 266" descr="base_23880_88311_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base_23880_88311_305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норма времени</w:t>
      </w:r>
      <w:r>
        <w:rPr>
          <w:sz w:val="28"/>
          <w:szCs w:val="28"/>
        </w:rPr>
        <w:t>.</w:t>
      </w:r>
    </w:p>
    <w:p w:rsidR="006728B8" w:rsidRDefault="006728B8" w:rsidP="00995C7A">
      <w:pPr>
        <w:ind w:firstLine="567"/>
        <w:jc w:val="both"/>
        <w:rPr>
          <w:sz w:val="28"/>
          <w:szCs w:val="28"/>
        </w:rPr>
      </w:pPr>
    </w:p>
    <w:p w:rsidR="003471D0" w:rsidRPr="00AF6E6C" w:rsidRDefault="003471D0" w:rsidP="00995C7A">
      <w:pPr>
        <w:ind w:firstLine="567"/>
        <w:jc w:val="both"/>
        <w:rPr>
          <w:sz w:val="28"/>
          <w:szCs w:val="28"/>
        </w:rPr>
      </w:pP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Расходы на оплату коммунальных услуг дошкольной образовательной организации определяются по формуле: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3000375" cy="238125"/>
            <wp:effectExtent l="0" t="0" r="9525" b="9525"/>
            <wp:docPr id="278" name="Рисунок 278" descr="base_23880_88311_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base_23880_88311_312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sz w:val="28"/>
          <w:szCs w:val="28"/>
        </w:rPr>
        <w:t>где: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277" name="Рисунок 277" descr="base_23880_88311_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base_23880_88311_313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фактический размер платы за отопление за предшествующий год с учетом индекса-дефлятора;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323850" cy="238125"/>
            <wp:effectExtent l="0" t="0" r="0" b="9525"/>
            <wp:docPr id="276" name="Рисунок 276" descr="base_23880_88311_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base_23880_88311_314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фактический размер платы за холодное водоснабжение за предшествующий год с учетом индекса-дефлятора;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342900" cy="238125"/>
            <wp:effectExtent l="0" t="0" r="0" b="9525"/>
            <wp:docPr id="275" name="Рисунок 275" descr="base_23880_88311_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base_23880_88311_315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фактический размер платы за горячее водоснабжение за предшествующий год с учетом индекса-дефлятора;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361950" cy="238125"/>
            <wp:effectExtent l="0" t="0" r="0" b="9525"/>
            <wp:docPr id="274" name="Рисунок 274" descr="base_23880_88311_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base_23880_88311_316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фактический размер платы за водоотведение за предшествующий год с учетом индекса-дефлятора;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273" name="Рисунок 273" descr="base_23880_88311_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base_23880_88311_317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фактический размер платы за электроснабжение за предшествующий год с учетом индекса-дефлятора;</w:t>
      </w:r>
    </w:p>
    <w:p w:rsidR="00995C7A" w:rsidRPr="00995C7A" w:rsidRDefault="00995C7A" w:rsidP="00995C7A">
      <w:pPr>
        <w:ind w:firstLine="567"/>
        <w:jc w:val="both"/>
        <w:rPr>
          <w:sz w:val="28"/>
          <w:szCs w:val="28"/>
        </w:rPr>
      </w:pPr>
      <w:r w:rsidRPr="00995C7A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272" name="Рисунок 272" descr="base_23880_88311_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ase_23880_88311_318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C7A">
        <w:rPr>
          <w:sz w:val="28"/>
          <w:szCs w:val="28"/>
        </w:rPr>
        <w:t xml:space="preserve"> - фактический размер платы за вывоз и утилизацию твердых бытовых отходов за предшествующий год с учетом индекса-дефлятора.</w:t>
      </w:r>
    </w:p>
    <w:p w:rsidR="00F434DF" w:rsidRDefault="00F434DF" w:rsidP="004340DE">
      <w:pPr>
        <w:ind w:firstLine="567"/>
        <w:jc w:val="both"/>
        <w:rPr>
          <w:sz w:val="28"/>
          <w:szCs w:val="28"/>
        </w:rPr>
      </w:pPr>
    </w:p>
    <w:p w:rsidR="0097570B" w:rsidRDefault="0097570B" w:rsidP="004340DE">
      <w:pPr>
        <w:ind w:firstLine="567"/>
        <w:jc w:val="both"/>
        <w:rPr>
          <w:sz w:val="28"/>
          <w:szCs w:val="28"/>
        </w:rPr>
      </w:pPr>
    </w:p>
    <w:p w:rsidR="0097570B" w:rsidRPr="0097570B" w:rsidRDefault="0097570B" w:rsidP="0097570B">
      <w:pPr>
        <w:ind w:firstLine="567"/>
        <w:jc w:val="both"/>
        <w:rPr>
          <w:sz w:val="28"/>
          <w:szCs w:val="28"/>
        </w:rPr>
      </w:pPr>
      <w:r w:rsidRPr="0097570B">
        <w:rPr>
          <w:sz w:val="28"/>
          <w:szCs w:val="28"/>
        </w:rPr>
        <w:t>Расходы на услуги связи дошкольной образовательной организации исчисляются по формуле:</w:t>
      </w:r>
    </w:p>
    <w:p w:rsidR="0097570B" w:rsidRPr="0097570B" w:rsidRDefault="0097570B" w:rsidP="0097570B">
      <w:pPr>
        <w:ind w:firstLine="567"/>
        <w:jc w:val="both"/>
        <w:rPr>
          <w:sz w:val="28"/>
          <w:szCs w:val="28"/>
        </w:rPr>
      </w:pPr>
    </w:p>
    <w:p w:rsidR="0097570B" w:rsidRPr="0097570B" w:rsidRDefault="0097570B" w:rsidP="0097570B">
      <w:pPr>
        <w:ind w:firstLine="567"/>
        <w:jc w:val="both"/>
        <w:rPr>
          <w:sz w:val="28"/>
          <w:szCs w:val="28"/>
        </w:rPr>
      </w:pPr>
      <w:r w:rsidRPr="0097570B">
        <w:rPr>
          <w:noProof/>
          <w:sz w:val="28"/>
          <w:szCs w:val="28"/>
        </w:rPr>
        <w:drawing>
          <wp:inline distT="0" distB="0" distL="0" distR="0">
            <wp:extent cx="1133475" cy="419100"/>
            <wp:effectExtent l="0" t="0" r="9525" b="0"/>
            <wp:docPr id="282" name="Рисунок 282" descr="base_23880_88311_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base_23880_88311_319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70B" w:rsidRPr="0097570B" w:rsidRDefault="0097570B" w:rsidP="0097570B">
      <w:pPr>
        <w:ind w:firstLine="567"/>
        <w:jc w:val="both"/>
        <w:rPr>
          <w:sz w:val="28"/>
          <w:szCs w:val="28"/>
        </w:rPr>
      </w:pPr>
    </w:p>
    <w:p w:rsidR="0097570B" w:rsidRPr="0097570B" w:rsidRDefault="0097570B" w:rsidP="0097570B">
      <w:pPr>
        <w:ind w:firstLine="567"/>
        <w:jc w:val="both"/>
        <w:rPr>
          <w:sz w:val="28"/>
          <w:szCs w:val="28"/>
        </w:rPr>
      </w:pPr>
      <w:r w:rsidRPr="0097570B">
        <w:rPr>
          <w:sz w:val="28"/>
          <w:szCs w:val="28"/>
        </w:rPr>
        <w:t>где:</w:t>
      </w:r>
    </w:p>
    <w:p w:rsidR="0097570B" w:rsidRPr="0097570B" w:rsidRDefault="0097570B" w:rsidP="0097570B">
      <w:pPr>
        <w:ind w:firstLine="567"/>
        <w:jc w:val="both"/>
        <w:rPr>
          <w:sz w:val="28"/>
          <w:szCs w:val="28"/>
        </w:rPr>
      </w:pPr>
      <w:r w:rsidRPr="0097570B">
        <w:rPr>
          <w:noProof/>
          <w:sz w:val="28"/>
          <w:szCs w:val="28"/>
        </w:rPr>
        <w:drawing>
          <wp:inline distT="0" distB="0" distL="0" distR="0">
            <wp:extent cx="257175" cy="219075"/>
            <wp:effectExtent l="0" t="0" r="9525" b="9525"/>
            <wp:docPr id="281" name="Рисунок 281" descr="base_23880_88311_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23880_88311_320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70B">
        <w:rPr>
          <w:sz w:val="28"/>
          <w:szCs w:val="28"/>
        </w:rPr>
        <w:t xml:space="preserve"> - расходы на услуги связи дошкольной образовательной организации;</w:t>
      </w:r>
    </w:p>
    <w:p w:rsidR="0097570B" w:rsidRPr="0097570B" w:rsidRDefault="0097570B" w:rsidP="0097570B">
      <w:pPr>
        <w:ind w:firstLine="567"/>
        <w:jc w:val="both"/>
        <w:rPr>
          <w:sz w:val="28"/>
          <w:szCs w:val="28"/>
        </w:rPr>
      </w:pPr>
      <w:r w:rsidRPr="0097570B">
        <w:rPr>
          <w:noProof/>
          <w:sz w:val="28"/>
          <w:szCs w:val="28"/>
        </w:rPr>
        <w:drawing>
          <wp:inline distT="0" distB="0" distL="0" distR="0">
            <wp:extent cx="200025" cy="219075"/>
            <wp:effectExtent l="0" t="0" r="9525" b="9525"/>
            <wp:docPr id="280" name="Рисунок 280" descr="base_23880_88311_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23880_88311_321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70B">
        <w:rPr>
          <w:sz w:val="28"/>
          <w:szCs w:val="28"/>
        </w:rPr>
        <w:t xml:space="preserve"> - нормы обеспечения услугами связи дошкольной образовательной организации, принимаемые;</w:t>
      </w:r>
    </w:p>
    <w:p w:rsidR="0097570B" w:rsidRPr="002E2CDB" w:rsidRDefault="0097570B" w:rsidP="002E2CDB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E2CDB">
        <w:rPr>
          <w:rFonts w:ascii="Times New Roman" w:hAnsi="Times New Roman"/>
          <w:sz w:val="28"/>
          <w:szCs w:val="28"/>
        </w:rPr>
        <w:t>- стоимость услуги связи.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sz w:val="28"/>
          <w:szCs w:val="28"/>
        </w:rPr>
        <w:t>Величина расходов на содержание бассейна дошкольной образовательной организации определяется по формуле: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noProof/>
          <w:sz w:val="28"/>
          <w:szCs w:val="28"/>
        </w:rPr>
        <w:drawing>
          <wp:inline distT="0" distB="0" distL="0" distR="0">
            <wp:extent cx="2933700" cy="247650"/>
            <wp:effectExtent l="0" t="0" r="0" b="0"/>
            <wp:docPr id="288" name="Рисунок 288" descr="base_23880_88311_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base_23880_88311_323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sz w:val="28"/>
          <w:szCs w:val="28"/>
        </w:rPr>
        <w:t>где: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noProof/>
          <w:sz w:val="28"/>
          <w:szCs w:val="28"/>
        </w:rPr>
        <w:drawing>
          <wp:inline distT="0" distB="0" distL="0" distR="0">
            <wp:extent cx="238125" cy="238125"/>
            <wp:effectExtent l="0" t="0" r="9525" b="9525"/>
            <wp:docPr id="287" name="Рисунок 287" descr="base_23880_88311_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base_23880_88311_324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DB">
        <w:rPr>
          <w:sz w:val="28"/>
          <w:szCs w:val="28"/>
        </w:rPr>
        <w:t xml:space="preserve"> - норма расхода м</w:t>
      </w:r>
      <w:r>
        <w:rPr>
          <w:sz w:val="28"/>
          <w:szCs w:val="28"/>
        </w:rPr>
        <w:t>атериалов на содержание бассейн</w:t>
      </w:r>
      <w:r w:rsidRPr="002E2CDB">
        <w:rPr>
          <w:sz w:val="28"/>
          <w:szCs w:val="28"/>
        </w:rPr>
        <w:t>;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noProof/>
          <w:sz w:val="28"/>
          <w:szCs w:val="28"/>
        </w:rPr>
        <w:drawing>
          <wp:inline distT="0" distB="0" distL="0" distR="0">
            <wp:extent cx="276225" cy="238125"/>
            <wp:effectExtent l="0" t="0" r="9525" b="9525"/>
            <wp:docPr id="286" name="Рисунок 286" descr="base_23880_88311_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ase_23880_88311_325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DB">
        <w:rPr>
          <w:sz w:val="28"/>
          <w:szCs w:val="28"/>
        </w:rPr>
        <w:t xml:space="preserve"> - количество ставок обслуживающего персонала бассейна на одного воспитанника дошкольн</w:t>
      </w:r>
      <w:r>
        <w:rPr>
          <w:sz w:val="28"/>
          <w:szCs w:val="28"/>
        </w:rPr>
        <w:t>ой образовательной организации;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285" name="Рисунок 285" descr="base_23880_88311_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base_23880_88311_326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DB">
        <w:rPr>
          <w:sz w:val="28"/>
          <w:szCs w:val="28"/>
        </w:rPr>
        <w:t xml:space="preserve"> - ставка заработной платы об</w:t>
      </w:r>
      <w:r w:rsidR="0047288B">
        <w:rPr>
          <w:sz w:val="28"/>
          <w:szCs w:val="28"/>
        </w:rPr>
        <w:t>служивающего персонала бассейна</w:t>
      </w:r>
      <w:r w:rsidRPr="002E2CDB">
        <w:rPr>
          <w:sz w:val="28"/>
          <w:szCs w:val="28"/>
        </w:rPr>
        <w:t>;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noProof/>
          <w:sz w:val="28"/>
          <w:szCs w:val="28"/>
        </w:rPr>
        <w:drawing>
          <wp:inline distT="0" distB="0" distL="0" distR="0">
            <wp:extent cx="314325" cy="238125"/>
            <wp:effectExtent l="0" t="0" r="9525" b="9525"/>
            <wp:docPr id="284" name="Рисунок 284" descr="base_23880_88311_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base_23880_88311_327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DB">
        <w:rPr>
          <w:sz w:val="28"/>
          <w:szCs w:val="28"/>
        </w:rPr>
        <w:t xml:space="preserve"> - коэффициент </w:t>
      </w:r>
      <w:proofErr w:type="spellStart"/>
      <w:r w:rsidRPr="002E2CDB">
        <w:rPr>
          <w:sz w:val="28"/>
          <w:szCs w:val="28"/>
        </w:rPr>
        <w:t>надтарифного</w:t>
      </w:r>
      <w:proofErr w:type="spellEnd"/>
      <w:r w:rsidRPr="002E2CDB">
        <w:rPr>
          <w:sz w:val="28"/>
          <w:szCs w:val="28"/>
        </w:rPr>
        <w:t xml:space="preserve"> фонда оплаты труда обслуживающего персонала бассейна;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sz w:val="28"/>
          <w:szCs w:val="28"/>
        </w:rPr>
        <w:t>12 - количество месяцев в году;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noProof/>
          <w:sz w:val="28"/>
          <w:szCs w:val="28"/>
        </w:rPr>
        <w:drawing>
          <wp:inline distT="0" distB="0" distL="0" distR="0">
            <wp:extent cx="200025" cy="219075"/>
            <wp:effectExtent l="0" t="0" r="9525" b="9525"/>
            <wp:docPr id="283" name="Рисунок 283" descr="base_23880_88311_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base_23880_88311_328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DB">
        <w:rPr>
          <w:sz w:val="28"/>
          <w:szCs w:val="28"/>
        </w:rPr>
        <w:t xml:space="preserve"> - количество учащихся образовательной организации;</w:t>
      </w:r>
    </w:p>
    <w:p w:rsidR="002E2CDB" w:rsidRPr="002E2CDB" w:rsidRDefault="002E2CDB" w:rsidP="002E2CDB">
      <w:pPr>
        <w:ind w:firstLine="567"/>
        <w:jc w:val="both"/>
        <w:rPr>
          <w:sz w:val="28"/>
          <w:szCs w:val="28"/>
        </w:rPr>
      </w:pPr>
      <w:r w:rsidRPr="002E2CDB">
        <w:rPr>
          <w:sz w:val="28"/>
          <w:szCs w:val="28"/>
        </w:rPr>
        <w:t>e - размер страховых взносов в соответствии с законодательством.</w:t>
      </w:r>
    </w:p>
    <w:p w:rsidR="0097570B" w:rsidRDefault="0097570B" w:rsidP="004340DE">
      <w:pPr>
        <w:ind w:firstLine="567"/>
        <w:jc w:val="both"/>
        <w:rPr>
          <w:sz w:val="28"/>
          <w:szCs w:val="28"/>
        </w:rPr>
      </w:pPr>
    </w:p>
    <w:p w:rsidR="004958F2" w:rsidRPr="004718B6" w:rsidRDefault="004958F2" w:rsidP="004718B6">
      <w:pPr>
        <w:pStyle w:val="1"/>
        <w:jc w:val="center"/>
        <w:rPr>
          <w:color w:val="auto"/>
        </w:rPr>
      </w:pPr>
      <w:bookmarkStart w:id="6" w:name="_Toc435782571"/>
      <w:r w:rsidRPr="004718B6">
        <w:rPr>
          <w:color w:val="auto"/>
        </w:rPr>
        <w:t>Результат моделирования</w:t>
      </w:r>
      <w:bookmarkEnd w:id="6"/>
    </w:p>
    <w:p w:rsidR="00A968E8" w:rsidRDefault="00A968E8" w:rsidP="00403786">
      <w:pPr>
        <w:ind w:firstLine="851"/>
        <w:jc w:val="center"/>
        <w:rPr>
          <w:sz w:val="28"/>
          <w:szCs w:val="28"/>
        </w:rPr>
      </w:pPr>
    </w:p>
    <w:p w:rsidR="00E30693" w:rsidRPr="009E4ED4" w:rsidRDefault="004718B6" w:rsidP="00CD65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F77452">
        <w:rPr>
          <w:sz w:val="28"/>
          <w:szCs w:val="28"/>
        </w:rPr>
        <w:t>ами</w:t>
      </w:r>
      <w:r>
        <w:rPr>
          <w:sz w:val="28"/>
          <w:szCs w:val="28"/>
        </w:rPr>
        <w:t xml:space="preserve"> моделирования явля</w:t>
      </w:r>
      <w:r w:rsidR="00F77452">
        <w:rPr>
          <w:sz w:val="28"/>
          <w:szCs w:val="28"/>
        </w:rPr>
        <w:t>ю</w:t>
      </w:r>
      <w:r>
        <w:rPr>
          <w:sz w:val="28"/>
          <w:szCs w:val="28"/>
        </w:rPr>
        <w:t>тся объем</w:t>
      </w:r>
      <w:r w:rsidR="0068495E" w:rsidRPr="00C32C5B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финансовых затрат на содержание </w:t>
      </w:r>
      <w:r w:rsidR="00E8197D">
        <w:rPr>
          <w:sz w:val="28"/>
          <w:szCs w:val="28"/>
        </w:rPr>
        <w:t>организаций дошкольного образования</w:t>
      </w:r>
      <w:r w:rsidR="00C80AA3">
        <w:rPr>
          <w:sz w:val="28"/>
          <w:szCs w:val="28"/>
        </w:rPr>
        <w:t>.</w:t>
      </w:r>
    </w:p>
    <w:sectPr w:rsidR="00E30693" w:rsidRPr="009E4ED4" w:rsidSect="001A3ECE">
      <w:headerReference w:type="first" r:id="rId9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28" w:rsidRDefault="00F42828" w:rsidP="00A90590">
      <w:r>
        <w:separator/>
      </w:r>
    </w:p>
  </w:endnote>
  <w:endnote w:type="continuationSeparator" w:id="0">
    <w:p w:rsidR="00F42828" w:rsidRDefault="00F42828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?????????????????????????Ўю¬в?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28" w:rsidRDefault="00F42828" w:rsidP="00A90590">
      <w:r>
        <w:separator/>
      </w:r>
    </w:p>
  </w:footnote>
  <w:footnote w:type="continuationSeparator" w:id="0">
    <w:p w:rsidR="00F42828" w:rsidRDefault="00F42828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6F3C0B" w:rsidRDefault="006F3C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994">
          <w:rPr>
            <w:noProof/>
          </w:rPr>
          <w:t>13</w:t>
        </w:r>
        <w:r>
          <w:fldChar w:fldCharType="end"/>
        </w:r>
      </w:p>
    </w:sdtContent>
  </w:sdt>
  <w:p w:rsidR="006F3C0B" w:rsidRDefault="006F3C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C0B" w:rsidRDefault="006F3C0B">
    <w:pPr>
      <w:pStyle w:val="a9"/>
      <w:jc w:val="center"/>
    </w:pPr>
  </w:p>
  <w:p w:rsidR="006F3C0B" w:rsidRDefault="006F3C0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545267"/>
      <w:docPartObj>
        <w:docPartGallery w:val="Page Numbers (Top of Page)"/>
        <w:docPartUnique/>
      </w:docPartObj>
    </w:sdtPr>
    <w:sdtEndPr/>
    <w:sdtContent>
      <w:p w:rsidR="006F3C0B" w:rsidRDefault="006F3C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6F3C0B" w:rsidRDefault="006F3C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alt="base_23880_74562_44" style="width:768pt;height:5in;visibility:visible;mso-wrap-style:square" o:bullet="t">
        <v:imagedata r:id="rId1" o:title="base_23880_74562_44"/>
        <o:lock v:ext="edit" aspectratio="f"/>
      </v:shape>
    </w:pict>
  </w:numPicBullet>
  <w:numPicBullet w:numPicBulletId="1">
    <w:pict>
      <v:shape id="_x0000_i1208" type="#_x0000_t75" alt="base_23880_88311_219" style="width:696pt;height:456pt;visibility:visible;mso-wrap-style:square" o:bullet="t">
        <v:imagedata r:id="rId2" o:title="base_23880_88311_219"/>
        <o:lock v:ext="edit" aspectratio="f"/>
      </v:shape>
    </w:pict>
  </w:numPicBullet>
  <w:numPicBullet w:numPicBulletId="2">
    <w:pict>
      <v:shape id="_x0000_i1209" type="#_x0000_t75" alt="base_23880_88311_279" style="width:12in;height:456pt;visibility:visible;mso-wrap-style:square" o:bullet="t">
        <v:imagedata r:id="rId3" o:title="base_23880_88311_279"/>
        <o:lock v:ext="edit" aspectratio="f"/>
      </v:shape>
    </w:pict>
  </w:numPicBullet>
  <w:numPicBullet w:numPicBulletId="3">
    <w:pict>
      <v:shape id="_x0000_i1210" type="#_x0000_t75" alt="base_23880_88311_276" style="width:336pt;height:6in;visibility:visible;mso-wrap-style:square" o:bullet="t">
        <v:imagedata r:id="rId4" o:title="base_23880_88311_276"/>
        <o:lock v:ext="edit" aspectratio="f"/>
      </v:shape>
    </w:pict>
  </w:numPicBullet>
  <w:numPicBullet w:numPicBulletId="4">
    <w:pict>
      <v:shape id="_x0000_i1211" type="#_x0000_t75" alt="base_23880_88311_322" style="width:336pt;height:408pt;visibility:visible;mso-wrap-style:square" o:bullet="t">
        <v:imagedata r:id="rId5" o:title="base_23880_88311_322"/>
        <o:lock v:ext="edit" aspectratio="f"/>
      </v:shape>
    </w:pict>
  </w:numPicBullet>
  <w:abstractNum w:abstractNumId="0">
    <w:nsid w:val="FFFFFF83"/>
    <w:multiLevelType w:val="singleLevel"/>
    <w:tmpl w:val="A0BE21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EB7166"/>
    <w:multiLevelType w:val="hybridMultilevel"/>
    <w:tmpl w:val="0F7662C6"/>
    <w:lvl w:ilvl="0" w:tplc="E33E75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38047F"/>
    <w:multiLevelType w:val="hybridMultilevel"/>
    <w:tmpl w:val="64C0B1DA"/>
    <w:lvl w:ilvl="0" w:tplc="798A3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6A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695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C5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6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CE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8F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A2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63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7A363E"/>
    <w:multiLevelType w:val="hybridMultilevel"/>
    <w:tmpl w:val="4A24D650"/>
    <w:lvl w:ilvl="0" w:tplc="7D0005A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84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04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C4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34EE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1AB3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AF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A6D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E2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E1351D"/>
    <w:multiLevelType w:val="hybridMultilevel"/>
    <w:tmpl w:val="B9C07264"/>
    <w:lvl w:ilvl="0" w:tplc="D3E0C41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0A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90F8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C4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E7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0C4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220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47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BCBC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E571416"/>
    <w:multiLevelType w:val="hybridMultilevel"/>
    <w:tmpl w:val="7E1A5352"/>
    <w:lvl w:ilvl="0" w:tplc="FD9AB8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02B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2675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A621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A5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81B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30F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80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685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10092"/>
    <w:rsid w:val="0002262D"/>
    <w:rsid w:val="00023E6C"/>
    <w:rsid w:val="000248F7"/>
    <w:rsid w:val="00024A30"/>
    <w:rsid w:val="000264C7"/>
    <w:rsid w:val="00033446"/>
    <w:rsid w:val="00036865"/>
    <w:rsid w:val="0004178F"/>
    <w:rsid w:val="000417E0"/>
    <w:rsid w:val="000456AE"/>
    <w:rsid w:val="00045D70"/>
    <w:rsid w:val="00046116"/>
    <w:rsid w:val="00046323"/>
    <w:rsid w:val="00046A09"/>
    <w:rsid w:val="00050031"/>
    <w:rsid w:val="00051C67"/>
    <w:rsid w:val="00055D5B"/>
    <w:rsid w:val="00056888"/>
    <w:rsid w:val="00057635"/>
    <w:rsid w:val="00062C51"/>
    <w:rsid w:val="00066AAA"/>
    <w:rsid w:val="0006711C"/>
    <w:rsid w:val="00070559"/>
    <w:rsid w:val="0007535E"/>
    <w:rsid w:val="00087091"/>
    <w:rsid w:val="00087155"/>
    <w:rsid w:val="00090F97"/>
    <w:rsid w:val="000921B9"/>
    <w:rsid w:val="00093483"/>
    <w:rsid w:val="00095753"/>
    <w:rsid w:val="000976A1"/>
    <w:rsid w:val="000A35AF"/>
    <w:rsid w:val="000A531E"/>
    <w:rsid w:val="000B2428"/>
    <w:rsid w:val="000B7902"/>
    <w:rsid w:val="000C0D9C"/>
    <w:rsid w:val="000D228A"/>
    <w:rsid w:val="000D43E1"/>
    <w:rsid w:val="000D4E77"/>
    <w:rsid w:val="000E09FE"/>
    <w:rsid w:val="000E19EA"/>
    <w:rsid w:val="000E3289"/>
    <w:rsid w:val="000E47F0"/>
    <w:rsid w:val="000E72C6"/>
    <w:rsid w:val="000F0DA6"/>
    <w:rsid w:val="000F2DC4"/>
    <w:rsid w:val="000F4DB2"/>
    <w:rsid w:val="000F5165"/>
    <w:rsid w:val="000F5552"/>
    <w:rsid w:val="000F69E2"/>
    <w:rsid w:val="00101B43"/>
    <w:rsid w:val="00101B6F"/>
    <w:rsid w:val="00106CBB"/>
    <w:rsid w:val="001100AE"/>
    <w:rsid w:val="00112666"/>
    <w:rsid w:val="00115615"/>
    <w:rsid w:val="001166B9"/>
    <w:rsid w:val="00116E38"/>
    <w:rsid w:val="001174D2"/>
    <w:rsid w:val="0012086A"/>
    <w:rsid w:val="00126A9D"/>
    <w:rsid w:val="0012700B"/>
    <w:rsid w:val="00135A91"/>
    <w:rsid w:val="001410C0"/>
    <w:rsid w:val="00144EAE"/>
    <w:rsid w:val="00150E2E"/>
    <w:rsid w:val="00155F57"/>
    <w:rsid w:val="00157344"/>
    <w:rsid w:val="00166961"/>
    <w:rsid w:val="00167BC8"/>
    <w:rsid w:val="0017121E"/>
    <w:rsid w:val="0017493C"/>
    <w:rsid w:val="00176480"/>
    <w:rsid w:val="001764A1"/>
    <w:rsid w:val="001824AB"/>
    <w:rsid w:val="00182DBA"/>
    <w:rsid w:val="00186D51"/>
    <w:rsid w:val="00190A99"/>
    <w:rsid w:val="00190C7A"/>
    <w:rsid w:val="00193C2B"/>
    <w:rsid w:val="0019514A"/>
    <w:rsid w:val="00197D62"/>
    <w:rsid w:val="001A19D7"/>
    <w:rsid w:val="001A3ECE"/>
    <w:rsid w:val="001A550A"/>
    <w:rsid w:val="001A6450"/>
    <w:rsid w:val="001A744E"/>
    <w:rsid w:val="001B0A17"/>
    <w:rsid w:val="001C03CD"/>
    <w:rsid w:val="001C36B8"/>
    <w:rsid w:val="001C5ED4"/>
    <w:rsid w:val="001D1BFF"/>
    <w:rsid w:val="001D54B5"/>
    <w:rsid w:val="001D5899"/>
    <w:rsid w:val="001E0E04"/>
    <w:rsid w:val="001E22B4"/>
    <w:rsid w:val="001E3296"/>
    <w:rsid w:val="001E6A25"/>
    <w:rsid w:val="001E7357"/>
    <w:rsid w:val="001F4774"/>
    <w:rsid w:val="001F6480"/>
    <w:rsid w:val="001F6623"/>
    <w:rsid w:val="001F7245"/>
    <w:rsid w:val="00205981"/>
    <w:rsid w:val="00211F32"/>
    <w:rsid w:val="0022416F"/>
    <w:rsid w:val="00226A95"/>
    <w:rsid w:val="00227370"/>
    <w:rsid w:val="0023081A"/>
    <w:rsid w:val="002329FA"/>
    <w:rsid w:val="002357D4"/>
    <w:rsid w:val="00235DA5"/>
    <w:rsid w:val="00236A1F"/>
    <w:rsid w:val="002372D9"/>
    <w:rsid w:val="00245493"/>
    <w:rsid w:val="00246A30"/>
    <w:rsid w:val="002517E3"/>
    <w:rsid w:val="00252E28"/>
    <w:rsid w:val="002562D6"/>
    <w:rsid w:val="00260525"/>
    <w:rsid w:val="00260A00"/>
    <w:rsid w:val="00265A50"/>
    <w:rsid w:val="002760BC"/>
    <w:rsid w:val="00290994"/>
    <w:rsid w:val="00292C78"/>
    <w:rsid w:val="00292F42"/>
    <w:rsid w:val="00294AC5"/>
    <w:rsid w:val="002957D1"/>
    <w:rsid w:val="002A01A9"/>
    <w:rsid w:val="002A0A31"/>
    <w:rsid w:val="002A0ADD"/>
    <w:rsid w:val="002A63AE"/>
    <w:rsid w:val="002B5DD3"/>
    <w:rsid w:val="002C174F"/>
    <w:rsid w:val="002D075E"/>
    <w:rsid w:val="002D31E9"/>
    <w:rsid w:val="002D5BE1"/>
    <w:rsid w:val="002D5FE6"/>
    <w:rsid w:val="002D75D6"/>
    <w:rsid w:val="002E07F8"/>
    <w:rsid w:val="002E1CF7"/>
    <w:rsid w:val="002E2CDB"/>
    <w:rsid w:val="002E4707"/>
    <w:rsid w:val="002E5E61"/>
    <w:rsid w:val="002F6FA7"/>
    <w:rsid w:val="003008CA"/>
    <w:rsid w:val="0030420E"/>
    <w:rsid w:val="00306301"/>
    <w:rsid w:val="00310BFB"/>
    <w:rsid w:val="003119D0"/>
    <w:rsid w:val="00312ACF"/>
    <w:rsid w:val="00314E2B"/>
    <w:rsid w:val="00315C08"/>
    <w:rsid w:val="00322DDA"/>
    <w:rsid w:val="0032697D"/>
    <w:rsid w:val="00327A40"/>
    <w:rsid w:val="003331BE"/>
    <w:rsid w:val="00335FE4"/>
    <w:rsid w:val="00344618"/>
    <w:rsid w:val="003471D0"/>
    <w:rsid w:val="003525B2"/>
    <w:rsid w:val="003527F0"/>
    <w:rsid w:val="00353AB3"/>
    <w:rsid w:val="003550D0"/>
    <w:rsid w:val="00360027"/>
    <w:rsid w:val="00361118"/>
    <w:rsid w:val="003667FA"/>
    <w:rsid w:val="003709DA"/>
    <w:rsid w:val="003765B0"/>
    <w:rsid w:val="00380223"/>
    <w:rsid w:val="00380AC3"/>
    <w:rsid w:val="003810C3"/>
    <w:rsid w:val="00382908"/>
    <w:rsid w:val="00382BC3"/>
    <w:rsid w:val="00384BFB"/>
    <w:rsid w:val="00386A62"/>
    <w:rsid w:val="00387ECB"/>
    <w:rsid w:val="003911ED"/>
    <w:rsid w:val="0039152E"/>
    <w:rsid w:val="00391D68"/>
    <w:rsid w:val="00393731"/>
    <w:rsid w:val="0039487B"/>
    <w:rsid w:val="003950D0"/>
    <w:rsid w:val="003962C6"/>
    <w:rsid w:val="003A2890"/>
    <w:rsid w:val="003B4445"/>
    <w:rsid w:val="003B725A"/>
    <w:rsid w:val="003C1324"/>
    <w:rsid w:val="003C664B"/>
    <w:rsid w:val="003D0C58"/>
    <w:rsid w:val="003D7D7E"/>
    <w:rsid w:val="003E486C"/>
    <w:rsid w:val="003F0542"/>
    <w:rsid w:val="003F0D1A"/>
    <w:rsid w:val="003F1A41"/>
    <w:rsid w:val="003F2746"/>
    <w:rsid w:val="003F315F"/>
    <w:rsid w:val="003F4B7F"/>
    <w:rsid w:val="003F5EA2"/>
    <w:rsid w:val="003F5F53"/>
    <w:rsid w:val="003F7DE4"/>
    <w:rsid w:val="004003C7"/>
    <w:rsid w:val="00403786"/>
    <w:rsid w:val="004047AD"/>
    <w:rsid w:val="004051E8"/>
    <w:rsid w:val="004078F7"/>
    <w:rsid w:val="0041166A"/>
    <w:rsid w:val="00412FCE"/>
    <w:rsid w:val="00413201"/>
    <w:rsid w:val="00414706"/>
    <w:rsid w:val="00414A21"/>
    <w:rsid w:val="004169EA"/>
    <w:rsid w:val="00421357"/>
    <w:rsid w:val="00421400"/>
    <w:rsid w:val="00427DBF"/>
    <w:rsid w:val="0043227E"/>
    <w:rsid w:val="004340DE"/>
    <w:rsid w:val="004349AE"/>
    <w:rsid w:val="004518EE"/>
    <w:rsid w:val="00457D15"/>
    <w:rsid w:val="00461029"/>
    <w:rsid w:val="00465476"/>
    <w:rsid w:val="00466403"/>
    <w:rsid w:val="00470056"/>
    <w:rsid w:val="004718B6"/>
    <w:rsid w:val="0047288B"/>
    <w:rsid w:val="00472C50"/>
    <w:rsid w:val="00475C90"/>
    <w:rsid w:val="004775B7"/>
    <w:rsid w:val="00480556"/>
    <w:rsid w:val="004809A9"/>
    <w:rsid w:val="00481290"/>
    <w:rsid w:val="00481E88"/>
    <w:rsid w:val="004850DB"/>
    <w:rsid w:val="0048529E"/>
    <w:rsid w:val="004958F2"/>
    <w:rsid w:val="004A3B86"/>
    <w:rsid w:val="004A6A98"/>
    <w:rsid w:val="004B3DA3"/>
    <w:rsid w:val="004C0F1A"/>
    <w:rsid w:val="004C2942"/>
    <w:rsid w:val="004C3821"/>
    <w:rsid w:val="004C6DD6"/>
    <w:rsid w:val="004C7A11"/>
    <w:rsid w:val="004D35BC"/>
    <w:rsid w:val="004D7A42"/>
    <w:rsid w:val="004E10F9"/>
    <w:rsid w:val="004F1646"/>
    <w:rsid w:val="004F16B2"/>
    <w:rsid w:val="004F1E21"/>
    <w:rsid w:val="00502873"/>
    <w:rsid w:val="00505213"/>
    <w:rsid w:val="00506522"/>
    <w:rsid w:val="00506DB6"/>
    <w:rsid w:val="00510373"/>
    <w:rsid w:val="0051470A"/>
    <w:rsid w:val="00522EDD"/>
    <w:rsid w:val="00526872"/>
    <w:rsid w:val="00530DEA"/>
    <w:rsid w:val="00535B35"/>
    <w:rsid w:val="00537EAF"/>
    <w:rsid w:val="00543F41"/>
    <w:rsid w:val="00546C2A"/>
    <w:rsid w:val="00552822"/>
    <w:rsid w:val="005552B1"/>
    <w:rsid w:val="00555D56"/>
    <w:rsid w:val="00556403"/>
    <w:rsid w:val="00556714"/>
    <w:rsid w:val="005604A6"/>
    <w:rsid w:val="00563469"/>
    <w:rsid w:val="00564ECA"/>
    <w:rsid w:val="00565909"/>
    <w:rsid w:val="0057025F"/>
    <w:rsid w:val="0057170B"/>
    <w:rsid w:val="0057174A"/>
    <w:rsid w:val="00581070"/>
    <w:rsid w:val="00582362"/>
    <w:rsid w:val="00584FBD"/>
    <w:rsid w:val="0059154B"/>
    <w:rsid w:val="005922FF"/>
    <w:rsid w:val="005928D1"/>
    <w:rsid w:val="00592FDE"/>
    <w:rsid w:val="00595D4E"/>
    <w:rsid w:val="00597F70"/>
    <w:rsid w:val="005A086F"/>
    <w:rsid w:val="005A121A"/>
    <w:rsid w:val="005A453A"/>
    <w:rsid w:val="005A4CDD"/>
    <w:rsid w:val="005A75C4"/>
    <w:rsid w:val="005B18A1"/>
    <w:rsid w:val="005C0ACD"/>
    <w:rsid w:val="005C311B"/>
    <w:rsid w:val="005C5A56"/>
    <w:rsid w:val="005D19B2"/>
    <w:rsid w:val="005D55B4"/>
    <w:rsid w:val="005D6E99"/>
    <w:rsid w:val="005E16FE"/>
    <w:rsid w:val="005E3050"/>
    <w:rsid w:val="005F5803"/>
    <w:rsid w:val="005F70C2"/>
    <w:rsid w:val="00602424"/>
    <w:rsid w:val="00603657"/>
    <w:rsid w:val="006038A6"/>
    <w:rsid w:val="00604FAB"/>
    <w:rsid w:val="006151CD"/>
    <w:rsid w:val="00615CD9"/>
    <w:rsid w:val="00615F6A"/>
    <w:rsid w:val="0061769C"/>
    <w:rsid w:val="00623C0D"/>
    <w:rsid w:val="00625B0E"/>
    <w:rsid w:val="00626647"/>
    <w:rsid w:val="00630C87"/>
    <w:rsid w:val="0063784D"/>
    <w:rsid w:val="006405BA"/>
    <w:rsid w:val="0064322A"/>
    <w:rsid w:val="00643CDB"/>
    <w:rsid w:val="00644749"/>
    <w:rsid w:val="006507E6"/>
    <w:rsid w:val="00652396"/>
    <w:rsid w:val="00653BD1"/>
    <w:rsid w:val="00654430"/>
    <w:rsid w:val="00663BA2"/>
    <w:rsid w:val="00664135"/>
    <w:rsid w:val="00664D05"/>
    <w:rsid w:val="006651EB"/>
    <w:rsid w:val="00667354"/>
    <w:rsid w:val="00671F6A"/>
    <w:rsid w:val="0067285B"/>
    <w:rsid w:val="006728B8"/>
    <w:rsid w:val="0067448C"/>
    <w:rsid w:val="0067451E"/>
    <w:rsid w:val="006776EB"/>
    <w:rsid w:val="006822F6"/>
    <w:rsid w:val="0068495E"/>
    <w:rsid w:val="00686956"/>
    <w:rsid w:val="006869CE"/>
    <w:rsid w:val="00686C26"/>
    <w:rsid w:val="00693856"/>
    <w:rsid w:val="006965D8"/>
    <w:rsid w:val="006A1936"/>
    <w:rsid w:val="006A6181"/>
    <w:rsid w:val="006A65E5"/>
    <w:rsid w:val="006B12F0"/>
    <w:rsid w:val="006B1785"/>
    <w:rsid w:val="006B17B2"/>
    <w:rsid w:val="006B6F91"/>
    <w:rsid w:val="006C3DAF"/>
    <w:rsid w:val="006D1B5F"/>
    <w:rsid w:val="006D35C8"/>
    <w:rsid w:val="006D503E"/>
    <w:rsid w:val="006E21D7"/>
    <w:rsid w:val="006E2928"/>
    <w:rsid w:val="006E3260"/>
    <w:rsid w:val="006E4877"/>
    <w:rsid w:val="006F00C4"/>
    <w:rsid w:val="006F07C5"/>
    <w:rsid w:val="006F3C0B"/>
    <w:rsid w:val="006F6065"/>
    <w:rsid w:val="007008DF"/>
    <w:rsid w:val="007126D2"/>
    <w:rsid w:val="007127F8"/>
    <w:rsid w:val="00721378"/>
    <w:rsid w:val="0072205E"/>
    <w:rsid w:val="007229B4"/>
    <w:rsid w:val="00724BCE"/>
    <w:rsid w:val="007255DF"/>
    <w:rsid w:val="00727587"/>
    <w:rsid w:val="00727DC7"/>
    <w:rsid w:val="007316F3"/>
    <w:rsid w:val="0074064D"/>
    <w:rsid w:val="007422A7"/>
    <w:rsid w:val="00745DB7"/>
    <w:rsid w:val="0074788E"/>
    <w:rsid w:val="00752C6C"/>
    <w:rsid w:val="007540BE"/>
    <w:rsid w:val="00761ADC"/>
    <w:rsid w:val="00763E5C"/>
    <w:rsid w:val="00765BE4"/>
    <w:rsid w:val="0076626E"/>
    <w:rsid w:val="00767EA1"/>
    <w:rsid w:val="0077300B"/>
    <w:rsid w:val="00775D14"/>
    <w:rsid w:val="00783520"/>
    <w:rsid w:val="00786C9E"/>
    <w:rsid w:val="00787E28"/>
    <w:rsid w:val="00791169"/>
    <w:rsid w:val="007936D4"/>
    <w:rsid w:val="007942A3"/>
    <w:rsid w:val="00794B22"/>
    <w:rsid w:val="007A0CF7"/>
    <w:rsid w:val="007A3D50"/>
    <w:rsid w:val="007A3E3E"/>
    <w:rsid w:val="007B1BBB"/>
    <w:rsid w:val="007B2A44"/>
    <w:rsid w:val="007B7D0F"/>
    <w:rsid w:val="007C04B2"/>
    <w:rsid w:val="007C0611"/>
    <w:rsid w:val="007C3F99"/>
    <w:rsid w:val="007C5489"/>
    <w:rsid w:val="007D4FE9"/>
    <w:rsid w:val="007D71DE"/>
    <w:rsid w:val="007E134B"/>
    <w:rsid w:val="007E4015"/>
    <w:rsid w:val="007E7E10"/>
    <w:rsid w:val="007F0709"/>
    <w:rsid w:val="0080210C"/>
    <w:rsid w:val="008043B3"/>
    <w:rsid w:val="008063DE"/>
    <w:rsid w:val="008073CD"/>
    <w:rsid w:val="008117D1"/>
    <w:rsid w:val="00811D26"/>
    <w:rsid w:val="00811E03"/>
    <w:rsid w:val="00816F10"/>
    <w:rsid w:val="00817CAD"/>
    <w:rsid w:val="0083208C"/>
    <w:rsid w:val="00835156"/>
    <w:rsid w:val="00840293"/>
    <w:rsid w:val="008450E7"/>
    <w:rsid w:val="008519F3"/>
    <w:rsid w:val="00851F5D"/>
    <w:rsid w:val="0085230A"/>
    <w:rsid w:val="00854E26"/>
    <w:rsid w:val="0085586B"/>
    <w:rsid w:val="00856E18"/>
    <w:rsid w:val="008602DF"/>
    <w:rsid w:val="0086202A"/>
    <w:rsid w:val="008634DB"/>
    <w:rsid w:val="008674B6"/>
    <w:rsid w:val="00881C57"/>
    <w:rsid w:val="00884FE1"/>
    <w:rsid w:val="0089072E"/>
    <w:rsid w:val="00894495"/>
    <w:rsid w:val="008953AF"/>
    <w:rsid w:val="00896756"/>
    <w:rsid w:val="008A347C"/>
    <w:rsid w:val="008A354F"/>
    <w:rsid w:val="008A40B5"/>
    <w:rsid w:val="008B28F3"/>
    <w:rsid w:val="008B5C08"/>
    <w:rsid w:val="008C0CB0"/>
    <w:rsid w:val="008C1403"/>
    <w:rsid w:val="008D1CC6"/>
    <w:rsid w:val="008D5BBF"/>
    <w:rsid w:val="008D5CD3"/>
    <w:rsid w:val="008E2388"/>
    <w:rsid w:val="008E30D2"/>
    <w:rsid w:val="008E3DC9"/>
    <w:rsid w:val="008F0D4E"/>
    <w:rsid w:val="008F6501"/>
    <w:rsid w:val="008F675E"/>
    <w:rsid w:val="0090042A"/>
    <w:rsid w:val="0090194E"/>
    <w:rsid w:val="009032F4"/>
    <w:rsid w:val="00906EF0"/>
    <w:rsid w:val="009105D1"/>
    <w:rsid w:val="00910682"/>
    <w:rsid w:val="00910EF4"/>
    <w:rsid w:val="0091145B"/>
    <w:rsid w:val="009169C9"/>
    <w:rsid w:val="00917087"/>
    <w:rsid w:val="00917FD3"/>
    <w:rsid w:val="00923696"/>
    <w:rsid w:val="0092429A"/>
    <w:rsid w:val="009308C4"/>
    <w:rsid w:val="00934310"/>
    <w:rsid w:val="00937C66"/>
    <w:rsid w:val="009405C2"/>
    <w:rsid w:val="00943195"/>
    <w:rsid w:val="00956E56"/>
    <w:rsid w:val="009643E9"/>
    <w:rsid w:val="00967928"/>
    <w:rsid w:val="009702D4"/>
    <w:rsid w:val="00974752"/>
    <w:rsid w:val="0097570B"/>
    <w:rsid w:val="0098202D"/>
    <w:rsid w:val="00982680"/>
    <w:rsid w:val="00982A1E"/>
    <w:rsid w:val="00982C0F"/>
    <w:rsid w:val="0098741C"/>
    <w:rsid w:val="009919B2"/>
    <w:rsid w:val="009933B6"/>
    <w:rsid w:val="00995C7A"/>
    <w:rsid w:val="009A3BA3"/>
    <w:rsid w:val="009A4CF2"/>
    <w:rsid w:val="009B1A40"/>
    <w:rsid w:val="009B57B9"/>
    <w:rsid w:val="009C0927"/>
    <w:rsid w:val="009C12EC"/>
    <w:rsid w:val="009C1714"/>
    <w:rsid w:val="009D2129"/>
    <w:rsid w:val="009D35AD"/>
    <w:rsid w:val="009D6364"/>
    <w:rsid w:val="009D761A"/>
    <w:rsid w:val="009E4ED4"/>
    <w:rsid w:val="009E51E5"/>
    <w:rsid w:val="009F3517"/>
    <w:rsid w:val="009F4100"/>
    <w:rsid w:val="009F64A2"/>
    <w:rsid w:val="00A01E85"/>
    <w:rsid w:val="00A027EB"/>
    <w:rsid w:val="00A047CA"/>
    <w:rsid w:val="00A050CE"/>
    <w:rsid w:val="00A11DA5"/>
    <w:rsid w:val="00A14836"/>
    <w:rsid w:val="00A17403"/>
    <w:rsid w:val="00A23514"/>
    <w:rsid w:val="00A264E7"/>
    <w:rsid w:val="00A33E74"/>
    <w:rsid w:val="00A37590"/>
    <w:rsid w:val="00A416D8"/>
    <w:rsid w:val="00A428BA"/>
    <w:rsid w:val="00A42D55"/>
    <w:rsid w:val="00A43338"/>
    <w:rsid w:val="00A440E6"/>
    <w:rsid w:val="00A456B3"/>
    <w:rsid w:val="00A46F7F"/>
    <w:rsid w:val="00A526D4"/>
    <w:rsid w:val="00A529E9"/>
    <w:rsid w:val="00A56043"/>
    <w:rsid w:val="00A56269"/>
    <w:rsid w:val="00A57DD4"/>
    <w:rsid w:val="00A611B6"/>
    <w:rsid w:val="00A73E46"/>
    <w:rsid w:val="00A7472C"/>
    <w:rsid w:val="00A75B67"/>
    <w:rsid w:val="00A80F74"/>
    <w:rsid w:val="00A83CEC"/>
    <w:rsid w:val="00A90590"/>
    <w:rsid w:val="00A91AB3"/>
    <w:rsid w:val="00A943FA"/>
    <w:rsid w:val="00A95B90"/>
    <w:rsid w:val="00A968E8"/>
    <w:rsid w:val="00AA034D"/>
    <w:rsid w:val="00AA1C24"/>
    <w:rsid w:val="00AA5DD5"/>
    <w:rsid w:val="00AB01CC"/>
    <w:rsid w:val="00AB181D"/>
    <w:rsid w:val="00AB4D9A"/>
    <w:rsid w:val="00AB55CD"/>
    <w:rsid w:val="00AB6194"/>
    <w:rsid w:val="00AB66B1"/>
    <w:rsid w:val="00AC526B"/>
    <w:rsid w:val="00AC57C0"/>
    <w:rsid w:val="00AD203F"/>
    <w:rsid w:val="00AD3154"/>
    <w:rsid w:val="00AD478F"/>
    <w:rsid w:val="00AD4EC7"/>
    <w:rsid w:val="00AE5849"/>
    <w:rsid w:val="00AF1F96"/>
    <w:rsid w:val="00AF2AD0"/>
    <w:rsid w:val="00AF6E6C"/>
    <w:rsid w:val="00B04C94"/>
    <w:rsid w:val="00B10E75"/>
    <w:rsid w:val="00B11232"/>
    <w:rsid w:val="00B12FAC"/>
    <w:rsid w:val="00B17C00"/>
    <w:rsid w:val="00B2026B"/>
    <w:rsid w:val="00B25366"/>
    <w:rsid w:val="00B25E9A"/>
    <w:rsid w:val="00B272D5"/>
    <w:rsid w:val="00B3630F"/>
    <w:rsid w:val="00B438F9"/>
    <w:rsid w:val="00B446ED"/>
    <w:rsid w:val="00B532C7"/>
    <w:rsid w:val="00B54FCC"/>
    <w:rsid w:val="00B57F32"/>
    <w:rsid w:val="00B65CA6"/>
    <w:rsid w:val="00B671F6"/>
    <w:rsid w:val="00B672DB"/>
    <w:rsid w:val="00B710C8"/>
    <w:rsid w:val="00B740F9"/>
    <w:rsid w:val="00B75DA9"/>
    <w:rsid w:val="00B77001"/>
    <w:rsid w:val="00B81797"/>
    <w:rsid w:val="00B90145"/>
    <w:rsid w:val="00B9317D"/>
    <w:rsid w:val="00B93984"/>
    <w:rsid w:val="00B94881"/>
    <w:rsid w:val="00B95B7E"/>
    <w:rsid w:val="00BA03CD"/>
    <w:rsid w:val="00BA245F"/>
    <w:rsid w:val="00BB05C2"/>
    <w:rsid w:val="00BB1570"/>
    <w:rsid w:val="00BB5964"/>
    <w:rsid w:val="00BB7C26"/>
    <w:rsid w:val="00BC3ED3"/>
    <w:rsid w:val="00BC450D"/>
    <w:rsid w:val="00BC597E"/>
    <w:rsid w:val="00BD5EE7"/>
    <w:rsid w:val="00BE2D34"/>
    <w:rsid w:val="00BF14C4"/>
    <w:rsid w:val="00BF2208"/>
    <w:rsid w:val="00BF3B72"/>
    <w:rsid w:val="00C02A6B"/>
    <w:rsid w:val="00C03144"/>
    <w:rsid w:val="00C04C13"/>
    <w:rsid w:val="00C2483B"/>
    <w:rsid w:val="00C31724"/>
    <w:rsid w:val="00C318B8"/>
    <w:rsid w:val="00C32B68"/>
    <w:rsid w:val="00C32C5B"/>
    <w:rsid w:val="00C3348B"/>
    <w:rsid w:val="00C361D8"/>
    <w:rsid w:val="00C36DBB"/>
    <w:rsid w:val="00C470E9"/>
    <w:rsid w:val="00C518B0"/>
    <w:rsid w:val="00C54B91"/>
    <w:rsid w:val="00C565EA"/>
    <w:rsid w:val="00C607A0"/>
    <w:rsid w:val="00C62808"/>
    <w:rsid w:val="00C64427"/>
    <w:rsid w:val="00C65105"/>
    <w:rsid w:val="00C67EE0"/>
    <w:rsid w:val="00C7322E"/>
    <w:rsid w:val="00C73E46"/>
    <w:rsid w:val="00C73EEB"/>
    <w:rsid w:val="00C7405F"/>
    <w:rsid w:val="00C74189"/>
    <w:rsid w:val="00C7431C"/>
    <w:rsid w:val="00C75DD8"/>
    <w:rsid w:val="00C76B5B"/>
    <w:rsid w:val="00C80576"/>
    <w:rsid w:val="00C80AA3"/>
    <w:rsid w:val="00C80C57"/>
    <w:rsid w:val="00C81167"/>
    <w:rsid w:val="00C82DAB"/>
    <w:rsid w:val="00C8469B"/>
    <w:rsid w:val="00C85BD7"/>
    <w:rsid w:val="00C87419"/>
    <w:rsid w:val="00C93578"/>
    <w:rsid w:val="00C94348"/>
    <w:rsid w:val="00C962E5"/>
    <w:rsid w:val="00C97AB4"/>
    <w:rsid w:val="00CA2EF1"/>
    <w:rsid w:val="00CA3FD3"/>
    <w:rsid w:val="00CB2AB3"/>
    <w:rsid w:val="00CB4805"/>
    <w:rsid w:val="00CB5847"/>
    <w:rsid w:val="00CB7BF2"/>
    <w:rsid w:val="00CC3E66"/>
    <w:rsid w:val="00CC5CC0"/>
    <w:rsid w:val="00CD51C2"/>
    <w:rsid w:val="00CD5961"/>
    <w:rsid w:val="00CD650B"/>
    <w:rsid w:val="00CD688C"/>
    <w:rsid w:val="00CD7BB1"/>
    <w:rsid w:val="00CE1969"/>
    <w:rsid w:val="00CE1F0A"/>
    <w:rsid w:val="00CE38A5"/>
    <w:rsid w:val="00CE61C3"/>
    <w:rsid w:val="00CF21B3"/>
    <w:rsid w:val="00CF32BB"/>
    <w:rsid w:val="00CF65DF"/>
    <w:rsid w:val="00D00707"/>
    <w:rsid w:val="00D07889"/>
    <w:rsid w:val="00D212A2"/>
    <w:rsid w:val="00D225DA"/>
    <w:rsid w:val="00D23BC8"/>
    <w:rsid w:val="00D26856"/>
    <w:rsid w:val="00D3289E"/>
    <w:rsid w:val="00D36565"/>
    <w:rsid w:val="00D4249B"/>
    <w:rsid w:val="00D44AF1"/>
    <w:rsid w:val="00D527DE"/>
    <w:rsid w:val="00D62FAA"/>
    <w:rsid w:val="00D63386"/>
    <w:rsid w:val="00D63ED0"/>
    <w:rsid w:val="00D86FCA"/>
    <w:rsid w:val="00D86FD8"/>
    <w:rsid w:val="00D95889"/>
    <w:rsid w:val="00D95BCB"/>
    <w:rsid w:val="00D968F6"/>
    <w:rsid w:val="00D96B8C"/>
    <w:rsid w:val="00DA33BF"/>
    <w:rsid w:val="00DA4429"/>
    <w:rsid w:val="00DB0CDE"/>
    <w:rsid w:val="00DB2150"/>
    <w:rsid w:val="00DB2A1A"/>
    <w:rsid w:val="00DB62CF"/>
    <w:rsid w:val="00DC103A"/>
    <w:rsid w:val="00DC2305"/>
    <w:rsid w:val="00DD1CC2"/>
    <w:rsid w:val="00DD2AA6"/>
    <w:rsid w:val="00DD3CE6"/>
    <w:rsid w:val="00DD4159"/>
    <w:rsid w:val="00DE1BA2"/>
    <w:rsid w:val="00DF3B6B"/>
    <w:rsid w:val="00DF41EE"/>
    <w:rsid w:val="00E00922"/>
    <w:rsid w:val="00E027A6"/>
    <w:rsid w:val="00E0712C"/>
    <w:rsid w:val="00E125F4"/>
    <w:rsid w:val="00E13D98"/>
    <w:rsid w:val="00E13EDA"/>
    <w:rsid w:val="00E15445"/>
    <w:rsid w:val="00E2022E"/>
    <w:rsid w:val="00E23359"/>
    <w:rsid w:val="00E2381B"/>
    <w:rsid w:val="00E24201"/>
    <w:rsid w:val="00E30693"/>
    <w:rsid w:val="00E314E6"/>
    <w:rsid w:val="00E31A6C"/>
    <w:rsid w:val="00E32F3F"/>
    <w:rsid w:val="00E34B87"/>
    <w:rsid w:val="00E40182"/>
    <w:rsid w:val="00E465F4"/>
    <w:rsid w:val="00E468CF"/>
    <w:rsid w:val="00E5432A"/>
    <w:rsid w:val="00E55312"/>
    <w:rsid w:val="00E570F6"/>
    <w:rsid w:val="00E71052"/>
    <w:rsid w:val="00E71AEC"/>
    <w:rsid w:val="00E71CC6"/>
    <w:rsid w:val="00E722E1"/>
    <w:rsid w:val="00E75CEE"/>
    <w:rsid w:val="00E7631D"/>
    <w:rsid w:val="00E8033D"/>
    <w:rsid w:val="00E8197D"/>
    <w:rsid w:val="00E83F96"/>
    <w:rsid w:val="00E84533"/>
    <w:rsid w:val="00E8492D"/>
    <w:rsid w:val="00E85563"/>
    <w:rsid w:val="00E87A11"/>
    <w:rsid w:val="00E903B2"/>
    <w:rsid w:val="00E94E06"/>
    <w:rsid w:val="00E9572E"/>
    <w:rsid w:val="00E95BDF"/>
    <w:rsid w:val="00EB6422"/>
    <w:rsid w:val="00EC0410"/>
    <w:rsid w:val="00EC144E"/>
    <w:rsid w:val="00EC27DC"/>
    <w:rsid w:val="00EC2866"/>
    <w:rsid w:val="00ED2DFC"/>
    <w:rsid w:val="00ED6029"/>
    <w:rsid w:val="00EE561C"/>
    <w:rsid w:val="00EE62ED"/>
    <w:rsid w:val="00EE6817"/>
    <w:rsid w:val="00EF171C"/>
    <w:rsid w:val="00EF1DDA"/>
    <w:rsid w:val="00EF2FEC"/>
    <w:rsid w:val="00EF4F0E"/>
    <w:rsid w:val="00F01FD6"/>
    <w:rsid w:val="00F036F5"/>
    <w:rsid w:val="00F061E5"/>
    <w:rsid w:val="00F07E35"/>
    <w:rsid w:val="00F11F95"/>
    <w:rsid w:val="00F1307B"/>
    <w:rsid w:val="00F1320B"/>
    <w:rsid w:val="00F16409"/>
    <w:rsid w:val="00F172F2"/>
    <w:rsid w:val="00F221EF"/>
    <w:rsid w:val="00F229B5"/>
    <w:rsid w:val="00F23F60"/>
    <w:rsid w:val="00F24930"/>
    <w:rsid w:val="00F25B63"/>
    <w:rsid w:val="00F26442"/>
    <w:rsid w:val="00F32C32"/>
    <w:rsid w:val="00F3414C"/>
    <w:rsid w:val="00F35AF9"/>
    <w:rsid w:val="00F40A37"/>
    <w:rsid w:val="00F416A3"/>
    <w:rsid w:val="00F42828"/>
    <w:rsid w:val="00F434DF"/>
    <w:rsid w:val="00F45363"/>
    <w:rsid w:val="00F458AF"/>
    <w:rsid w:val="00F4723D"/>
    <w:rsid w:val="00F50027"/>
    <w:rsid w:val="00F517F1"/>
    <w:rsid w:val="00F51D3D"/>
    <w:rsid w:val="00F65196"/>
    <w:rsid w:val="00F72FF5"/>
    <w:rsid w:val="00F73EE9"/>
    <w:rsid w:val="00F77452"/>
    <w:rsid w:val="00F77F72"/>
    <w:rsid w:val="00F81B87"/>
    <w:rsid w:val="00F82260"/>
    <w:rsid w:val="00F9003D"/>
    <w:rsid w:val="00F91150"/>
    <w:rsid w:val="00F92443"/>
    <w:rsid w:val="00F95C57"/>
    <w:rsid w:val="00FA4205"/>
    <w:rsid w:val="00FA4755"/>
    <w:rsid w:val="00FA58D2"/>
    <w:rsid w:val="00FA6B5E"/>
    <w:rsid w:val="00FB0220"/>
    <w:rsid w:val="00FB0751"/>
    <w:rsid w:val="00FB1D46"/>
    <w:rsid w:val="00FB2543"/>
    <w:rsid w:val="00FC3B8B"/>
    <w:rsid w:val="00FC3C06"/>
    <w:rsid w:val="00FC78C6"/>
    <w:rsid w:val="00FD61C0"/>
    <w:rsid w:val="00FD6A27"/>
    <w:rsid w:val="00FD7A07"/>
    <w:rsid w:val="00FE1310"/>
    <w:rsid w:val="00FF0FCF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651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05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C651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651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05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9"/>
    <w:unhideWhenUsed/>
    <w:qFormat/>
    <w:rsid w:val="00FA58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4">
    <w:name w:val="Body Text 2"/>
    <w:basedOn w:val="a"/>
    <w:link w:val="25"/>
    <w:rsid w:val="0008709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6029"/>
    <w:pPr>
      <w:tabs>
        <w:tab w:val="right" w:leader="dot" w:pos="9770"/>
      </w:tabs>
      <w:spacing w:after="100"/>
    </w:pPr>
    <w:rPr>
      <w:b/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paragraph" w:customStyle="1" w:styleId="12">
    <w:name w:val="鈞胛・粽・1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27">
    <w:name w:val="鈞胛・粽・2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FA58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C651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51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C6510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65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651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13">
    <w:name w:val="Нет списка1"/>
    <w:next w:val="a2"/>
    <w:semiHidden/>
    <w:rsid w:val="00C65105"/>
  </w:style>
  <w:style w:type="paragraph" w:styleId="af9">
    <w:name w:val="Plain Text"/>
    <w:basedOn w:val="a"/>
    <w:link w:val="afa"/>
    <w:rsid w:val="00C65105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C651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C65105"/>
    <w:pPr>
      <w:jc w:val="center"/>
    </w:pPr>
    <w:rPr>
      <w:rFonts w:ascii="Arial" w:hAnsi="Arial"/>
      <w:sz w:val="28"/>
      <w:szCs w:val="20"/>
    </w:rPr>
  </w:style>
  <w:style w:type="character" w:customStyle="1" w:styleId="afc">
    <w:name w:val="Название Знак"/>
    <w:basedOn w:val="a0"/>
    <w:link w:val="afb"/>
    <w:rsid w:val="00C65105"/>
    <w:rPr>
      <w:rFonts w:ascii="Arial" w:eastAsia="Times New Roman" w:hAnsi="Arial" w:cs="Times New Roman"/>
      <w:sz w:val="28"/>
      <w:szCs w:val="20"/>
      <w:lang w:eastAsia="ru-RU"/>
    </w:rPr>
  </w:style>
  <w:style w:type="paragraph" w:styleId="afd">
    <w:name w:val="List"/>
    <w:basedOn w:val="a"/>
    <w:rsid w:val="00C65105"/>
    <w:pPr>
      <w:ind w:left="283" w:hanging="283"/>
    </w:pPr>
    <w:rPr>
      <w:rFonts w:ascii="Arial" w:hAnsi="Arial"/>
      <w:szCs w:val="20"/>
    </w:rPr>
  </w:style>
  <w:style w:type="paragraph" w:styleId="afe">
    <w:name w:val="Subtitle"/>
    <w:basedOn w:val="a"/>
    <w:link w:val="aff"/>
    <w:qFormat/>
    <w:rsid w:val="00C6510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basedOn w:val="a0"/>
    <w:link w:val="afe"/>
    <w:rsid w:val="00C65105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List Bullet 2"/>
    <w:basedOn w:val="a"/>
    <w:autoRedefine/>
    <w:rsid w:val="00C65105"/>
    <w:pPr>
      <w:numPr>
        <w:numId w:val="1"/>
      </w:numPr>
    </w:pPr>
    <w:rPr>
      <w:rFonts w:ascii="Arial" w:hAnsi="Arial"/>
      <w:szCs w:val="20"/>
    </w:rPr>
  </w:style>
  <w:style w:type="character" w:styleId="aff0">
    <w:name w:val="annotation reference"/>
    <w:semiHidden/>
    <w:rsid w:val="00C65105"/>
    <w:rPr>
      <w:sz w:val="16"/>
      <w:szCs w:val="16"/>
    </w:rPr>
  </w:style>
  <w:style w:type="paragraph" w:styleId="aff1">
    <w:name w:val="annotation text"/>
    <w:basedOn w:val="a"/>
    <w:link w:val="aff2"/>
    <w:semiHidden/>
    <w:rsid w:val="00C65105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C65105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C65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footnote text"/>
    <w:basedOn w:val="a"/>
    <w:link w:val="aff6"/>
    <w:semiHidden/>
    <w:rsid w:val="00C65105"/>
    <w:rPr>
      <w:sz w:val="20"/>
      <w:szCs w:val="20"/>
    </w:rPr>
  </w:style>
  <w:style w:type="character" w:customStyle="1" w:styleId="aff6">
    <w:name w:val="Текст сноски Знак"/>
    <w:basedOn w:val="a0"/>
    <w:link w:val="aff5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endnote text"/>
    <w:basedOn w:val="a"/>
    <w:link w:val="aff8"/>
    <w:semiHidden/>
    <w:rsid w:val="00C65105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semiHidden/>
    <w:rsid w:val="00C65105"/>
    <w:rPr>
      <w:vertAlign w:val="superscript"/>
    </w:rPr>
  </w:style>
  <w:style w:type="paragraph" w:styleId="affa">
    <w:name w:val="caption"/>
    <w:basedOn w:val="a"/>
    <w:next w:val="a"/>
    <w:qFormat/>
    <w:rsid w:val="00C65105"/>
    <w:pPr>
      <w:autoSpaceDE w:val="0"/>
      <w:autoSpaceDN w:val="0"/>
      <w:jc w:val="right"/>
    </w:pPr>
    <w:rPr>
      <w:rFonts w:ascii="Arial" w:hAnsi="Arial" w:cs="Arial"/>
      <w:b/>
      <w:bCs/>
      <w:sz w:val="28"/>
      <w:szCs w:val="28"/>
    </w:rPr>
  </w:style>
  <w:style w:type="paragraph" w:styleId="33">
    <w:name w:val="toc 3"/>
    <w:basedOn w:val="a"/>
    <w:next w:val="a"/>
    <w:autoRedefine/>
    <w:uiPriority w:val="39"/>
    <w:unhideWhenUsed/>
    <w:rsid w:val="00167BC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84" Type="http://schemas.openxmlformats.org/officeDocument/2006/relationships/image" Target="media/image79.wmf"/><Relationship Id="rId89" Type="http://schemas.openxmlformats.org/officeDocument/2006/relationships/image" Target="media/image84.wmf"/><Relationship Id="rId16" Type="http://schemas.openxmlformats.org/officeDocument/2006/relationships/image" Target="media/image12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3.wmf"/><Relationship Id="rId74" Type="http://schemas.openxmlformats.org/officeDocument/2006/relationships/image" Target="media/image69.wmf"/><Relationship Id="rId79" Type="http://schemas.openxmlformats.org/officeDocument/2006/relationships/image" Target="media/image74.wmf"/><Relationship Id="rId5" Type="http://schemas.openxmlformats.org/officeDocument/2006/relationships/webSettings" Target="webSettings.xml"/><Relationship Id="rId90" Type="http://schemas.openxmlformats.org/officeDocument/2006/relationships/image" Target="media/image85.wmf"/><Relationship Id="rId95" Type="http://schemas.openxmlformats.org/officeDocument/2006/relationships/image" Target="media/image9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80" Type="http://schemas.openxmlformats.org/officeDocument/2006/relationships/image" Target="media/image75.wmf"/><Relationship Id="rId85" Type="http://schemas.openxmlformats.org/officeDocument/2006/relationships/image" Target="media/image80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4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83" Type="http://schemas.openxmlformats.org/officeDocument/2006/relationships/image" Target="media/image78.wmf"/><Relationship Id="rId88" Type="http://schemas.openxmlformats.org/officeDocument/2006/relationships/image" Target="media/image83.wmf"/><Relationship Id="rId91" Type="http://schemas.openxmlformats.org/officeDocument/2006/relationships/image" Target="media/image86.wmf"/><Relationship Id="rId96" Type="http://schemas.openxmlformats.org/officeDocument/2006/relationships/image" Target="media/image9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2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81" Type="http://schemas.openxmlformats.org/officeDocument/2006/relationships/image" Target="media/image76.wmf"/><Relationship Id="rId86" Type="http://schemas.openxmlformats.org/officeDocument/2006/relationships/image" Target="media/image81.wmf"/><Relationship Id="rId94" Type="http://schemas.openxmlformats.org/officeDocument/2006/relationships/image" Target="media/image89.wmf"/><Relationship Id="rId99" Type="http://schemas.openxmlformats.org/officeDocument/2006/relationships/header" Target="header3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" Type="http://schemas.openxmlformats.org/officeDocument/2006/relationships/numbering" Target="numbering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47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98" Type="http://schemas.openxmlformats.org/officeDocument/2006/relationships/image" Target="media/image93.wmf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35D206-747B-4186-98F4-63ABA2C7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2635</Words>
  <Characters>15025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>    Назначение модели</vt:lpstr>
      <vt:lpstr>    Объект моделирования</vt:lpstr>
      <vt:lpstr>    Методология моделирования</vt:lpstr>
      <vt:lpstr>    Исходные данные модели</vt:lpstr>
      <vt:lpstr>    Краткое описание алгоритма моделирования</vt:lpstr>
      <vt:lpstr>Результат моделирования</vt:lpstr>
    </vt:vector>
  </TitlesOfParts>
  <Company>ЦЭСИ РТ</Company>
  <LinksUpToDate>false</LinksUpToDate>
  <CharactersWithSpaces>17625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chichkanova</dc:creator>
  <cp:lastModifiedBy>Елена Багаутдинова</cp:lastModifiedBy>
  <cp:revision>26</cp:revision>
  <cp:lastPrinted>2016-09-22T13:25:00Z</cp:lastPrinted>
  <dcterms:created xsi:type="dcterms:W3CDTF">2016-09-22T12:25:00Z</dcterms:created>
  <dcterms:modified xsi:type="dcterms:W3CDTF">2016-09-22T14:08:00Z</dcterms:modified>
</cp:coreProperties>
</file>