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9E" w:rsidRDefault="0021339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1339E" w:rsidRDefault="0021339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3"/>
        <w:gridCol w:w="7853"/>
      </w:tblGrid>
      <w:tr w:rsidR="0021339E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:rsidR="0021339E" w:rsidRDefault="0021339E">
            <w:pPr>
              <w:pStyle w:val="ConsPlusNormal"/>
              <w:outlineLvl w:val="0"/>
            </w:pPr>
            <w:r>
              <w:t>14 апреля 2009 года</w:t>
            </w:r>
          </w:p>
        </w:tc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:rsidR="0021339E" w:rsidRDefault="0021339E">
            <w:pPr>
              <w:pStyle w:val="ConsPlusNormal"/>
              <w:jc w:val="right"/>
              <w:outlineLvl w:val="0"/>
            </w:pPr>
            <w:r>
              <w:t>N УП-188</w:t>
            </w:r>
          </w:p>
        </w:tc>
      </w:tr>
    </w:tbl>
    <w:p w:rsidR="0021339E" w:rsidRDefault="002133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339E" w:rsidRDefault="0021339E">
      <w:pPr>
        <w:pStyle w:val="ConsPlusNormal"/>
      </w:pPr>
    </w:p>
    <w:p w:rsidR="0021339E" w:rsidRDefault="0021339E">
      <w:pPr>
        <w:pStyle w:val="ConsPlusTitle"/>
        <w:jc w:val="center"/>
      </w:pPr>
      <w:r>
        <w:t>УКАЗ</w:t>
      </w:r>
    </w:p>
    <w:p w:rsidR="0021339E" w:rsidRDefault="0021339E">
      <w:pPr>
        <w:pStyle w:val="ConsPlusTitle"/>
        <w:jc w:val="center"/>
      </w:pPr>
    </w:p>
    <w:p w:rsidR="0021339E" w:rsidRDefault="0021339E">
      <w:pPr>
        <w:pStyle w:val="ConsPlusTitle"/>
        <w:jc w:val="center"/>
      </w:pPr>
      <w:r>
        <w:t>ПРЕЗИДЕНТА РЕСПУБЛИКИ ТАТАРСТАН</w:t>
      </w:r>
    </w:p>
    <w:p w:rsidR="0021339E" w:rsidRDefault="0021339E">
      <w:pPr>
        <w:pStyle w:val="ConsPlusTitle"/>
        <w:jc w:val="center"/>
      </w:pPr>
    </w:p>
    <w:p w:rsidR="0021339E" w:rsidRDefault="0021339E">
      <w:pPr>
        <w:pStyle w:val="ConsPlusTitle"/>
        <w:jc w:val="center"/>
      </w:pPr>
      <w:r>
        <w:t>О КООРДИНАЦИОННОМ СОВЕТЕ ПО ВОПРОСАМ ВЗАИМОДЕЙСТВИЯ</w:t>
      </w:r>
    </w:p>
    <w:p w:rsidR="0021339E" w:rsidRDefault="0021339E">
      <w:pPr>
        <w:pStyle w:val="ConsPlusTitle"/>
        <w:jc w:val="center"/>
      </w:pPr>
      <w:r>
        <w:t>ОРГАНОВ ИСПОЛНИТЕЛЬНОЙ ВЛАСТИ РЕСПУБЛИКИ ТАТАРСТАН,</w:t>
      </w:r>
    </w:p>
    <w:p w:rsidR="0021339E" w:rsidRDefault="0021339E">
      <w:pPr>
        <w:pStyle w:val="ConsPlusTitle"/>
        <w:jc w:val="center"/>
      </w:pPr>
      <w:r>
        <w:t>ТЕРРИТОРИАЛЬНЫХ ОРГАНОВ ФЕДЕРАЛЬНЫХ ОРГАНОВ</w:t>
      </w:r>
    </w:p>
    <w:p w:rsidR="0021339E" w:rsidRDefault="0021339E">
      <w:pPr>
        <w:pStyle w:val="ConsPlusTitle"/>
        <w:jc w:val="center"/>
      </w:pPr>
      <w:r>
        <w:t>ИСПОЛНИТЕЛЬНОЙ ВЛАСТИ И ОРГАНОВ МЕСТНОГО</w:t>
      </w:r>
    </w:p>
    <w:p w:rsidR="0021339E" w:rsidRDefault="0021339E">
      <w:pPr>
        <w:pStyle w:val="ConsPlusTitle"/>
        <w:jc w:val="center"/>
      </w:pPr>
      <w:r>
        <w:t>САМОУПРАВЛЕНИЯ В РЕСПУБЛИКЕ ТАТАРСТАН</w:t>
      </w:r>
    </w:p>
    <w:p w:rsidR="0021339E" w:rsidRDefault="0021339E">
      <w:pPr>
        <w:spacing w:after="1"/>
      </w:pPr>
    </w:p>
    <w:tbl>
      <w:tblPr>
        <w:tblW w:w="15706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706"/>
      </w:tblGrid>
      <w:tr w:rsidR="0021339E">
        <w:trPr>
          <w:jc w:val="center"/>
        </w:trPr>
        <w:tc>
          <w:tcPr>
            <w:tcW w:w="15646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339E" w:rsidRDefault="002133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339E" w:rsidRDefault="002133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РТ от 06.05.2010 </w:t>
            </w:r>
            <w:hyperlink r:id="rId5" w:history="1">
              <w:r>
                <w:rPr>
                  <w:color w:val="0000FF"/>
                </w:rPr>
                <w:t>N УП-296</w:t>
              </w:r>
            </w:hyperlink>
            <w:r>
              <w:rPr>
                <w:color w:val="392C69"/>
              </w:rPr>
              <w:t>,</w:t>
            </w:r>
          </w:p>
          <w:p w:rsidR="0021339E" w:rsidRDefault="00213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18.04.2014 </w:t>
            </w:r>
            <w:hyperlink r:id="rId6" w:history="1">
              <w:r>
                <w:rPr>
                  <w:color w:val="0000FF"/>
                </w:rPr>
                <w:t>N УП-378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1339E" w:rsidRDefault="0021339E">
      <w:pPr>
        <w:pStyle w:val="ConsPlusNormal"/>
        <w:jc w:val="center"/>
      </w:pPr>
    </w:p>
    <w:p w:rsidR="0021339E" w:rsidRDefault="0021339E">
      <w:pPr>
        <w:pStyle w:val="ConsPlusNormal"/>
        <w:ind w:firstLine="540"/>
        <w:jc w:val="both"/>
      </w:pPr>
      <w:r>
        <w:t xml:space="preserve">В целях обеспечения согласованного функционирования и взаимодействия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самоуправления, на основании </w:t>
      </w:r>
      <w:hyperlink r:id="rId7" w:history="1">
        <w:r>
          <w:rPr>
            <w:color w:val="0000FF"/>
          </w:rPr>
          <w:t>подпункта "д1" пункта 7 статьи 18</w:t>
        </w:r>
      </w:hyperlink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</w:t>
      </w:r>
      <w:hyperlink r:id="rId8" w:history="1">
        <w:r>
          <w:rPr>
            <w:color w:val="0000FF"/>
          </w:rPr>
          <w:t>статьи 94</w:t>
        </w:r>
      </w:hyperlink>
      <w:r>
        <w:t xml:space="preserve"> Конституции Республики Татарстан, в соответствии с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июля 2005 года N 773 "Вопросы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декабря 2005 года N 725 "О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власти" постановляю: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1. Образовать Координационный совет по вопросам взаимодействия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в Республике Татарстан (далее - Координационный совет).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Координационном совете и его </w:t>
      </w:r>
      <w:hyperlink w:anchor="P111" w:history="1">
        <w:r>
          <w:rPr>
            <w:color w:val="0000FF"/>
          </w:rPr>
          <w:t>состав</w:t>
        </w:r>
      </w:hyperlink>
      <w:r>
        <w:t xml:space="preserve"> по должностям (прилагаются).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</w:pPr>
      <w:r>
        <w:t>Президент</w:t>
      </w:r>
    </w:p>
    <w:p w:rsidR="0021339E" w:rsidRDefault="0021339E">
      <w:pPr>
        <w:pStyle w:val="ConsPlusNormal"/>
        <w:jc w:val="right"/>
      </w:pPr>
      <w:r>
        <w:t>Республики Татарстан</w:t>
      </w:r>
    </w:p>
    <w:p w:rsidR="0021339E" w:rsidRDefault="0021339E">
      <w:pPr>
        <w:pStyle w:val="ConsPlusNormal"/>
        <w:jc w:val="right"/>
      </w:pPr>
      <w:r>
        <w:t>М.Ш.ШАЙМИЕВ</w:t>
      </w:r>
    </w:p>
    <w:p w:rsidR="0021339E" w:rsidRDefault="0021339E">
      <w:pPr>
        <w:pStyle w:val="ConsPlusNormal"/>
        <w:jc w:val="both"/>
      </w:pPr>
      <w:r>
        <w:t>Казань, Кремль</w:t>
      </w:r>
    </w:p>
    <w:p w:rsidR="0021339E" w:rsidRDefault="0021339E">
      <w:pPr>
        <w:pStyle w:val="ConsPlusNormal"/>
        <w:spacing w:before="220"/>
        <w:jc w:val="both"/>
      </w:pPr>
      <w:r>
        <w:t>14 апреля 2009 года</w:t>
      </w:r>
    </w:p>
    <w:p w:rsidR="0021339E" w:rsidRDefault="0021339E">
      <w:pPr>
        <w:pStyle w:val="ConsPlusNormal"/>
        <w:spacing w:before="220"/>
        <w:jc w:val="both"/>
      </w:pPr>
      <w:r>
        <w:t>N УП-188</w:t>
      </w: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  <w:outlineLvl w:val="0"/>
      </w:pPr>
      <w:r>
        <w:t>Утверждено</w:t>
      </w:r>
    </w:p>
    <w:p w:rsidR="0021339E" w:rsidRDefault="0021339E">
      <w:pPr>
        <w:pStyle w:val="ConsPlusNormal"/>
        <w:jc w:val="right"/>
      </w:pPr>
      <w:r>
        <w:t>Указом</w:t>
      </w:r>
    </w:p>
    <w:p w:rsidR="0021339E" w:rsidRDefault="0021339E">
      <w:pPr>
        <w:pStyle w:val="ConsPlusNormal"/>
        <w:jc w:val="right"/>
      </w:pPr>
      <w:r>
        <w:t>Президента</w:t>
      </w:r>
    </w:p>
    <w:p w:rsidR="0021339E" w:rsidRDefault="0021339E">
      <w:pPr>
        <w:pStyle w:val="ConsPlusNormal"/>
        <w:jc w:val="right"/>
      </w:pPr>
      <w:r>
        <w:t>Республики Татарстан</w:t>
      </w:r>
    </w:p>
    <w:p w:rsidR="0021339E" w:rsidRDefault="0021339E">
      <w:pPr>
        <w:pStyle w:val="ConsPlusNormal"/>
        <w:jc w:val="right"/>
      </w:pPr>
      <w:r>
        <w:t>от 14 апреля 2009 г. N УП-188</w:t>
      </w:r>
    </w:p>
    <w:p w:rsidR="0021339E" w:rsidRDefault="0021339E">
      <w:pPr>
        <w:pStyle w:val="ConsPlusNormal"/>
        <w:jc w:val="center"/>
      </w:pPr>
    </w:p>
    <w:p w:rsidR="0021339E" w:rsidRDefault="0021339E">
      <w:pPr>
        <w:pStyle w:val="ConsPlusTitle"/>
        <w:jc w:val="center"/>
      </w:pPr>
      <w:bookmarkStart w:id="0" w:name="P39"/>
      <w:bookmarkEnd w:id="0"/>
      <w:r>
        <w:t>ПОЛОЖЕНИЕ</w:t>
      </w:r>
    </w:p>
    <w:p w:rsidR="0021339E" w:rsidRDefault="0021339E">
      <w:pPr>
        <w:pStyle w:val="ConsPlusTitle"/>
        <w:jc w:val="center"/>
      </w:pPr>
      <w:r>
        <w:t>О КООРДИНАЦИОННОМ СОВЕТЕ ПО ВОПРОСАМ ВЗАИМОДЕЙСТВИЯ</w:t>
      </w:r>
    </w:p>
    <w:p w:rsidR="0021339E" w:rsidRDefault="0021339E">
      <w:pPr>
        <w:pStyle w:val="ConsPlusTitle"/>
        <w:jc w:val="center"/>
      </w:pPr>
      <w:r>
        <w:t>ОРГАНОВ ИСПОЛНИТЕЛЬНОЙ ВЛАСТИ РЕСПУБЛИКИ ТАТАРСТАН,</w:t>
      </w:r>
    </w:p>
    <w:p w:rsidR="0021339E" w:rsidRDefault="0021339E">
      <w:pPr>
        <w:pStyle w:val="ConsPlusTitle"/>
        <w:jc w:val="center"/>
      </w:pPr>
      <w:r>
        <w:t>ТЕРРИТОРИАЛЬНЫХ ОРГАНОВ ФЕДЕРАЛЬНЫХ ОРГАНОВ</w:t>
      </w:r>
    </w:p>
    <w:p w:rsidR="0021339E" w:rsidRDefault="0021339E">
      <w:pPr>
        <w:pStyle w:val="ConsPlusTitle"/>
        <w:jc w:val="center"/>
      </w:pPr>
      <w:r>
        <w:t>ИСПОЛНИТЕЛЬНОЙ ВЛАСТИ И ОРГАНОВ МЕСТНОГО</w:t>
      </w:r>
    </w:p>
    <w:p w:rsidR="0021339E" w:rsidRDefault="0021339E">
      <w:pPr>
        <w:pStyle w:val="ConsPlusTitle"/>
        <w:jc w:val="center"/>
      </w:pPr>
      <w:r>
        <w:t>САМОУПРАВЛЕНИЯ В РЕСПУБЛИКЕ ТАТАРСТАН</w:t>
      </w:r>
    </w:p>
    <w:p w:rsidR="0021339E" w:rsidRDefault="0021339E">
      <w:pPr>
        <w:spacing w:after="1"/>
      </w:pPr>
    </w:p>
    <w:tbl>
      <w:tblPr>
        <w:tblW w:w="15706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706"/>
      </w:tblGrid>
      <w:tr w:rsidR="0021339E">
        <w:trPr>
          <w:jc w:val="center"/>
        </w:trPr>
        <w:tc>
          <w:tcPr>
            <w:tcW w:w="15646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339E" w:rsidRDefault="002133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339E" w:rsidRDefault="002133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06.05.2010 N УП-296)</w:t>
            </w:r>
          </w:p>
        </w:tc>
      </w:tr>
    </w:tbl>
    <w:p w:rsidR="0021339E" w:rsidRDefault="0021339E">
      <w:pPr>
        <w:pStyle w:val="ConsPlusNormal"/>
        <w:jc w:val="center"/>
      </w:pPr>
    </w:p>
    <w:p w:rsidR="0021339E" w:rsidRDefault="0021339E">
      <w:pPr>
        <w:pStyle w:val="ConsPlusNormal"/>
        <w:jc w:val="center"/>
        <w:outlineLvl w:val="1"/>
      </w:pPr>
      <w:r>
        <w:t>1. ОБЩИЕ ПОЛОЖЕНИЯ</w:t>
      </w:r>
    </w:p>
    <w:p w:rsidR="0021339E" w:rsidRDefault="0021339E">
      <w:pPr>
        <w:pStyle w:val="ConsPlusNormal"/>
        <w:jc w:val="center"/>
      </w:pPr>
    </w:p>
    <w:p w:rsidR="0021339E" w:rsidRDefault="0021339E">
      <w:pPr>
        <w:pStyle w:val="ConsPlusNormal"/>
        <w:ind w:firstLine="540"/>
        <w:jc w:val="both"/>
      </w:pPr>
      <w:r>
        <w:t>1.1. Координационный совет по вопросам взаимодействия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в Республике Татарстан (далее - Координационный совет) является координационно-консультативным органом при Президенте Республики Татарстан, образованным для обеспечения организации взаимодействия органов исполнительной власти Республики Татарстан, территориальных органов федеральных органов исполнительной власти, деятельность которых осуществляется на территории Республики Татарстан и полномочия по организации взаимодействия и координации деятельности которых возложены на Президента Республики Татарстан (далее - территориальные органы федеральных органов исполнительной власти), и органов местного самоуправления в Республике Татарстан.</w:t>
      </w:r>
    </w:p>
    <w:p w:rsidR="0021339E" w:rsidRDefault="0021339E">
      <w:pPr>
        <w:pStyle w:val="ConsPlusNormal"/>
        <w:jc w:val="both"/>
      </w:pPr>
      <w:r>
        <w:t xml:space="preserve">(п. 1.1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РТ от 06.05.2010 N УП-296)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 xml:space="preserve">1.2. Координационный совет в своей деятельности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и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иными федеральными нормативными правовыми актами, законами Республики Татарстан, указами и распоряжениями Президента Республики Татарстан, настоящим Положением.</w:t>
      </w:r>
    </w:p>
    <w:p w:rsidR="0021339E" w:rsidRDefault="0021339E">
      <w:pPr>
        <w:pStyle w:val="ConsPlusNormal"/>
        <w:jc w:val="center"/>
      </w:pPr>
    </w:p>
    <w:p w:rsidR="0021339E" w:rsidRDefault="0021339E">
      <w:pPr>
        <w:pStyle w:val="ConsPlusNormal"/>
        <w:jc w:val="center"/>
        <w:outlineLvl w:val="1"/>
      </w:pPr>
      <w:r>
        <w:t>2. ОСНОВНЫЕ ЗАДАЧИ И ПРАВА</w:t>
      </w:r>
    </w:p>
    <w:p w:rsidR="0021339E" w:rsidRDefault="0021339E">
      <w:pPr>
        <w:pStyle w:val="ConsPlusNormal"/>
        <w:jc w:val="center"/>
      </w:pPr>
    </w:p>
    <w:p w:rsidR="0021339E" w:rsidRDefault="0021339E">
      <w:pPr>
        <w:pStyle w:val="ConsPlusNormal"/>
        <w:ind w:firstLine="540"/>
        <w:jc w:val="both"/>
      </w:pPr>
      <w:r>
        <w:t>2.1. Основными задачами Координационного совета являются: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содействие реализации полномочий Президента Республики Татарстан по вопросам обеспечения согласованного функционирования, координации деятельности и организации взаимодействия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в Республике Татарстан;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обсуждение особо значимых вопросов социально-экономического развития Республики Татарстан, в реализации которых совместно с органами исполнительной власти Республики Татарстан участвуют территориальные органы федеральных органов исполнительной власти и органы местного самоуправления в Республике Татарстан;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планирование и реализация совместных мероприятий, а также рассмотрение при необходимости их результатов;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lastRenderedPageBreak/>
        <w:t xml:space="preserve">обсуждение вопросов исполнения органами исполнительной власти Республики Татарстан, территориальными органами федеральных органов исполнительной власти, органами местного самоуправления в Республике Татарстан, их должностными лицами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Республики Татарстан, федеральных законов, указов и распоряжений Президента Российской Федерации, законов Республики Татарстан, указов и распоряжений Президента Республики Татарстан, иных федеральных и республиканских нормативных правовых актов;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рассмотрение по предложению Президента Республики Татарстан проектов законов Республики Татарстан и проектов указов Президента Республики Татарстан, затрагивающих вопросы взаимодействия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в Республике Татарстан;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рассмотрение особо важных проблем осуществления взаимодействия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в Республике Татарстан, в том числе возникающих в процессе взаимодействия разногласий, по которым между сторонами не достигнуто согласия;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обмен информацией, необходимой для реализации полномочий государственных и муниципальных органов;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рассмотрение и обсуждение по предложению Президента Республики Татарстан иных вопросов, имеющих особое значение и требующих согласованного решения.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2.2. Координационный совет имеет право: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 xml:space="preserve">запрашивать и получать в установленном порядке необходимые материалы от органов исполнительной власти Республики Татарстан, территориальных органов федеральных органов исполнительной власти, органов местного самоуправления, общественных объединений, научных и иных органов и </w:t>
      </w:r>
      <w:proofErr w:type="gramStart"/>
      <w:r>
        <w:t>организаций</w:t>
      </w:r>
      <w:proofErr w:type="gramEnd"/>
      <w:r>
        <w:t xml:space="preserve"> и их должностных лиц;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заслушивать представителей органов исполнительной власти Республики Татарстан, территориальных органов федеральных органов исполнительной власти, органов местного самоуправления, иных органов и организаций о выполнении возложенных на них задач;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приглашать на свои заседания должностных лиц органов исполнительной власти Республики Татарстан, а также территориальных органов федеральных органов исполнительной власти, структурных подразделений межрегиональных территориальных органов федеральных органов исполнительной власти, деятельность которых осуществляется на территории Республики Татарстан, органов местного самоуправления, государственных и муниципальных учреждений и унитарных предприятий, представителей общественных объединений, научных и иных организаций;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привлекать в установленном порядке для осуществления информационно-аналитических и экспертных работ научные и иные организации, а также ученых и специалистов, в том числе на договорной основе.</w:t>
      </w:r>
    </w:p>
    <w:p w:rsidR="0021339E" w:rsidRDefault="0021339E">
      <w:pPr>
        <w:pStyle w:val="ConsPlusNormal"/>
        <w:jc w:val="center"/>
      </w:pPr>
    </w:p>
    <w:p w:rsidR="0021339E" w:rsidRDefault="0021339E">
      <w:pPr>
        <w:pStyle w:val="ConsPlusNormal"/>
        <w:jc w:val="center"/>
        <w:outlineLvl w:val="1"/>
      </w:pPr>
      <w:r>
        <w:t>3. ОРГАНИЗАЦИЯ РАБОТЫ</w:t>
      </w:r>
    </w:p>
    <w:p w:rsidR="0021339E" w:rsidRDefault="0021339E">
      <w:pPr>
        <w:pStyle w:val="ConsPlusNormal"/>
        <w:jc w:val="center"/>
      </w:pPr>
    </w:p>
    <w:p w:rsidR="0021339E" w:rsidRDefault="0021339E">
      <w:pPr>
        <w:pStyle w:val="ConsPlusNormal"/>
        <w:ind w:firstLine="540"/>
        <w:jc w:val="both"/>
      </w:pPr>
      <w:r>
        <w:t>3.1. В состав Координационного совета входят председатель, заместитель председателя и члены Координационного совета.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Председателем Координационного совета является Президент Республики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lastRenderedPageBreak/>
        <w:t>Заместителем председателя Координационного совета является Премьер-министр Республики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Членами Координационного совета являются по должности члены Президиума Кабинета Министров Республики Татарстан, руководители территориальных органов федеральных органов исполнительной власти в Республике Татарстан, члены Президиума Совета глав муниципальных районов и городских округов Республики Татарстан. Перечень территориальных органов федеральных органов исполнительной власти в Республике Татарстан, руководители которых являются членами Координационного совета, определяется Президентом Республики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По решению Президента Республики Татарстан в состав Координационного совета может быть включен Председатель Государственного Совета Республики Татарстан по согласованию.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3.2. Заседания Координационного совета проводятся по мере необходимости, но не реже одного раза в год.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3.3. В заседании Координационного совета могут принимать участие с правом совещательного голоса депутаты Государственного Совета Республики Татарстан, члены Кабинета Министров Республики Татарстан, ответственные работники Аппарата Президента Республики Татарстан и иных государственных органов, главы муниципальных районов и городских округов.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На заседания Координационного совета приглашаются в обязательном порядке Прокурор Республики Татарстан и главный федеральный инспектор по Республике Татарстан, а также могут быть приглашены иные должностные лица, представители общественных объединений, средств массовой информации, граждан.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3.4. Свои полномочия Координационный совет реализует непосредственно либо через созданные решениями Президента Республики Татарстан или по его поручению Кабинетом Министров Республики Татарстан в соответствии с законодательством межведомственные комиссии, рабочие группы, отраслевые советы (далее - Комиссии).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3.5. Комиссии в своей деятельности руководствуются следующими принципами: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а) обеспечение принятия согласованных решений и их реализации органами исполнительной власти Республики Татарстан, территориальными органами федеральных органов исполнительной власти и органами местного самоуправления в Республике Татарстан;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б) повышение эффективности взаимодействия и координации деятельности органов исполнительной власти Республики Татарстан и территориальных органов федеральных органов исполнительной власти по вопросам совместного ведения Российской Федерации и Республики Татарстан как субъекта Российской Федерации, а также органов местного самоуправления, реализации федеральных программ, планов, отдельных мероприятий, затрагивающих сферу деятельности Комиссий;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в) обеспечение систематического анализа механизма взаимодействия органов исполнительной власти и подготовки согласованных предложений по совершенствованию законодательства Российской Федерации и законодательства Республики Татарстан с целью повышения его эффективности.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3.6. Координационный совет заслушивает отчеты действующих Комиссий, формирует предложения по созданию при необходимости новых Комиссий и их персональному составу.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3.7. Координационный совет осуществляет свою деятельность в соответствии с планом работы, утверждаемым председателем Координационного совета.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 xml:space="preserve">3.8. Заседания Координационного совета правомочны, если в них принимает участие не </w:t>
      </w:r>
      <w:r>
        <w:lastRenderedPageBreak/>
        <w:t>менее двух третей от общего числа членов Координационного совета.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3.9. Члены Координационного совета обязаны присутствовать на всех заседаниях Координационного совета и Комиссий. При невозможности присутствовать на заседаниях Координационного совета или Комиссий член Координационного совета заблаговременно информирует об этом председателя Координационного совета, руководителя Комиссии.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Член Координационного совета в случае своего отсутствия на заседании имеет право представить свое мнение по рассматриваемым вопросам в письменной форме.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3.10. Решения Координационного совета принимаются по результатам обсуждения большинством в две трети голосов членов Координационного совета, присутствующих на заседании, за исключением решений по процедурным вопросам, которые принимаются простым большинством голосов присутствующих на заседании членов Координационного совета.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3.11. Решения Координационного совета, а также решения Комиссий оформляются протоколом.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Решения Координационного совета и (или) Комиссий направляются для исполнения органам исполнительной власти Республики Татарстан и доводятся до сведения территориальных органов федеральных органов исполнительной власти и органов местного самоуправления в случае, если вопрос, рассматриваемый на заседании Координационного совета и (или) Комиссии, находится в их компетенции.</w:t>
      </w:r>
    </w:p>
    <w:p w:rsidR="0021339E" w:rsidRDefault="0021339E">
      <w:pPr>
        <w:pStyle w:val="ConsPlusNormal"/>
        <w:jc w:val="both"/>
      </w:pPr>
      <w:r>
        <w:t xml:space="preserve">(п. 3.11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РТ от 06.05.2010 N УП-296)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3.12. Решения Координационного совета и Комиссий могут являться основанием для подготовки соответствующих актов Президента Республики Татарстан или Кабинета Министров Республики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3.13. Подготовку и организацию заседаний Координационного совета осуществляет должностное лицо, на которое возложены функции секретаря Координационного совета.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Копии протоколов заседаний Комиссий направляются должностному лицу, на которое возложены функции секретаря Координационного совета, для обобщения информации о работе Координационного совета.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3.14. Подготовка материалов к заседаниям Координационного совета и информационно-техническое обеспечение его деятельности осуществляется Кабинетом Министров Республики Татарстан с привлечением органов исполнительной власти Республики Татарстан и по согласованию - других государственных органов Республики Татарстан, а также территориальных органов федеральных органов исполнительной власти и органов местного самоуправления в Республике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Организационно-техническое обеспечение деятельности Комиссии осуществляется Аппаратом Президента Республики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3.15. Решение об упразднении Координационного совета принимается Президентом Республики Татарстан.</w:t>
      </w: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</w:pPr>
    </w:p>
    <w:p w:rsidR="0021339E" w:rsidRDefault="0021339E">
      <w:pPr>
        <w:pStyle w:val="ConsPlusNormal"/>
        <w:jc w:val="right"/>
        <w:outlineLvl w:val="0"/>
      </w:pPr>
      <w:r>
        <w:br w:type="page"/>
      </w:r>
    </w:p>
    <w:p w:rsidR="0021339E" w:rsidRDefault="0021339E">
      <w:pPr>
        <w:pStyle w:val="ConsPlusNormal"/>
        <w:jc w:val="right"/>
        <w:outlineLvl w:val="0"/>
      </w:pPr>
      <w:r>
        <w:lastRenderedPageBreak/>
        <w:t>Утвержден</w:t>
      </w:r>
    </w:p>
    <w:p w:rsidR="0021339E" w:rsidRDefault="0021339E">
      <w:pPr>
        <w:pStyle w:val="ConsPlusNormal"/>
        <w:jc w:val="right"/>
      </w:pPr>
      <w:r>
        <w:t>Указом</w:t>
      </w:r>
    </w:p>
    <w:p w:rsidR="0021339E" w:rsidRDefault="0021339E">
      <w:pPr>
        <w:pStyle w:val="ConsPlusNormal"/>
        <w:jc w:val="right"/>
      </w:pPr>
      <w:r>
        <w:t>Президента</w:t>
      </w:r>
    </w:p>
    <w:p w:rsidR="0021339E" w:rsidRDefault="0021339E">
      <w:pPr>
        <w:pStyle w:val="ConsPlusNormal"/>
        <w:jc w:val="right"/>
      </w:pPr>
      <w:r>
        <w:t>Республики Татарстан</w:t>
      </w:r>
    </w:p>
    <w:p w:rsidR="0021339E" w:rsidRDefault="0021339E">
      <w:pPr>
        <w:pStyle w:val="ConsPlusNormal"/>
        <w:jc w:val="right"/>
      </w:pPr>
      <w:r>
        <w:t>от 14 апреля 2009 г. N УП-188</w:t>
      </w:r>
    </w:p>
    <w:p w:rsidR="0021339E" w:rsidRDefault="0021339E">
      <w:pPr>
        <w:pStyle w:val="ConsPlusNormal"/>
        <w:jc w:val="center"/>
      </w:pPr>
    </w:p>
    <w:p w:rsidR="0021339E" w:rsidRDefault="0021339E">
      <w:pPr>
        <w:pStyle w:val="ConsPlusTitle"/>
        <w:jc w:val="center"/>
      </w:pPr>
      <w:bookmarkStart w:id="1" w:name="P111"/>
      <w:bookmarkEnd w:id="1"/>
      <w:r>
        <w:t>СОСТАВ</w:t>
      </w:r>
    </w:p>
    <w:p w:rsidR="0021339E" w:rsidRDefault="0021339E">
      <w:pPr>
        <w:pStyle w:val="ConsPlusTitle"/>
        <w:jc w:val="center"/>
      </w:pPr>
      <w:r>
        <w:t>КООРДИНАЦИОННОГО СОВЕТА ПО ВОПРОСАМ ВЗАИМОДЕЙСТВИЯ</w:t>
      </w:r>
    </w:p>
    <w:p w:rsidR="0021339E" w:rsidRDefault="0021339E">
      <w:pPr>
        <w:pStyle w:val="ConsPlusTitle"/>
        <w:jc w:val="center"/>
      </w:pPr>
      <w:r>
        <w:t>ОРГАНОВ ИСПОЛНИТЕЛЬНОЙ ВЛАСТИ РЕСПУБЛИКИ ТАТАРСТАН,</w:t>
      </w:r>
    </w:p>
    <w:p w:rsidR="0021339E" w:rsidRDefault="0021339E">
      <w:pPr>
        <w:pStyle w:val="ConsPlusTitle"/>
        <w:jc w:val="center"/>
      </w:pPr>
      <w:r>
        <w:t>ТЕРРИТОРИАЛЬНЫХ ОРГАНОВ ФЕДЕРАЛЬНЫХ ОРГАНОВ ИСПОЛНИТЕЛЬНОЙ</w:t>
      </w:r>
    </w:p>
    <w:p w:rsidR="0021339E" w:rsidRDefault="0021339E">
      <w:pPr>
        <w:pStyle w:val="ConsPlusTitle"/>
        <w:jc w:val="center"/>
      </w:pPr>
      <w:r>
        <w:t>ВЛАСТИ И ОРГАНОВ МЕСТНОГО САМОУПРАВЛЕНИЯ В РЕСПУБЛИКЕ</w:t>
      </w:r>
    </w:p>
    <w:p w:rsidR="0021339E" w:rsidRDefault="0021339E">
      <w:pPr>
        <w:pStyle w:val="ConsPlusTitle"/>
        <w:jc w:val="center"/>
      </w:pPr>
      <w:r>
        <w:t>ТАТАРСТАН ПО ДОЛЖНОСТЯМ</w:t>
      </w:r>
    </w:p>
    <w:p w:rsidR="0021339E" w:rsidRDefault="0021339E">
      <w:pPr>
        <w:spacing w:after="1"/>
      </w:pPr>
    </w:p>
    <w:tbl>
      <w:tblPr>
        <w:tblW w:w="15706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706"/>
      </w:tblGrid>
      <w:tr w:rsidR="0021339E">
        <w:trPr>
          <w:jc w:val="center"/>
        </w:trPr>
        <w:tc>
          <w:tcPr>
            <w:tcW w:w="15646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339E" w:rsidRDefault="002133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339E" w:rsidRDefault="002133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РТ от 06.05.2010 </w:t>
            </w:r>
            <w:hyperlink r:id="rId18" w:history="1">
              <w:r>
                <w:rPr>
                  <w:color w:val="0000FF"/>
                </w:rPr>
                <w:t>N УП-296</w:t>
              </w:r>
            </w:hyperlink>
            <w:r>
              <w:rPr>
                <w:color w:val="392C69"/>
              </w:rPr>
              <w:t>,</w:t>
            </w:r>
          </w:p>
          <w:p w:rsidR="0021339E" w:rsidRDefault="00213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18.04.2014 </w:t>
            </w:r>
            <w:hyperlink r:id="rId19" w:history="1">
              <w:r>
                <w:rPr>
                  <w:color w:val="0000FF"/>
                </w:rPr>
                <w:t>N УП-378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1339E" w:rsidRDefault="0021339E">
      <w:pPr>
        <w:pStyle w:val="ConsPlusNormal"/>
        <w:jc w:val="center"/>
      </w:pPr>
    </w:p>
    <w:p w:rsidR="0021339E" w:rsidRDefault="0021339E">
      <w:pPr>
        <w:pStyle w:val="ConsPlusNormal"/>
        <w:ind w:firstLine="540"/>
        <w:jc w:val="both"/>
      </w:pPr>
      <w:r>
        <w:t>1. Президент Республики Татарстан (председатель Совета).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2. Премьер-министр Республики Татарстан (заместитель председателя Совета).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3. Председатель Государственного Совета Республики Татарстан (по согласованию).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4. Члены Президиума Кабинета Министров Республики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5. Члены Президиума Совета глав муниципальных районов и городских округов Республики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6. Министр внутренних дел по Республике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7. 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- министр по делам гражданской обороны и чрезвычайным ситуациям Республики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8. Председатель Комитета Республики Татарстан по социально-экономическому мониторингу.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9. Руководители территориальных органов по Республике Татарстан следующих федеральных органов исполнительной власти: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Министерство юстиции Российской Федерации;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Министерство промышленности и торговли Российской Федерации;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Министерство иностранных дел Российской Федерации (по согласованию);</w:t>
      </w:r>
    </w:p>
    <w:p w:rsidR="0021339E" w:rsidRDefault="0021339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РТ от 06.05.2010 N УП-296)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безопасности Российской Федерации (по согласованию);</w:t>
      </w:r>
    </w:p>
    <w:p w:rsidR="0021339E" w:rsidRDefault="0021339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РТ от 06.05.2010 N УП-296)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Российской Федерации по контролю за оборотом наркотиков (по согласованию);</w:t>
      </w:r>
    </w:p>
    <w:p w:rsidR="0021339E" w:rsidRDefault="0021339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РТ от 06.05.2010 N УП-296)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lastRenderedPageBreak/>
        <w:t>Федеральная миграционная служба;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судебных приставов;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налоговая служба;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финансово-бюджетного надзора;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Федеральное казначейство;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антимонопольная служба;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таможенная служба;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 xml:space="preserve">Абзац утратил силу с 18 апреля 2014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РТ от 18.04.2014 N УП-378;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по надзору в сфере связи, информационных технологий и массовых коммуникаций;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по надзору в сфере защиты прав потребителей и благополучия человека;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по надзору в сфере здравоохранения;</w:t>
      </w:r>
    </w:p>
    <w:p w:rsidR="0021339E" w:rsidRDefault="0021339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РТ от 18.04.2014 N УП-378)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по труду и занятости (Государственная инспекция труда по Республике Татарстан);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по надзору в сфере природопользования;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по экологическому, технологическому и атомному надзору (Управление по технологическому и экологическому надзору по Республике Татарстан);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по ветеринарному и фитосанитарному надзору;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Федеральная служба по надзору в сфере транспорта (Управление государственного автодорожного надзора по Республике Татарстан);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Федеральное агентство по управлению государственным имуществом;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Федеральное агентство по недропользованию;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Федеральное агентство водных ресурсов;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Федеральное агентство по техническому регулированию и метрологии.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10. Управляющий Отделением Пенсионного фонда Российской Федерации по Республике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11. Управляющий Региональным отделением Фонда социального страхования Российской Федерации по Республике Татарстан.</w:t>
      </w:r>
    </w:p>
    <w:p w:rsidR="0021339E" w:rsidRDefault="0021339E">
      <w:pPr>
        <w:pStyle w:val="ConsPlusNormal"/>
        <w:spacing w:before="220"/>
        <w:ind w:firstLine="540"/>
        <w:jc w:val="both"/>
      </w:pPr>
      <w:r>
        <w:t>12. Руководитель филиала федерального государственного унитарного предприятия "Российский государственный центр инвентаризации и учета объектов недвижимости - Федеральное бюро технической инвентаризации" по Республике Татарстан.</w:t>
      </w:r>
    </w:p>
    <w:p w:rsidR="003B6D2A" w:rsidRDefault="0021339E">
      <w:bookmarkStart w:id="2" w:name="_GoBack"/>
      <w:bookmarkEnd w:id="2"/>
    </w:p>
    <w:sectPr w:rsidR="003B6D2A" w:rsidSect="0021339E">
      <w:pgSz w:w="11907" w:h="16840" w:code="9"/>
      <w:pgMar w:top="1134" w:right="850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9E"/>
    <w:rsid w:val="0021339E"/>
    <w:rsid w:val="0093363D"/>
    <w:rsid w:val="00A1314E"/>
    <w:rsid w:val="00E0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945D9-91F0-49EC-AEE8-32A642BC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3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33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3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519EB376A918343D79E611ABBC772A9FA8F60F4ECCA790BE7309EB8C36F021D710EDBF4BD4B9A4EC8B9a2c1M" TargetMode="External"/><Relationship Id="rId13" Type="http://schemas.openxmlformats.org/officeDocument/2006/relationships/hyperlink" Target="consultantplus://offline/ref=1A6519EB376A918343D7806C0CD79A7DA3F9D668FEB2952E03ED65aCc6M" TargetMode="External"/><Relationship Id="rId18" Type="http://schemas.openxmlformats.org/officeDocument/2006/relationships/hyperlink" Target="consultantplus://offline/ref=1A6519EB376A918343D79E611ABBC772A9FA8F60F1ECC07B08E7309EB8C36F021D710EDBF4BD4B9A4ECBBEa2c7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6519EB376A918343D79E611ABBC772A9FA8F60F1ECC07B08E7309EB8C36F021D710EDBF4BD4B9A4ECBBEa2c4M" TargetMode="External"/><Relationship Id="rId7" Type="http://schemas.openxmlformats.org/officeDocument/2006/relationships/hyperlink" Target="consultantplus://offline/ref=1A6519EB376A918343D7806C0CD79A7DA9F7D46FF7EF9F265AE167C1E8C53A425D775B98B0B542a9c2M" TargetMode="External"/><Relationship Id="rId12" Type="http://schemas.openxmlformats.org/officeDocument/2006/relationships/hyperlink" Target="consultantplus://offline/ref=1A6519EB376A918343D79E611ABBC772A9FA8F60F1ECC07B08E7309EB8C36F021D710EDBF4BD4B9A4ECBBFa2cAM" TargetMode="External"/><Relationship Id="rId17" Type="http://schemas.openxmlformats.org/officeDocument/2006/relationships/hyperlink" Target="consultantplus://offline/ref=1A6519EB376A918343D79E611ABBC772A9FA8F60F1ECC07B08E7309EB8C36F021D710EDBF4BD4B9A4ECBBEa2c2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6519EB376A918343D79E611ABBC772A9FA8F60F4ECCA790BE7309EB8C36F02a1cDM" TargetMode="External"/><Relationship Id="rId20" Type="http://schemas.openxmlformats.org/officeDocument/2006/relationships/hyperlink" Target="consultantplus://offline/ref=1A6519EB376A918343D79E611ABBC772A9FA8F60F1ECC07B08E7309EB8C36F021D710EDBF4BD4B9A4ECBBEa2c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519EB376A918343D79E611ABBC772A9FA8F60F2E2CF7B0BE7309EB8C36F021D710EDBF4BD4B9A4ECBBFa2c4M" TargetMode="External"/><Relationship Id="rId11" Type="http://schemas.openxmlformats.org/officeDocument/2006/relationships/hyperlink" Target="consultantplus://offline/ref=1A6519EB376A918343D79E611ABBC772A9FA8F60F1ECC07B08E7309EB8C36F021D710EDBF4BD4B9A4ECBBFa2cBM" TargetMode="External"/><Relationship Id="rId24" Type="http://schemas.openxmlformats.org/officeDocument/2006/relationships/hyperlink" Target="consultantplus://offline/ref=1A6519EB376A918343D79E611ABBC772A9FA8F60F2E2CF7B0BE7309EB8C36F021D710EDBF4BD4B9A4ECBBFa2cAM" TargetMode="External"/><Relationship Id="rId5" Type="http://schemas.openxmlformats.org/officeDocument/2006/relationships/hyperlink" Target="consultantplus://offline/ref=1A6519EB376A918343D79E611ABBC772A9FA8F60F1ECC07B08E7309EB8C36F021D710EDBF4BD4B9A4ECBBFa2c4M" TargetMode="External"/><Relationship Id="rId15" Type="http://schemas.openxmlformats.org/officeDocument/2006/relationships/hyperlink" Target="consultantplus://offline/ref=1A6519EB376A918343D7806C0CD79A7DA3F9D668FEB2952E03ED65aCc6M" TargetMode="External"/><Relationship Id="rId23" Type="http://schemas.openxmlformats.org/officeDocument/2006/relationships/hyperlink" Target="consultantplus://offline/ref=1A6519EB376A918343D79E611ABBC772A9FA8F60F2E2CF7B0BE7309EB8C36F021D710EDBF4BD4B9A4ECBBFa2cBM" TargetMode="External"/><Relationship Id="rId10" Type="http://schemas.openxmlformats.org/officeDocument/2006/relationships/hyperlink" Target="consultantplus://offline/ref=1A6519EB376A918343D7806C0CD79A7DA9F3D76EF4EF9F265AE167C1E8C53A425D775B98B0B04Aa9c2M" TargetMode="External"/><Relationship Id="rId19" Type="http://schemas.openxmlformats.org/officeDocument/2006/relationships/hyperlink" Target="consultantplus://offline/ref=1A6519EB376A918343D79E611ABBC772A9FA8F60F2E2CF7B0BE7309EB8C36F021D710EDBF4BD4B9A4ECBBFa2c4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6519EB376A918343D7806C0CD79A7DA4F5D36AF7EF9F265AE167C1aEc8M" TargetMode="External"/><Relationship Id="rId14" Type="http://schemas.openxmlformats.org/officeDocument/2006/relationships/hyperlink" Target="consultantplus://offline/ref=1A6519EB376A918343D79E611ABBC772A9FA8F60F4ECCA790BE7309EB8C36F02a1cDM" TargetMode="External"/><Relationship Id="rId22" Type="http://schemas.openxmlformats.org/officeDocument/2006/relationships/hyperlink" Target="consultantplus://offline/ref=1A6519EB376A918343D79E611ABBC772A9FA8F60F1ECC07B08E7309EB8C36F021D710EDBF4BD4B9A4ECBBEa2c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Мулукова Лейсан  Илдусовна</dc:creator>
  <cp:keywords/>
  <dc:description/>
  <cp:lastModifiedBy>Мулукова Лейсан  Илдусовна</cp:lastModifiedBy>
  <cp:revision>1</cp:revision>
  <dcterms:created xsi:type="dcterms:W3CDTF">2018-07-20T12:28:00Z</dcterms:created>
  <dcterms:modified xsi:type="dcterms:W3CDTF">2018-07-20T12:29:00Z</dcterms:modified>
</cp:coreProperties>
</file>