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FBAA" w14:textId="77777777" w:rsidR="006D5176" w:rsidRPr="006D5176" w:rsidRDefault="006D5176" w:rsidP="006D517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517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378CCB28" w14:textId="0ACC38A6" w:rsidR="005A11E4" w:rsidRPr="00623DE4" w:rsidRDefault="00623DE4" w:rsidP="00623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E4">
        <w:rPr>
          <w:rFonts w:ascii="Times New Roman" w:hAnsi="Times New Roman" w:cs="Times New Roman"/>
          <w:b/>
          <w:sz w:val="28"/>
          <w:szCs w:val="28"/>
        </w:rPr>
        <w:t>Алгоритм расчетной модели «Потери бюджета и ВРП».</w:t>
      </w:r>
    </w:p>
    <w:p w14:paraId="2F5A7EF2" w14:textId="31CD23C5" w:rsidR="00623DE4" w:rsidRPr="008C0EA0" w:rsidRDefault="00623DE4" w:rsidP="002A02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0EA0">
        <w:rPr>
          <w:rFonts w:ascii="Times New Roman" w:hAnsi="Times New Roman" w:cs="Times New Roman"/>
          <w:b/>
          <w:i/>
          <w:sz w:val="28"/>
          <w:szCs w:val="28"/>
        </w:rPr>
        <w:t>1. Исходная информация и допущения</w:t>
      </w:r>
    </w:p>
    <w:p w14:paraId="3DC4D358" w14:textId="77777777" w:rsidR="00623DE4" w:rsidRDefault="00623DE4" w:rsidP="001A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основана на следующих исходных данных</w:t>
      </w:r>
      <w:r w:rsidRPr="00623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3DE4">
        <w:rPr>
          <w:rFonts w:ascii="Times New Roman" w:hAnsi="Times New Roman" w:cs="Times New Roman"/>
          <w:sz w:val="28"/>
          <w:szCs w:val="28"/>
        </w:rPr>
        <w:t>данные статистики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42ECB11C" w14:textId="77777777" w:rsidR="00623DE4" w:rsidRPr="00623DE4" w:rsidRDefault="00623DE4" w:rsidP="001A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</w:t>
      </w:r>
      <w:r w:rsidRPr="00623DE4">
        <w:rPr>
          <w:rFonts w:ascii="Times New Roman" w:hAnsi="Times New Roman" w:cs="Times New Roman"/>
          <w:sz w:val="28"/>
          <w:szCs w:val="28"/>
        </w:rPr>
        <w:t xml:space="preserve"> работающих по полному кругу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3465B" w14:textId="77777777" w:rsidR="00623DE4" w:rsidRDefault="00623DE4" w:rsidP="001A29F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DE4">
        <w:rPr>
          <w:rFonts w:ascii="Times New Roman" w:hAnsi="Times New Roman" w:cs="Times New Roman"/>
          <w:sz w:val="28"/>
          <w:szCs w:val="28"/>
        </w:rPr>
        <w:t>в том числе работающих в организациях государственной формы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BED9F7" w14:textId="77777777" w:rsidR="00623DE4" w:rsidRDefault="00623DE4" w:rsidP="001A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DE4">
        <w:rPr>
          <w:rFonts w:ascii="Times New Roman" w:hAnsi="Times New Roman" w:cs="Times New Roman"/>
          <w:sz w:val="28"/>
          <w:szCs w:val="28"/>
        </w:rPr>
        <w:t>Всего по негосу</w:t>
      </w:r>
      <w:r>
        <w:rPr>
          <w:rFonts w:ascii="Times New Roman" w:hAnsi="Times New Roman" w:cs="Times New Roman"/>
          <w:sz w:val="28"/>
          <w:szCs w:val="28"/>
        </w:rPr>
        <w:t>дарственной форме собственности;</w:t>
      </w:r>
    </w:p>
    <w:p w14:paraId="0ABCA875" w14:textId="77777777" w:rsidR="00623DE4" w:rsidRDefault="00623DE4" w:rsidP="001A29F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DE4">
        <w:rPr>
          <w:rFonts w:ascii="Times New Roman" w:hAnsi="Times New Roman" w:cs="Times New Roman"/>
          <w:sz w:val="28"/>
          <w:szCs w:val="28"/>
        </w:rPr>
        <w:t>в том числе работающие в организациях негосударственной формы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974E2D" w14:textId="77777777" w:rsidR="00623DE4" w:rsidRDefault="00623DE4" w:rsidP="001A29F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DE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работающие</w:t>
      </w:r>
      <w:r w:rsidRPr="00623DE4">
        <w:rPr>
          <w:rFonts w:ascii="Times New Roman" w:hAnsi="Times New Roman" w:cs="Times New Roman"/>
          <w:sz w:val="28"/>
          <w:szCs w:val="28"/>
        </w:rPr>
        <w:t xml:space="preserve"> по негосударственной форме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EB445" w14:textId="2E034EE1" w:rsidR="00623DE4" w:rsidRDefault="00623DE4" w:rsidP="001A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численности использ</w:t>
      </w:r>
      <w:r w:rsidR="00856DD9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в разрезе видов деятельности по ОКВЭД</w:t>
      </w:r>
      <w:r w:rsidR="001A29F8">
        <w:rPr>
          <w:rFonts w:ascii="Times New Roman" w:hAnsi="Times New Roman" w:cs="Times New Roman"/>
          <w:sz w:val="28"/>
          <w:szCs w:val="28"/>
        </w:rPr>
        <w:t xml:space="preserve"> и в разбивке по крупным и средним предприятиям, малым предприятиям, микропредприятиям.</w:t>
      </w:r>
    </w:p>
    <w:p w14:paraId="40767D15" w14:textId="3CDE2024" w:rsidR="001A29F8" w:rsidRPr="001A29F8" w:rsidRDefault="001A29F8" w:rsidP="001A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ВРП Ре</w:t>
      </w:r>
      <w:r w:rsidR="00AC22B2">
        <w:rPr>
          <w:rFonts w:ascii="Times New Roman" w:hAnsi="Times New Roman" w:cs="Times New Roman"/>
          <w:sz w:val="28"/>
          <w:szCs w:val="28"/>
        </w:rPr>
        <w:t>спублики Татарстан по итогам 20</w:t>
      </w:r>
      <w:r w:rsidR="00AC22B2" w:rsidRPr="00AC22B2">
        <w:rPr>
          <w:rFonts w:ascii="Times New Roman" w:hAnsi="Times New Roman" w:cs="Times New Roman"/>
          <w:sz w:val="28"/>
          <w:szCs w:val="28"/>
        </w:rPr>
        <w:t>20</w:t>
      </w:r>
      <w:r w:rsidR="00AC22B2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="00AC22B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C22B2">
        <w:rPr>
          <w:rFonts w:ascii="Times New Roman" w:hAnsi="Times New Roman" w:cs="Times New Roman"/>
          <w:sz w:val="28"/>
          <w:szCs w:val="28"/>
        </w:rPr>
        <w:t>.</w:t>
      </w:r>
    </w:p>
    <w:p w14:paraId="1CA95A14" w14:textId="540F8115" w:rsidR="001A29F8" w:rsidRDefault="001A29F8" w:rsidP="001A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ВРП по отраслям принима</w:t>
      </w:r>
      <w:r w:rsidR="00856DD9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пропорционально доли численности работающих в данной отрасли в общей численности работающих по полному кругу организаций.</w:t>
      </w:r>
    </w:p>
    <w:p w14:paraId="27F174A1" w14:textId="57E69927" w:rsidR="001A29F8" w:rsidRDefault="001A29F8" w:rsidP="00030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РТ</w:t>
      </w:r>
      <w:r w:rsidR="00030F19">
        <w:rPr>
          <w:rFonts w:ascii="Times New Roman" w:hAnsi="Times New Roman" w:cs="Times New Roman"/>
          <w:sz w:val="28"/>
          <w:szCs w:val="28"/>
        </w:rPr>
        <w:t xml:space="preserve"> (консолидированный)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856DD9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равным</w:t>
      </w:r>
      <w:r w:rsidR="00F20C88">
        <w:rPr>
          <w:rFonts w:ascii="Times New Roman" w:hAnsi="Times New Roman" w:cs="Times New Roman"/>
          <w:sz w:val="28"/>
          <w:szCs w:val="28"/>
        </w:rPr>
        <w:t xml:space="preserve"> величине, принятой</w:t>
      </w:r>
      <w:r w:rsidR="00856DD9">
        <w:rPr>
          <w:rFonts w:ascii="Times New Roman" w:hAnsi="Times New Roman" w:cs="Times New Roman"/>
          <w:sz w:val="28"/>
          <w:szCs w:val="28"/>
        </w:rPr>
        <w:t xml:space="preserve"> в законе о бюджете, </w:t>
      </w:r>
      <w:proofErr w:type="spellStart"/>
      <w:r w:rsidRPr="001A29F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A29F8">
        <w:rPr>
          <w:rFonts w:ascii="Times New Roman" w:hAnsi="Times New Roman" w:cs="Times New Roman"/>
          <w:sz w:val="28"/>
          <w:szCs w:val="28"/>
        </w:rPr>
        <w:t>.</w:t>
      </w:r>
      <w:r w:rsidR="00856DD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доля в ВРП принима</w:t>
      </w:r>
      <w:r w:rsidR="00856DD9">
        <w:rPr>
          <w:rFonts w:ascii="Times New Roman" w:hAnsi="Times New Roman" w:cs="Times New Roman"/>
          <w:sz w:val="28"/>
          <w:szCs w:val="28"/>
        </w:rPr>
        <w:t>ется как отношение объема консолидированного бюджета к величине ВРП</w:t>
      </w:r>
      <w:r w:rsidR="00030F19">
        <w:rPr>
          <w:rFonts w:ascii="Times New Roman" w:hAnsi="Times New Roman" w:cs="Times New Roman"/>
          <w:sz w:val="28"/>
          <w:szCs w:val="28"/>
        </w:rPr>
        <w:t>,</w:t>
      </w:r>
      <w:r w:rsidR="00856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5140346" w14:textId="65E2DC21" w:rsidR="001A29F8" w:rsidRPr="00623DE4" w:rsidRDefault="001A29F8" w:rsidP="001A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начисленная заработная плата по полному кругу организаций</w:t>
      </w:r>
      <w:r w:rsidR="00856DD9">
        <w:rPr>
          <w:rFonts w:ascii="Times New Roman" w:hAnsi="Times New Roman" w:cs="Times New Roman"/>
          <w:sz w:val="28"/>
          <w:szCs w:val="28"/>
        </w:rPr>
        <w:t xml:space="preserve"> в Республике Татарстан приним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6DD9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равной </w:t>
      </w:r>
      <w:r w:rsidR="00856DD9" w:rsidRPr="00856DD9">
        <w:rPr>
          <w:rFonts w:ascii="Times New Roman" w:hAnsi="Times New Roman" w:cs="Times New Roman"/>
          <w:sz w:val="28"/>
          <w:szCs w:val="28"/>
        </w:rPr>
        <w:t>____ величине</w:t>
      </w:r>
      <w:r w:rsidR="00856D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C0EA0" w:rsidRPr="008C0EA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C0EA0" w:rsidRPr="008C0EA0">
        <w:rPr>
          <w:rFonts w:ascii="Times New Roman" w:hAnsi="Times New Roman" w:cs="Times New Roman"/>
          <w:sz w:val="28"/>
          <w:szCs w:val="28"/>
        </w:rPr>
        <w:t>./месяц.</w:t>
      </w:r>
    </w:p>
    <w:p w14:paraId="1BCE9CE0" w14:textId="25E207CC" w:rsidR="00623DE4" w:rsidRPr="008C0EA0" w:rsidRDefault="008C0EA0" w:rsidP="002A02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0EA0">
        <w:rPr>
          <w:rFonts w:ascii="Times New Roman" w:hAnsi="Times New Roman" w:cs="Times New Roman"/>
          <w:b/>
          <w:i/>
          <w:sz w:val="28"/>
          <w:szCs w:val="28"/>
        </w:rPr>
        <w:t>2. Алгоритм расчета</w:t>
      </w:r>
    </w:p>
    <w:p w14:paraId="60650E5F" w14:textId="594A38F0" w:rsidR="008C0EA0" w:rsidRDefault="00324CA9" w:rsidP="003646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646E3">
        <w:rPr>
          <w:rFonts w:ascii="Times New Roman" w:hAnsi="Times New Roman" w:cs="Times New Roman"/>
          <w:sz w:val="28"/>
          <w:szCs w:val="28"/>
        </w:rPr>
        <w:t xml:space="preserve">потерь ВРП </w:t>
      </w:r>
      <w:r w:rsidR="00856DD9">
        <w:rPr>
          <w:rFonts w:ascii="Times New Roman" w:hAnsi="Times New Roman" w:cs="Times New Roman"/>
          <w:sz w:val="28"/>
          <w:szCs w:val="28"/>
        </w:rPr>
        <w:t>производит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646E3">
        <w:rPr>
          <w:rFonts w:ascii="Times New Roman" w:hAnsi="Times New Roman" w:cs="Times New Roman"/>
          <w:sz w:val="28"/>
          <w:szCs w:val="28"/>
        </w:rPr>
        <w:t>от неработающих в негосударственном секторе.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A761B8" w:rsidRPr="00A761B8">
        <w:rPr>
          <w:rFonts w:ascii="Times New Roman" w:hAnsi="Times New Roman" w:cs="Times New Roman"/>
          <w:i/>
          <w:sz w:val="28"/>
          <w:szCs w:val="28"/>
        </w:rPr>
        <w:t>Для расчета потерь ВРП от неработающих в государственном секторе необходима численность неработающих в разрезе отраслей, в целом и по крупным и средним, малым и микропредприятиям.</w:t>
      </w:r>
    </w:p>
    <w:p w14:paraId="1FE539EA" w14:textId="19CF2581" w:rsidR="00A761B8" w:rsidRDefault="00A761B8" w:rsidP="00030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потерь ВРП рассчитыва</w:t>
      </w:r>
      <w:r w:rsidR="00856DD9">
        <w:rPr>
          <w:rFonts w:ascii="Times New Roman" w:hAnsi="Times New Roman" w:cs="Times New Roman"/>
          <w:sz w:val="28"/>
          <w:szCs w:val="28"/>
        </w:rPr>
        <w:t xml:space="preserve">ется значение ВРП на 1 работающего </w:t>
      </w:r>
      <w:r w:rsidR="00324CA9">
        <w:rPr>
          <w:rFonts w:ascii="Times New Roman" w:hAnsi="Times New Roman" w:cs="Times New Roman"/>
          <w:sz w:val="28"/>
          <w:szCs w:val="28"/>
        </w:rPr>
        <w:t xml:space="preserve">как частное от деления ВРП на численность работающих по </w:t>
      </w:r>
      <w:r w:rsidR="00030F19">
        <w:rPr>
          <w:rFonts w:ascii="Times New Roman" w:hAnsi="Times New Roman" w:cs="Times New Roman"/>
          <w:sz w:val="28"/>
          <w:szCs w:val="28"/>
        </w:rPr>
        <w:t>негосударственной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EB92F6" w14:textId="77777777" w:rsidR="00324CA9" w:rsidRPr="00324CA9" w:rsidRDefault="001828F0" w:rsidP="00324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1B8">
        <w:rPr>
          <w:rFonts w:ascii="Times New Roman" w:hAnsi="Times New Roman" w:cs="Times New Roman"/>
          <w:b/>
          <w:sz w:val="28"/>
          <w:szCs w:val="28"/>
        </w:rPr>
        <w:t xml:space="preserve">ВРП на 1 работ, </w:t>
      </w:r>
      <w:proofErr w:type="spellStart"/>
      <w:proofErr w:type="gramStart"/>
      <w:r w:rsidRPr="00A761B8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proofErr w:type="gramEnd"/>
      <w:r w:rsidRPr="001828F0">
        <w:t xml:space="preserve"> </w:t>
      </w:r>
      <w:r w:rsidRPr="001828F0">
        <w:rPr>
          <w:rFonts w:ascii="Times New Roman" w:hAnsi="Times New Roman" w:cs="Times New Roman"/>
          <w:b/>
          <w:sz w:val="28"/>
          <w:szCs w:val="28"/>
        </w:rPr>
        <w:t>=ВРП_РТ*1000/</w:t>
      </w:r>
      <w:proofErr w:type="spellStart"/>
      <w:r w:rsidR="00030F19">
        <w:rPr>
          <w:rFonts w:ascii="Times New Roman" w:hAnsi="Times New Roman" w:cs="Times New Roman"/>
          <w:b/>
          <w:sz w:val="28"/>
          <w:szCs w:val="28"/>
        </w:rPr>
        <w:t>работают_негос</w:t>
      </w:r>
      <w:proofErr w:type="spellEnd"/>
      <w:r w:rsidR="00030F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1AFBF" w14:textId="4F5A10C8" w:rsidR="00A761B8" w:rsidRDefault="00A761B8" w:rsidP="00A761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</w:t>
      </w:r>
      <w:r w:rsidR="00856DD9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значение потерь ВРП, обусловленных численностью неработающих по негосударственному сектору, в разрезе видов деятельности по ОКВЭД и в разбивке по крупным и средним предприятиям, малым предприятиям, микропредприятиям.</w:t>
      </w:r>
      <w:r w:rsidR="00324C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01E10" w14:textId="77777777" w:rsidR="001828F0" w:rsidRPr="001828F0" w:rsidRDefault="001828F0" w:rsidP="001828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3DFFF7" w14:textId="77777777" w:rsidR="001828F0" w:rsidRPr="001828F0" w:rsidRDefault="001828F0" w:rsidP="00182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F0">
        <w:rPr>
          <w:rFonts w:ascii="Times New Roman" w:hAnsi="Times New Roman" w:cs="Times New Roman"/>
          <w:b/>
          <w:sz w:val="28"/>
          <w:szCs w:val="28"/>
        </w:rPr>
        <w:lastRenderedPageBreak/>
        <w:t>Потери ВРП</w:t>
      </w:r>
      <w:r w:rsidRPr="001828F0">
        <w:rPr>
          <w:b/>
        </w:rPr>
        <w:t xml:space="preserve"> </w:t>
      </w:r>
      <w:r w:rsidRPr="001828F0">
        <w:rPr>
          <w:rFonts w:ascii="Times New Roman" w:hAnsi="Times New Roman" w:cs="Times New Roman"/>
          <w:b/>
          <w:sz w:val="28"/>
          <w:szCs w:val="28"/>
        </w:rPr>
        <w:t>=</w:t>
      </w:r>
      <w:proofErr w:type="spellStart"/>
      <w:r w:rsidRPr="001828F0">
        <w:rPr>
          <w:rFonts w:ascii="Times New Roman" w:hAnsi="Times New Roman" w:cs="Times New Roman"/>
          <w:b/>
          <w:sz w:val="28"/>
          <w:szCs w:val="28"/>
        </w:rPr>
        <w:t>неработают_в_негос</w:t>
      </w:r>
      <w:proofErr w:type="spellEnd"/>
      <w:r w:rsidRPr="001828F0">
        <w:rPr>
          <w:rFonts w:ascii="Times New Roman" w:hAnsi="Times New Roman" w:cs="Times New Roman"/>
          <w:b/>
          <w:sz w:val="28"/>
          <w:szCs w:val="28"/>
        </w:rPr>
        <w:t>*ВРП_на_1_раб</w:t>
      </w:r>
    </w:p>
    <w:p w14:paraId="60916A64" w14:textId="0B6CFCD9" w:rsidR="00A761B8" w:rsidRDefault="00A761B8" w:rsidP="00535B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</w:t>
      </w:r>
      <w:r w:rsidR="00856DD9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535B8B">
        <w:rPr>
          <w:rFonts w:ascii="Times New Roman" w:hAnsi="Times New Roman" w:cs="Times New Roman"/>
          <w:sz w:val="28"/>
          <w:szCs w:val="28"/>
        </w:rPr>
        <w:t xml:space="preserve">прямых </w:t>
      </w:r>
      <w:r>
        <w:rPr>
          <w:rFonts w:ascii="Times New Roman" w:hAnsi="Times New Roman" w:cs="Times New Roman"/>
          <w:sz w:val="28"/>
          <w:szCs w:val="28"/>
        </w:rPr>
        <w:t>потерь бюджета</w:t>
      </w:r>
      <w:r w:rsidR="001828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2CEA" w:rsidRPr="000A2CEA">
        <w:rPr>
          <w:rFonts w:ascii="Times New Roman" w:hAnsi="Times New Roman" w:cs="Times New Roman"/>
          <w:b/>
          <w:sz w:val="28"/>
          <w:szCs w:val="28"/>
        </w:rPr>
        <w:t>потери_бюдж_прям</w:t>
      </w:r>
      <w:proofErr w:type="spellEnd"/>
      <w:r w:rsidR="00535B8B" w:rsidRPr="00535B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="00535B8B" w:rsidRPr="00535B8B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proofErr w:type="gramEnd"/>
      <w:r w:rsidR="001828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обусловленных численностью неработающих по негосударственному сектору, в разрезе видов деятельности по ОКВЭД и в разбивке по крупным и средним предприятиям, малым предприятиям, микропредприятиям.</w:t>
      </w:r>
    </w:p>
    <w:p w14:paraId="45AB58FE" w14:textId="77777777" w:rsidR="001828F0" w:rsidRPr="001828F0" w:rsidRDefault="000A2CEA" w:rsidP="001828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A2CEA">
        <w:rPr>
          <w:rFonts w:ascii="Times New Roman" w:hAnsi="Times New Roman" w:cs="Times New Roman"/>
          <w:b/>
          <w:sz w:val="28"/>
          <w:szCs w:val="28"/>
        </w:rPr>
        <w:t>потери_бюдж_прям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1828F0" w:rsidRPr="001828F0">
        <w:rPr>
          <w:rFonts w:ascii="Times New Roman" w:hAnsi="Times New Roman" w:cs="Times New Roman"/>
          <w:b/>
          <w:sz w:val="28"/>
          <w:szCs w:val="28"/>
        </w:rPr>
        <w:t xml:space="preserve">, тыс.  </w:t>
      </w:r>
      <w:proofErr w:type="spellStart"/>
      <w:r w:rsidR="001828F0" w:rsidRPr="001828F0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1828F0" w:rsidRPr="001828F0">
        <w:t xml:space="preserve"> </w:t>
      </w:r>
      <w:r w:rsidR="001828F0" w:rsidRPr="001828F0">
        <w:rPr>
          <w:rFonts w:ascii="Times New Roman" w:hAnsi="Times New Roman" w:cs="Times New Roman"/>
          <w:b/>
          <w:sz w:val="28"/>
          <w:szCs w:val="28"/>
        </w:rPr>
        <w:t>=</w:t>
      </w:r>
      <w:proofErr w:type="gramStart"/>
      <w:r w:rsidR="00122BED">
        <w:rPr>
          <w:rFonts w:ascii="Times New Roman" w:hAnsi="Times New Roman" w:cs="Times New Roman"/>
          <w:b/>
          <w:sz w:val="28"/>
          <w:szCs w:val="28"/>
        </w:rPr>
        <w:t>Сумма(</w:t>
      </w:r>
      <w:proofErr w:type="spellStart"/>
      <w:proofErr w:type="gramEnd"/>
      <w:r w:rsidR="00122BED">
        <w:rPr>
          <w:rFonts w:ascii="Times New Roman" w:hAnsi="Times New Roman" w:cs="Times New Roman"/>
          <w:b/>
          <w:sz w:val="28"/>
          <w:szCs w:val="28"/>
        </w:rPr>
        <w:t>процВРП</w:t>
      </w:r>
      <w:proofErr w:type="spellEnd"/>
      <w:r w:rsidR="00122BED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потери ВРП по отрасли</w:t>
      </w:r>
      <w:r w:rsidR="00122BED">
        <w:rPr>
          <w:rFonts w:ascii="Times New Roman" w:hAnsi="Times New Roman" w:cs="Times New Roman"/>
          <w:b/>
          <w:sz w:val="28"/>
          <w:szCs w:val="28"/>
        </w:rPr>
        <w:t>)</w:t>
      </w:r>
    </w:p>
    <w:p w14:paraId="5981D9DE" w14:textId="2C4D5FC5" w:rsidR="00A761B8" w:rsidRPr="00856DD9" w:rsidRDefault="00122BED" w:rsidP="00856D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</w:t>
      </w:r>
      <w:r w:rsidR="00856DD9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во внимание значение потерь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негоссектора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ФОТ неработающих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856DD9">
        <w:rPr>
          <w:rFonts w:ascii="Times New Roman" w:hAnsi="Times New Roman" w:cs="Times New Roman"/>
          <w:sz w:val="28"/>
          <w:szCs w:val="28"/>
        </w:rPr>
        <w:t>госсекторе</w:t>
      </w:r>
      <w:proofErr w:type="spellEnd"/>
      <w:r w:rsidR="00856DD9">
        <w:rPr>
          <w:rFonts w:ascii="Times New Roman" w:hAnsi="Times New Roman" w:cs="Times New Roman"/>
          <w:sz w:val="28"/>
          <w:szCs w:val="28"/>
        </w:rPr>
        <w:t xml:space="preserve"> (данные статистики), </w:t>
      </w:r>
      <w:r w:rsidRPr="00856DD9">
        <w:rPr>
          <w:rFonts w:ascii="Times New Roman" w:hAnsi="Times New Roman" w:cs="Times New Roman"/>
          <w:sz w:val="28"/>
          <w:szCs w:val="28"/>
        </w:rPr>
        <w:t>выплат по больничным (первые три дня). При этом использ</w:t>
      </w:r>
      <w:r w:rsidR="00856DD9">
        <w:rPr>
          <w:rFonts w:ascii="Times New Roman" w:hAnsi="Times New Roman" w:cs="Times New Roman"/>
          <w:sz w:val="28"/>
          <w:szCs w:val="28"/>
        </w:rPr>
        <w:t>уются</w:t>
      </w:r>
      <w:r w:rsidRPr="00856DD9">
        <w:rPr>
          <w:rFonts w:ascii="Times New Roman" w:hAnsi="Times New Roman" w:cs="Times New Roman"/>
          <w:sz w:val="28"/>
          <w:szCs w:val="28"/>
        </w:rPr>
        <w:t xml:space="preserve"> данные по численности неработающих в </w:t>
      </w:r>
      <w:proofErr w:type="spellStart"/>
      <w:r w:rsidRPr="00856DD9">
        <w:rPr>
          <w:rFonts w:ascii="Times New Roman" w:hAnsi="Times New Roman" w:cs="Times New Roman"/>
          <w:sz w:val="28"/>
          <w:szCs w:val="28"/>
        </w:rPr>
        <w:t>негоссекторе</w:t>
      </w:r>
      <w:proofErr w:type="spellEnd"/>
      <w:r w:rsidRPr="00856DD9">
        <w:rPr>
          <w:rFonts w:ascii="Times New Roman" w:hAnsi="Times New Roman" w:cs="Times New Roman"/>
          <w:sz w:val="28"/>
          <w:szCs w:val="28"/>
        </w:rPr>
        <w:t xml:space="preserve"> по отраслям и допущение, что стоимость 1 дня больничного определяется из средней з/п по РТ, деленной на 21 (количество </w:t>
      </w:r>
      <w:proofErr w:type="spellStart"/>
      <w:proofErr w:type="gramStart"/>
      <w:r w:rsidRPr="00856DD9">
        <w:rPr>
          <w:rFonts w:ascii="Times New Roman" w:hAnsi="Times New Roman" w:cs="Times New Roman"/>
          <w:sz w:val="28"/>
          <w:szCs w:val="28"/>
        </w:rPr>
        <w:t>раб.дней</w:t>
      </w:r>
      <w:proofErr w:type="spellEnd"/>
      <w:proofErr w:type="gramEnd"/>
      <w:r w:rsidRPr="00856DD9">
        <w:rPr>
          <w:rFonts w:ascii="Times New Roman" w:hAnsi="Times New Roman" w:cs="Times New Roman"/>
          <w:sz w:val="28"/>
          <w:szCs w:val="28"/>
        </w:rPr>
        <w:t xml:space="preserve"> в месяце, </w:t>
      </w:r>
      <w:r w:rsidR="00535B8B" w:rsidRPr="00856DD9">
        <w:rPr>
          <w:rFonts w:ascii="Times New Roman" w:hAnsi="Times New Roman" w:cs="Times New Roman"/>
          <w:sz w:val="28"/>
          <w:szCs w:val="28"/>
        </w:rPr>
        <w:t>усреднено</w:t>
      </w:r>
      <w:r w:rsidRPr="00856DD9">
        <w:rPr>
          <w:rFonts w:ascii="Times New Roman" w:hAnsi="Times New Roman" w:cs="Times New Roman"/>
          <w:sz w:val="28"/>
          <w:szCs w:val="28"/>
        </w:rPr>
        <w:t>).</w:t>
      </w:r>
    </w:p>
    <w:p w14:paraId="6590126E" w14:textId="57162985" w:rsidR="00030F19" w:rsidRPr="00030F19" w:rsidRDefault="000A2CEA" w:rsidP="00030F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</w:t>
      </w:r>
      <w:r w:rsidR="00856DD9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потери бюджета на выплату больничных неработающим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негоссекторе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2CEA">
        <w:rPr>
          <w:rFonts w:ascii="Times New Roman" w:hAnsi="Times New Roman" w:cs="Times New Roman"/>
          <w:b/>
          <w:sz w:val="28"/>
          <w:szCs w:val="28"/>
        </w:rPr>
        <w:t>Больничных с 01.04-30.04</w:t>
      </w:r>
      <w:r>
        <w:rPr>
          <w:rFonts w:ascii="Times New Roman" w:hAnsi="Times New Roman" w:cs="Times New Roman"/>
          <w:sz w:val="28"/>
          <w:szCs w:val="28"/>
        </w:rPr>
        <w:t xml:space="preserve">», тыс. руб. Расчет </w:t>
      </w:r>
      <w:r w:rsidR="00856DD9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в предположении продолжительности больничного 18 дней (из 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раб.дня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три дня – потери работодателя). </w:t>
      </w:r>
      <w:r w:rsidRPr="000A2CEA">
        <w:rPr>
          <w:rFonts w:ascii="Times New Roman" w:hAnsi="Times New Roman" w:cs="Times New Roman"/>
          <w:i/>
          <w:sz w:val="28"/>
          <w:szCs w:val="28"/>
        </w:rPr>
        <w:t xml:space="preserve">ПРИМЕЧАНИЕ: необходим </w:t>
      </w:r>
      <w:r w:rsidR="00A11F2B" w:rsidRPr="000A2CEA">
        <w:rPr>
          <w:rFonts w:ascii="Times New Roman" w:hAnsi="Times New Roman" w:cs="Times New Roman"/>
          <w:i/>
          <w:sz w:val="28"/>
          <w:szCs w:val="28"/>
        </w:rPr>
        <w:t>поправочный</w:t>
      </w:r>
      <w:bookmarkStart w:id="0" w:name="_GoBack"/>
      <w:bookmarkEnd w:id="0"/>
      <w:r w:rsidRPr="000A2CEA">
        <w:rPr>
          <w:rFonts w:ascii="Times New Roman" w:hAnsi="Times New Roman" w:cs="Times New Roman"/>
          <w:i/>
          <w:sz w:val="28"/>
          <w:szCs w:val="28"/>
        </w:rPr>
        <w:t xml:space="preserve"> коэффициент, так как не все неработающие в </w:t>
      </w:r>
      <w:proofErr w:type="spellStart"/>
      <w:r w:rsidRPr="000A2CEA">
        <w:rPr>
          <w:rFonts w:ascii="Times New Roman" w:hAnsi="Times New Roman" w:cs="Times New Roman"/>
          <w:i/>
          <w:sz w:val="28"/>
          <w:szCs w:val="28"/>
        </w:rPr>
        <w:t>негоссекторе</w:t>
      </w:r>
      <w:proofErr w:type="spellEnd"/>
      <w:r w:rsidRPr="000A2CEA">
        <w:rPr>
          <w:rFonts w:ascii="Times New Roman" w:hAnsi="Times New Roman" w:cs="Times New Roman"/>
          <w:i/>
          <w:sz w:val="28"/>
          <w:szCs w:val="28"/>
        </w:rPr>
        <w:t xml:space="preserve"> получают больничный.</w:t>
      </w:r>
      <w:r w:rsidR="00030F19">
        <w:rPr>
          <w:rFonts w:ascii="Times New Roman" w:hAnsi="Times New Roman" w:cs="Times New Roman"/>
          <w:i/>
          <w:sz w:val="28"/>
          <w:szCs w:val="28"/>
        </w:rPr>
        <w:t xml:space="preserve"> Фактически использован </w:t>
      </w:r>
      <w:proofErr w:type="spellStart"/>
      <w:r w:rsidR="00030F19">
        <w:rPr>
          <w:rFonts w:ascii="Times New Roman" w:hAnsi="Times New Roman" w:cs="Times New Roman"/>
          <w:i/>
          <w:sz w:val="28"/>
          <w:szCs w:val="28"/>
        </w:rPr>
        <w:t>коээфициент</w:t>
      </w:r>
      <w:proofErr w:type="spellEnd"/>
      <w:r w:rsidR="00030F19">
        <w:rPr>
          <w:rFonts w:ascii="Times New Roman" w:hAnsi="Times New Roman" w:cs="Times New Roman"/>
          <w:i/>
          <w:sz w:val="28"/>
          <w:szCs w:val="28"/>
        </w:rPr>
        <w:t xml:space="preserve"> 1/3.</w:t>
      </w:r>
    </w:p>
    <w:sectPr w:rsidR="00030F19" w:rsidRPr="00030F19" w:rsidSect="00030F19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550"/>
    <w:multiLevelType w:val="hybridMultilevel"/>
    <w:tmpl w:val="C76E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76326"/>
    <w:multiLevelType w:val="hybridMultilevel"/>
    <w:tmpl w:val="790E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E4"/>
    <w:rsid w:val="00030F19"/>
    <w:rsid w:val="000A2CEA"/>
    <w:rsid w:val="00122BED"/>
    <w:rsid w:val="001828F0"/>
    <w:rsid w:val="001A29F8"/>
    <w:rsid w:val="002A02D3"/>
    <w:rsid w:val="00324CA9"/>
    <w:rsid w:val="003646E3"/>
    <w:rsid w:val="00504668"/>
    <w:rsid w:val="00535B8B"/>
    <w:rsid w:val="005A11E4"/>
    <w:rsid w:val="00623DE4"/>
    <w:rsid w:val="006D5176"/>
    <w:rsid w:val="00856DD9"/>
    <w:rsid w:val="008C0EA0"/>
    <w:rsid w:val="00A11F2B"/>
    <w:rsid w:val="00A761B8"/>
    <w:rsid w:val="00AC22B2"/>
    <w:rsid w:val="00C93105"/>
    <w:rsid w:val="00C9633C"/>
    <w:rsid w:val="00E31E66"/>
    <w:rsid w:val="00F2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5D25"/>
  <w15:chartTrackingRefBased/>
  <w15:docId w15:val="{57A2855C-8C4F-45D9-AF56-540F278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Уразаев</dc:creator>
  <cp:keywords/>
  <dc:description/>
  <cp:lastModifiedBy>Сюмбель Мубинова</cp:lastModifiedBy>
  <cp:revision>13</cp:revision>
  <dcterms:created xsi:type="dcterms:W3CDTF">2020-04-13T08:27:00Z</dcterms:created>
  <dcterms:modified xsi:type="dcterms:W3CDTF">2020-06-26T12:26:00Z</dcterms:modified>
</cp:coreProperties>
</file>