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КМ РТ от 31.12.2015 N 1044</w:t>
              <w:br/>
              <w:t xml:space="preserve">(ред. от 06.10.2025)</w:t>
              <w:br/>
              <w:t xml:space="preserve">"О порядке формирования государственного задания на оказание государственных услуг (выполнение работ) в отношении государственных учреждений и финансового обеспечения выполнения государственного задания"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КАБИНЕТ МИНИСТРОВ РЕСПУБЛИКИ ТАТАРСТАН</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31 декабря 2015 г. N 1044</w:t>
      </w:r>
    </w:p>
    <w:p>
      <w:pPr>
        <w:pStyle w:val="2"/>
        <w:jc w:val="center"/>
      </w:pPr>
      <w:r>
        <w:rPr>
          <w:sz w:val="24"/>
        </w:rPr>
      </w:r>
    </w:p>
    <w:p>
      <w:pPr>
        <w:pStyle w:val="2"/>
        <w:jc w:val="center"/>
      </w:pPr>
      <w:r>
        <w:rPr>
          <w:sz w:val="24"/>
        </w:rPr>
        <w:t xml:space="preserve">О ПОРЯДКЕ ФОРМИРОВАНИЯ ГОСУДАРСТВЕННОГО ЗАДАНИЯ НА ОКАЗАНИЕ</w:t>
      </w:r>
    </w:p>
    <w:p>
      <w:pPr>
        <w:pStyle w:val="2"/>
        <w:jc w:val="center"/>
      </w:pPr>
      <w:r>
        <w:rPr>
          <w:sz w:val="24"/>
        </w:rPr>
        <w:t xml:space="preserve">ГОСУДАРСТВЕННЫХ УСЛУГ (ВЫПОЛНЕНИЕ РАБОТ) В ОТНОШЕНИИ</w:t>
      </w:r>
    </w:p>
    <w:p>
      <w:pPr>
        <w:pStyle w:val="2"/>
        <w:jc w:val="center"/>
      </w:pPr>
      <w:r>
        <w:rPr>
          <w:sz w:val="24"/>
        </w:rPr>
        <w:t xml:space="preserve">ГОСУДАРСТВЕННЫХ УЧРЕЖДЕНИЙ И ФИНАНСОВОГО ОБЕСПЕЧЕНИЯ</w:t>
      </w:r>
    </w:p>
    <w:p>
      <w:pPr>
        <w:pStyle w:val="2"/>
        <w:jc w:val="center"/>
      </w:pPr>
      <w:r>
        <w:rPr>
          <w:sz w:val="24"/>
        </w:rPr>
        <w:t xml:space="preserve">ВЫПОЛНЕНИЯ ГОСУДАРСТВЕННОГО ЗАДАНИЯ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08.04.2016 </w:t>
            </w:r>
            <w:hyperlink w:history="0" r:id="rId8" w:tooltip="Постановление КМ РТ от 08.04.2016 N 205 (ред. от 18.07.2018) &quot;О внесении изменений в отдельные постановления Кабинета Министров Республики Татарстан&quot; {КонсультантПлюс}">
              <w:r>
                <w:rPr>
                  <w:sz w:val="24"/>
                  <w:color w:val="0000ff"/>
                </w:rPr>
                <w:t xml:space="preserve">N 205</w:t>
              </w:r>
            </w:hyperlink>
            <w:r>
              <w:rPr>
                <w:sz w:val="24"/>
                <w:color w:val="392c69"/>
              </w:rPr>
              <w:t xml:space="preserve">, от 13.12.2018 </w:t>
            </w:r>
            <w:hyperlink w:history="0" r:id="rId9" w:tooltip="Постановление КМ РТ от 13.12.2018 N 1128 (ред. от 25.09.2020) &quot;О внесении изменений в отдельные нормативные правовые акты Кабинета Министров Республики Татарстан&quot; {КонсультантПлюс}">
              <w:r>
                <w:rPr>
                  <w:sz w:val="24"/>
                  <w:color w:val="0000ff"/>
                </w:rPr>
                <w:t xml:space="preserve">N 1128</w:t>
              </w:r>
            </w:hyperlink>
            <w:r>
              <w:rPr>
                <w:sz w:val="24"/>
                <w:color w:val="392c69"/>
              </w:rPr>
              <w:t xml:space="preserve">,</w:t>
            </w:r>
          </w:p>
          <w:p>
            <w:pPr>
              <w:pStyle w:val="0"/>
              <w:jc w:val="center"/>
            </w:pPr>
            <w:r>
              <w:rPr>
                <w:sz w:val="24"/>
                <w:color w:val="392c69"/>
              </w:rPr>
              <w:t xml:space="preserve">от 25.06.2019 </w:t>
            </w:r>
            <w:hyperlink w:history="0" r:id="rId10" w:tooltip="Постановление КМ РТ от 25.06.2019 N 513 &quot;О внесении изменений в Положение о формировании государственного задания на оказание государственных услуг (выполнение работ) в отношении государственных учреждений и финансовом обеспечении выполнения государственного задания, утвержденное постановлением Кабинета Министров Республики Татарстан от 31.12.2015 N 1044 &quot;О порядке формирования государственного задания на оказание государственных услуг (выполнение работ) в отношении государственных учреждений и финансового  {КонсультантПлюс}">
              <w:r>
                <w:rPr>
                  <w:sz w:val="24"/>
                  <w:color w:val="0000ff"/>
                </w:rPr>
                <w:t xml:space="preserve">N 513</w:t>
              </w:r>
            </w:hyperlink>
            <w:r>
              <w:rPr>
                <w:sz w:val="24"/>
                <w:color w:val="392c69"/>
              </w:rPr>
              <w:t xml:space="preserve">, от 29.09.2023 </w:t>
            </w:r>
            <w:hyperlink w:history="0" r:id="rId11" w:tooltip="Постановление КМ РТ от 29.09.2023 N 1203 &quot;О внесении изменений в отдельные акты Кабинета Министров Республики Татарстан&quot; {КонсультантПлюс}">
              <w:r>
                <w:rPr>
                  <w:sz w:val="24"/>
                  <w:color w:val="0000ff"/>
                </w:rPr>
                <w:t xml:space="preserve">N 1203</w:t>
              </w:r>
            </w:hyperlink>
            <w:r>
              <w:rPr>
                <w:sz w:val="24"/>
                <w:color w:val="392c69"/>
              </w:rPr>
              <w:t xml:space="preserve">, от 06.10.2025 </w:t>
            </w:r>
            <w:hyperlink w:history="0" r:id="rId12" w:tooltip="Постановление КМ РТ от 06.10.2025 N 799 &quot;О внесении изменений в Положение о формировании государственного задания на оказание государственных услуг (выполнение работ) в отношении государственных учреждений и финансовом обеспечении выполнения государственного задания, утвержденное постановлением Кабинета Министров Республики Татарстан от 31.12.2015 N 1044 &quot;О порядке формирования государственного задания на оказание государственных услуг (выполнение работ) в отношении государственных учреждений и финансового  {КонсультантПлюс}">
              <w:r>
                <w:rPr>
                  <w:sz w:val="24"/>
                  <w:color w:val="0000ff"/>
                </w:rPr>
                <w:t xml:space="preserve">N 799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3" w:tooltip="&quot;Бюджетный кодекс Российской Федерации&quot; от 31.07.1998 N 145-ФЗ (ред. от 28.12.2025) {КонсультантПлюс}">
        <w:r>
          <w:rPr>
            <w:sz w:val="24"/>
            <w:color w:val="0000ff"/>
          </w:rPr>
          <w:t xml:space="preserve">пунктами 3</w:t>
        </w:r>
      </w:hyperlink>
      <w:r>
        <w:rPr>
          <w:sz w:val="24"/>
        </w:rPr>
        <w:t xml:space="preserve"> и </w:t>
      </w:r>
      <w:hyperlink w:history="0" r:id="rId14" w:tooltip="&quot;Бюджетный кодекс Российской Федерации&quot; от 31.07.1998 N 145-ФЗ (ред. от 28.12.2025) {КонсультантПлюс}">
        <w:r>
          <w:rPr>
            <w:sz w:val="24"/>
            <w:color w:val="0000ff"/>
          </w:rPr>
          <w:t xml:space="preserve">4 статьи 69.2</w:t>
        </w:r>
      </w:hyperlink>
      <w:r>
        <w:rPr>
          <w:sz w:val="24"/>
        </w:rPr>
        <w:t xml:space="preserve"> Бюджетного кодекса Российской Федерации, </w:t>
      </w:r>
      <w:hyperlink w:history="0" r:id="rId15" w:tooltip="Федеральный закон от 12.01.1996 N 7-ФЗ (ред. от 28.12.2025) &quot;О некоммерческих организациях&quot; {КонсультантПлюс}">
        <w:r>
          <w:rPr>
            <w:sz w:val="24"/>
            <w:color w:val="0000ff"/>
          </w:rPr>
          <w:t xml:space="preserve">подпунктом 2 пункта 7 статьи 9.2</w:t>
        </w:r>
      </w:hyperlink>
      <w:r>
        <w:rPr>
          <w:sz w:val="24"/>
        </w:rPr>
        <w:t xml:space="preserve"> Федерального закона от 12 января 1996 года N 7-ФЗ "О некоммерческих организациях" и </w:t>
      </w:r>
      <w:hyperlink w:history="0" r:id="rId16" w:tooltip="Федеральный закон от 03.11.2006 N 174-ФЗ (ред. от 24.06.2025, с изм. от 28.11.2025) &quot;Об автономных учреждениях&quot; {КонсультантПлюс}">
        <w:r>
          <w:rPr>
            <w:sz w:val="24"/>
            <w:color w:val="0000ff"/>
          </w:rPr>
          <w:t xml:space="preserve">пунктом 2 части 5 статьи 4</w:t>
        </w:r>
      </w:hyperlink>
      <w:r>
        <w:rPr>
          <w:sz w:val="24"/>
        </w:rPr>
        <w:t xml:space="preserve"> Федерального закона от 3 ноября 2006 года N 174-ФЗ "Об автономных учреждениях" Кабинет Министров Республики Татарстан постановляет:</w:t>
      </w:r>
    </w:p>
    <w:p>
      <w:pPr>
        <w:pStyle w:val="0"/>
        <w:jc w:val="both"/>
      </w:pPr>
      <w:r>
        <w:rPr>
          <w:sz w:val="24"/>
        </w:rPr>
      </w:r>
    </w:p>
    <w:p>
      <w:pPr>
        <w:pStyle w:val="0"/>
        <w:ind w:firstLine="540"/>
        <w:jc w:val="both"/>
      </w:pPr>
      <w:r>
        <w:rPr>
          <w:sz w:val="24"/>
        </w:rPr>
        <w:t xml:space="preserve">1. Утвердить прилагаемое </w:t>
      </w:r>
      <w:hyperlink w:history="0" w:anchor="P46" w:tooltip="ПОЛОЖЕНИЕ">
        <w:r>
          <w:rPr>
            <w:sz w:val="24"/>
            <w:color w:val="0000ff"/>
          </w:rPr>
          <w:t xml:space="preserve">Положение</w:t>
        </w:r>
      </w:hyperlink>
      <w:r>
        <w:rPr>
          <w:sz w:val="24"/>
        </w:rPr>
        <w:t xml:space="preserve"> о формировании государственного задания на оказание государственных услуг (выполнение работ) в отношении государственных учреждений и финансовом обеспечении выполнения государственного задания (далее - соответственно Положение, государственное задание).</w:t>
      </w:r>
    </w:p>
    <w:p>
      <w:pPr>
        <w:pStyle w:val="0"/>
        <w:spacing w:before="240" w:lineRule="auto"/>
        <w:ind w:firstLine="540"/>
        <w:jc w:val="both"/>
      </w:pPr>
      <w:r>
        <w:rPr>
          <w:sz w:val="24"/>
        </w:rPr>
        <w:t xml:space="preserve">2. Республиканским органам исполнительной власти обеспечить предоставление государственных услуг (выполнение работ), финансируемых за счет средств бюджета Республики Татарстан, подведомственными государственными учреждениями исключительно на основе утвержденных государственных заданий на оказание государственных услуг (выполнение работ).</w:t>
      </w:r>
    </w:p>
    <w:p>
      <w:pPr>
        <w:pStyle w:val="0"/>
        <w:jc w:val="both"/>
      </w:pPr>
      <w:r>
        <w:rPr>
          <w:sz w:val="24"/>
        </w:rPr>
        <w:t xml:space="preserve">(в ред. </w:t>
      </w:r>
      <w:hyperlink w:history="0" r:id="rId17" w:tooltip="Постановление КМ РТ от 29.09.2023 N 1203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29.09.2023 N 1203)</w:t>
      </w:r>
    </w:p>
    <w:p>
      <w:pPr>
        <w:pStyle w:val="0"/>
        <w:spacing w:before="240" w:lineRule="auto"/>
        <w:ind w:firstLine="540"/>
        <w:jc w:val="both"/>
      </w:pPr>
      <w:r>
        <w:rPr>
          <w:sz w:val="24"/>
        </w:rPr>
        <w:t xml:space="preserve">3. Предложить органам местного самоуправления принять аналогичные решения по определению порядка формирования муниципального задания в отношении муниципальных учреждений и финансового обеспечения муниципального задания с 1 января 2017 года.</w:t>
      </w:r>
    </w:p>
    <w:p>
      <w:pPr>
        <w:pStyle w:val="0"/>
        <w:spacing w:before="240" w:lineRule="auto"/>
        <w:ind w:firstLine="540"/>
        <w:jc w:val="both"/>
      </w:pPr>
      <w:r>
        <w:rPr>
          <w:sz w:val="24"/>
        </w:rPr>
        <w:t xml:space="preserve">4. Государственному бюджетному учреждению "Центр экономических и социальных исследований Республики Татарстан при Кабинете Министров Республики Татарстан" совместно с республиканскими органами исполнительной власти обеспечить ежегодный расчет и внесение на рассмотрение в Кабинет Министров Республики Татарстан размеров нормативных затрат на оказание государственных услуг, выполнение работ в соответствии с порядками определения указанных затрат, установленными Кабинетом Министров Республики Татарстан.</w:t>
      </w:r>
    </w:p>
    <w:p>
      <w:pPr>
        <w:pStyle w:val="0"/>
        <w:jc w:val="both"/>
      </w:pPr>
      <w:r>
        <w:rPr>
          <w:sz w:val="24"/>
        </w:rPr>
        <w:t xml:space="preserve">(в ред. </w:t>
      </w:r>
      <w:hyperlink w:history="0" r:id="rId18" w:tooltip="Постановление КМ РТ от 29.09.2023 N 1203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29.09.2023 N 1203)</w:t>
      </w:r>
    </w:p>
    <w:p>
      <w:pPr>
        <w:pStyle w:val="0"/>
        <w:spacing w:before="240" w:lineRule="auto"/>
        <w:ind w:firstLine="540"/>
        <w:jc w:val="both"/>
      </w:pPr>
      <w:r>
        <w:rPr>
          <w:sz w:val="24"/>
        </w:rPr>
        <w:t xml:space="preserve">5. Установить, что настоящее Постановление вступает в силу с 1 января 2016 года.</w:t>
      </w:r>
    </w:p>
    <w:p>
      <w:pPr>
        <w:pStyle w:val="0"/>
        <w:jc w:val="both"/>
      </w:pPr>
      <w:r>
        <w:rPr>
          <w:sz w:val="24"/>
        </w:rPr>
        <w:t xml:space="preserve">(п. 5 в ред. </w:t>
      </w:r>
      <w:hyperlink w:history="0" r:id="rId19" w:tooltip="Постановление КМ РТ от 08.04.2016 N 205 (ред. от 18.07.2018)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08.04.2016 N 205)</w:t>
      </w:r>
    </w:p>
    <w:p>
      <w:pPr>
        <w:pStyle w:val="0"/>
        <w:spacing w:before="240" w:lineRule="auto"/>
        <w:ind w:firstLine="540"/>
        <w:jc w:val="both"/>
      </w:pPr>
      <w:r>
        <w:rPr>
          <w:sz w:val="24"/>
        </w:rPr>
        <w:t xml:space="preserve">6. Признать утратившими силу Постановления Кабинета Министров Республики Татарстан:</w:t>
      </w:r>
    </w:p>
    <w:p>
      <w:pPr>
        <w:pStyle w:val="0"/>
        <w:jc w:val="both"/>
      </w:pPr>
      <w:r>
        <w:rPr>
          <w:sz w:val="24"/>
        </w:rPr>
        <w:t xml:space="preserve">(в ред. </w:t>
      </w:r>
      <w:hyperlink w:history="0" r:id="rId20" w:tooltip="Постановление КМ РТ от 08.04.2016 N 205 (ред. от 18.07.2018)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08.04.2016 N 205)</w:t>
      </w:r>
    </w:p>
    <w:p>
      <w:pPr>
        <w:pStyle w:val="0"/>
        <w:spacing w:before="240" w:lineRule="auto"/>
        <w:ind w:firstLine="540"/>
        <w:jc w:val="both"/>
      </w:pPr>
      <w:r>
        <w:rPr>
          <w:sz w:val="24"/>
        </w:rPr>
        <w:t xml:space="preserve">от 29.04.2010 </w:t>
      </w:r>
      <w:hyperlink w:history="0" r:id="rId21" w:tooltip="Постановление КМ РТ от 29.04.2010 N 308 (ред. от 09.02.2012) &quot;О порядке формирования государственного задания в отношении государственных учреждений Республики Татарстан и финансового обеспечения его выполнения&quot; ------------ Утратил силу или отменен {КонсультантПлюс}">
        <w:r>
          <w:rPr>
            <w:sz w:val="24"/>
            <w:color w:val="0000ff"/>
          </w:rPr>
          <w:t xml:space="preserve">N 308</w:t>
        </w:r>
      </w:hyperlink>
      <w:r>
        <w:rPr>
          <w:sz w:val="24"/>
        </w:rPr>
        <w:t xml:space="preserve"> "О порядке формирования государственного задания в отношении государственных учреждений Республики Татарстан и финансового обеспечения его выполнения";</w:t>
      </w:r>
    </w:p>
    <w:p>
      <w:pPr>
        <w:pStyle w:val="0"/>
        <w:spacing w:before="240" w:lineRule="auto"/>
        <w:ind w:firstLine="540"/>
        <w:jc w:val="both"/>
      </w:pPr>
      <w:r>
        <w:rPr>
          <w:sz w:val="24"/>
        </w:rPr>
        <w:t xml:space="preserve">от 28.10.2010 </w:t>
      </w:r>
      <w:hyperlink w:history="0" r:id="rId22" w:tooltip="Постановление КМ РТ от 28.10.2010 N 859 &quot;О внесении изменений в Постановление Кабинета Министров Республики Татарстан от 29.04.2010 N 308 &quot;О Порядке формирования и финансового обеспечения выполнения государственного задания на оказание государственных услуг (выполнение работ), финансируемых за счет средств бюджета Республики Татарстан, государственными учреждениями, иными некоммерческими организациями&quot; ------------ Утратил силу или отменен {КонсультантПлюс}">
        <w:r>
          <w:rPr>
            <w:sz w:val="24"/>
            <w:color w:val="0000ff"/>
          </w:rPr>
          <w:t xml:space="preserve">N 859</w:t>
        </w:r>
      </w:hyperlink>
      <w:r>
        <w:rPr>
          <w:sz w:val="24"/>
        </w:rPr>
        <w:t xml:space="preserve"> "О внесении изменений в Постановление Кабинета Министров Республики Татарстан от 29.04.2010 N 308 "О Порядке формирования и финансового обеспечения выполнения государственного задания на оказание государственных услуг (выполнение работ), финансируемых за счет средств бюджета Республики Татарстан, государственными учреждениями, иными некоммерческими организациями";</w:t>
      </w:r>
    </w:p>
    <w:p>
      <w:pPr>
        <w:pStyle w:val="0"/>
        <w:spacing w:before="240" w:lineRule="auto"/>
        <w:ind w:firstLine="540"/>
        <w:jc w:val="both"/>
      </w:pPr>
      <w:r>
        <w:rPr>
          <w:sz w:val="24"/>
        </w:rPr>
        <w:t xml:space="preserve">от 30.03.2011 </w:t>
      </w:r>
      <w:hyperlink w:history="0" r:id="rId23" w:tooltip="Постановление КМ РТ от 30.03.2011 N 240 &quot;О внесении изменений в Постановление Кабинета Министров Республики Татарстан от 29.04.2010 N 308 &quot;О Порядке формирования государственного задания в отношении государственных учреждений Республики Татарстан и финансового обеспечения его выполнения&quot; ------------ Утратил силу или отменен {КонсультантПлюс}">
        <w:r>
          <w:rPr>
            <w:sz w:val="24"/>
            <w:color w:val="0000ff"/>
          </w:rPr>
          <w:t xml:space="preserve">N 240</w:t>
        </w:r>
      </w:hyperlink>
      <w:r>
        <w:rPr>
          <w:sz w:val="24"/>
        </w:rPr>
        <w:t xml:space="preserve"> "О внесении изменений в Постановление Кабинета Министров Республики Татарстан от 29.04.2010 N 308 "О Порядке формирования государственного задания в отношении государственных учреждений Республики Татарстан и финансового обеспечения его выполнения";</w:t>
      </w:r>
    </w:p>
    <w:p>
      <w:pPr>
        <w:pStyle w:val="0"/>
        <w:spacing w:before="240" w:lineRule="auto"/>
        <w:ind w:firstLine="540"/>
        <w:jc w:val="both"/>
      </w:pPr>
      <w:r>
        <w:rPr>
          <w:sz w:val="24"/>
        </w:rPr>
        <w:t xml:space="preserve">от 09.02.2012 </w:t>
      </w:r>
      <w:hyperlink w:history="0" r:id="rId24" w:tooltip="Постановление КМ РТ от 09.02.2012 N 94 &quot;О внесении изменений в Положение о формировании государственного задания в отношении государственных учреждений Республики Татарстан и финансовом обеспечении его выполнения, утвержденное Постановлением Кабинета Министров Республики Татарстан от 29.04.2010 N 308 &quot;О порядке формирования государственного задания в отношении государственных учреждений Республики Татарстан и финансового обеспечения его выполнения&quot; ------------ Утратил силу или отменен {КонсультантПлюс}">
        <w:r>
          <w:rPr>
            <w:sz w:val="24"/>
            <w:color w:val="0000ff"/>
          </w:rPr>
          <w:t xml:space="preserve">N 94</w:t>
        </w:r>
      </w:hyperlink>
      <w:r>
        <w:rPr>
          <w:sz w:val="24"/>
        </w:rPr>
        <w:t xml:space="preserve"> "О внесении изменений в Положение о формировании государственного задания в отношении государственных учреждений Республики Татарстан и финансовом обеспечении его выполнения, утвержденное Постановлением Кабинета Министров Республики Татарстан от 29.04.2010 N 308 "О порядке формирования государственного задания в отношении государственных учреждений Республики Татарстан и финансового обеспечения его выполнения".</w:t>
      </w:r>
    </w:p>
    <w:p>
      <w:pPr>
        <w:pStyle w:val="0"/>
        <w:spacing w:before="240" w:lineRule="auto"/>
        <w:ind w:firstLine="540"/>
        <w:jc w:val="both"/>
      </w:pPr>
      <w:r>
        <w:rPr>
          <w:sz w:val="24"/>
        </w:rPr>
        <w:t xml:space="preserve">7. Контроль за исполнением настоящего Постановления возложить на Министерство экономики Республики Татарстан.</w:t>
      </w:r>
    </w:p>
    <w:p>
      <w:pPr>
        <w:pStyle w:val="0"/>
        <w:jc w:val="both"/>
      </w:pPr>
      <w:r>
        <w:rPr>
          <w:sz w:val="24"/>
        </w:rPr>
      </w:r>
    </w:p>
    <w:p>
      <w:pPr>
        <w:pStyle w:val="0"/>
        <w:jc w:val="right"/>
      </w:pPr>
      <w:r>
        <w:rPr>
          <w:sz w:val="24"/>
        </w:rPr>
        <w:t xml:space="preserve">Премьер-министр</w:t>
      </w:r>
    </w:p>
    <w:p>
      <w:pPr>
        <w:pStyle w:val="0"/>
        <w:jc w:val="right"/>
      </w:pPr>
      <w:r>
        <w:rPr>
          <w:sz w:val="24"/>
        </w:rPr>
        <w:t xml:space="preserve">Республики Татарстан</w:t>
      </w:r>
    </w:p>
    <w:p>
      <w:pPr>
        <w:pStyle w:val="0"/>
        <w:jc w:val="right"/>
      </w:pPr>
      <w:r>
        <w:rPr>
          <w:sz w:val="24"/>
        </w:rPr>
        <w:t xml:space="preserve">И.Ш.ХАЛИКОВ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Кабинета Министров</w:t>
      </w:r>
    </w:p>
    <w:p>
      <w:pPr>
        <w:pStyle w:val="0"/>
        <w:jc w:val="right"/>
      </w:pPr>
      <w:r>
        <w:rPr>
          <w:sz w:val="24"/>
        </w:rPr>
        <w:t xml:space="preserve">Республики Татарстан</w:t>
      </w:r>
    </w:p>
    <w:p>
      <w:pPr>
        <w:pStyle w:val="0"/>
        <w:jc w:val="right"/>
      </w:pPr>
      <w:r>
        <w:rPr>
          <w:sz w:val="24"/>
        </w:rPr>
        <w:t xml:space="preserve">от 31 декабря 2015 г. N 1044</w:t>
      </w:r>
    </w:p>
    <w:p>
      <w:pPr>
        <w:pStyle w:val="0"/>
        <w:jc w:val="both"/>
      </w:pPr>
      <w:r>
        <w:rPr>
          <w:sz w:val="24"/>
        </w:rPr>
      </w:r>
    </w:p>
    <w:bookmarkStart w:id="46" w:name="P46"/>
    <w:bookmarkEnd w:id="46"/>
    <w:p>
      <w:pPr>
        <w:pStyle w:val="2"/>
        <w:jc w:val="center"/>
      </w:pPr>
      <w:r>
        <w:rPr>
          <w:sz w:val="24"/>
        </w:rPr>
        <w:t xml:space="preserve">ПОЛОЖЕНИЕ</w:t>
      </w:r>
    </w:p>
    <w:p>
      <w:pPr>
        <w:pStyle w:val="2"/>
        <w:jc w:val="center"/>
      </w:pPr>
      <w:r>
        <w:rPr>
          <w:sz w:val="24"/>
        </w:rPr>
        <w:t xml:space="preserve">О ФОРМИРОВАНИИ ГОСУДАРСТВЕННОГО ЗАДАНИЯ</w:t>
      </w:r>
    </w:p>
    <w:p>
      <w:pPr>
        <w:pStyle w:val="2"/>
        <w:jc w:val="center"/>
      </w:pPr>
      <w:r>
        <w:rPr>
          <w:sz w:val="24"/>
        </w:rPr>
        <w:t xml:space="preserve">НА ОКАЗАНИЕ ГОСУДАРСТВЕННЫХ УСЛУГ (ВЫПОЛНЕНИЕ РАБОТ)</w:t>
      </w:r>
    </w:p>
    <w:p>
      <w:pPr>
        <w:pStyle w:val="2"/>
        <w:jc w:val="center"/>
      </w:pPr>
      <w:r>
        <w:rPr>
          <w:sz w:val="24"/>
        </w:rPr>
        <w:t xml:space="preserve">В ОТНОШЕНИИ ГОСУДАРСТВЕННЫХ УЧРЕЖДЕНИЙ И ФИНАНСОВОМ</w:t>
      </w:r>
    </w:p>
    <w:p>
      <w:pPr>
        <w:pStyle w:val="2"/>
        <w:jc w:val="center"/>
      </w:pPr>
      <w:r>
        <w:rPr>
          <w:sz w:val="24"/>
        </w:rPr>
        <w:t xml:space="preserve">ОБЕСПЕЧЕНИИ ВЫПОЛНЕНИЯ ГОСУДАРСТВЕННОГО ЗАДАНИЯ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13.12.2018 </w:t>
            </w:r>
            <w:hyperlink w:history="0" r:id="rId25" w:tooltip="Постановление КМ РТ от 13.12.2018 N 1128 (ред. от 25.09.2020) &quot;О внесении изменений в отдельные нормативные правовые акты Кабинета Министров Республики Татарстан&quot; {КонсультантПлюс}">
              <w:r>
                <w:rPr>
                  <w:sz w:val="24"/>
                  <w:color w:val="0000ff"/>
                </w:rPr>
                <w:t xml:space="preserve">N 1128</w:t>
              </w:r>
            </w:hyperlink>
            <w:r>
              <w:rPr>
                <w:sz w:val="24"/>
                <w:color w:val="392c69"/>
              </w:rPr>
              <w:t xml:space="preserve">, от 25.06.2019 </w:t>
            </w:r>
            <w:hyperlink w:history="0" r:id="rId26" w:tooltip="Постановление КМ РТ от 25.06.2019 N 513 &quot;О внесении изменений в Положение о формировании государственного задания на оказание государственных услуг (выполнение работ) в отношении государственных учреждений и финансовом обеспечении выполнения государственного задания, утвержденное постановлением Кабинета Министров Республики Татарстан от 31.12.2015 N 1044 &quot;О порядке формирования государственного задания на оказание государственных услуг (выполнение работ) в отношении государственных учреждений и финансового  {КонсультантПлюс}">
              <w:r>
                <w:rPr>
                  <w:sz w:val="24"/>
                  <w:color w:val="0000ff"/>
                </w:rPr>
                <w:t xml:space="preserve">N 513</w:t>
              </w:r>
            </w:hyperlink>
            <w:r>
              <w:rPr>
                <w:sz w:val="24"/>
                <w:color w:val="392c69"/>
              </w:rPr>
              <w:t xml:space="preserve">,</w:t>
            </w:r>
          </w:p>
          <w:p>
            <w:pPr>
              <w:pStyle w:val="0"/>
              <w:jc w:val="center"/>
            </w:pPr>
            <w:r>
              <w:rPr>
                <w:sz w:val="24"/>
                <w:color w:val="392c69"/>
              </w:rPr>
              <w:t xml:space="preserve">от 29.09.2023 </w:t>
            </w:r>
            <w:hyperlink w:history="0" r:id="rId27" w:tooltip="Постановление КМ РТ от 29.09.2023 N 1203 &quot;О внесении изменений в отдельные акты Кабинета Министров Республики Татарстан&quot; {КонсультантПлюс}">
              <w:r>
                <w:rPr>
                  <w:sz w:val="24"/>
                  <w:color w:val="0000ff"/>
                </w:rPr>
                <w:t xml:space="preserve">N 1203</w:t>
              </w:r>
            </w:hyperlink>
            <w:r>
              <w:rPr>
                <w:sz w:val="24"/>
                <w:color w:val="392c69"/>
              </w:rPr>
              <w:t xml:space="preserve">, от 06.10.2025 </w:t>
            </w:r>
            <w:hyperlink w:history="0" r:id="rId28" w:tooltip="Постановление КМ РТ от 06.10.2025 N 799 &quot;О внесении изменений в Положение о формировании государственного задания на оказание государственных услуг (выполнение работ) в отношении государственных учреждений и финансовом обеспечении выполнения государственного задания, утвержденное постановлением Кабинета Министров Республики Татарстан от 31.12.2015 N 1044 &quot;О порядке формирования государственного задания на оказание государственных услуг (выполнение работ) в отношении государственных учреждений и финансового  {КонсультантПлюс}">
              <w:r>
                <w:rPr>
                  <w:sz w:val="24"/>
                  <w:color w:val="0000ff"/>
                </w:rPr>
                <w:t xml:space="preserve">N 799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Настоящее Положение устанавливает порядок формирования и финансового обеспечения выполнения государственного задания на оказание государственных услуг (выполнение работ) (далее - государственное задание) государственными бюджетными учреждениями, автономными учреждениями, созданными на базе имущества, находящегося в государственной собственности Республики Татарстан (далее - автономные учреждения), а также государственными казенными учреждениями, определенными правовыми актами главных распорядителей средств бюджета Республики Татарстан, в ведении которых находятся государственные казенные учреждения (далее - казенные учреждения).</w:t>
      </w:r>
    </w:p>
    <w:p>
      <w:pPr>
        <w:pStyle w:val="0"/>
        <w:jc w:val="both"/>
      </w:pPr>
      <w:r>
        <w:rPr>
          <w:sz w:val="24"/>
        </w:rPr>
      </w:r>
    </w:p>
    <w:p>
      <w:pPr>
        <w:pStyle w:val="2"/>
        <w:outlineLvl w:val="1"/>
        <w:jc w:val="center"/>
      </w:pPr>
      <w:r>
        <w:rPr>
          <w:sz w:val="24"/>
        </w:rPr>
        <w:t xml:space="preserve">I. Формирование (изменение) государственного задания</w:t>
      </w:r>
    </w:p>
    <w:p>
      <w:pPr>
        <w:pStyle w:val="0"/>
        <w:jc w:val="both"/>
      </w:pPr>
      <w:r>
        <w:rPr>
          <w:sz w:val="24"/>
        </w:rPr>
      </w:r>
    </w:p>
    <w:p>
      <w:pPr>
        <w:pStyle w:val="0"/>
        <w:ind w:firstLine="540"/>
        <w:jc w:val="both"/>
      </w:pPr>
      <w:r>
        <w:rPr>
          <w:sz w:val="24"/>
        </w:rPr>
        <w:t xml:space="preserve">2. Государственное задание формируется в соответствии с основными видами деятельности, предусмотренными учредительными документами государственного учреждения, с учетом предложений государственного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 объемом и качеством услуг и результатов работ и возможностей государственного учреждения по оказанию услуг и выполнению работ, а также показателей выполнения государственным учреждением государственного задания в отчетном финансовом году.</w:t>
      </w:r>
    </w:p>
    <w:p>
      <w:pPr>
        <w:pStyle w:val="0"/>
        <w:spacing w:before="240" w:lineRule="auto"/>
        <w:ind w:firstLine="540"/>
        <w:jc w:val="both"/>
      </w:pPr>
      <w:r>
        <w:rPr>
          <w:sz w:val="24"/>
        </w:rPr>
        <w:t xml:space="preserve">3. Государственное задание содержит показатели, характеризующие качество и (или) объем (содержание) государственной услуги (работы), определение категорий физических и (или) юридических лиц, являющихся потребителями соответствующих услуг, предельные цены (тарифы) на оплату соответствующих услуг физическими или юридическими лицами в случаях, если законодательством Российской Федерации и законодательством Республики Татарстан предусмотрено их оказание на платной основе в рамках государственного задания, либо порядок установления указанных цен (тарифов) в случаях, установленных законодательством Российской Федерации и законодательством Республики Татарстан, порядок контроля за исполнением государственного задания, требования к отчетности об исполнении государственного задания.</w:t>
      </w:r>
    </w:p>
    <w:p>
      <w:pPr>
        <w:pStyle w:val="0"/>
        <w:jc w:val="both"/>
      </w:pPr>
      <w:r>
        <w:rPr>
          <w:sz w:val="24"/>
        </w:rPr>
        <w:t xml:space="preserve">(в ред. </w:t>
      </w:r>
      <w:hyperlink w:history="0" r:id="rId29" w:tooltip="Постановление КМ РТ от 13.12.2018 N 1128 (ред. от 25.09.2020) &quot;О внесении изменений в отдельные нормативные правов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13.12.2018 N 1128)</w:t>
      </w:r>
    </w:p>
    <w:p>
      <w:pPr>
        <w:pStyle w:val="0"/>
        <w:spacing w:before="240" w:lineRule="auto"/>
        <w:ind w:firstLine="540"/>
        <w:jc w:val="both"/>
      </w:pPr>
      <w:r>
        <w:rPr>
          <w:sz w:val="24"/>
        </w:rPr>
        <w:t xml:space="preserve">Государственное </w:t>
      </w:r>
      <w:hyperlink w:history="0" w:anchor="P191" w:tooltip="ГОСУДАРСТВЕННОЕ ЗАДАНИЕ N ____ &lt;1&gt;">
        <w:r>
          <w:rPr>
            <w:sz w:val="24"/>
            <w:color w:val="0000ff"/>
          </w:rPr>
          <w:t xml:space="preserve">задание</w:t>
        </w:r>
      </w:hyperlink>
      <w:r>
        <w:rPr>
          <w:sz w:val="24"/>
        </w:rPr>
        <w:t xml:space="preserve"> формируется по форме согласно приложению N 1 к настоящему Положению.</w:t>
      </w:r>
    </w:p>
    <w:p>
      <w:pPr>
        <w:pStyle w:val="0"/>
        <w:spacing w:before="240" w:lineRule="auto"/>
        <w:ind w:firstLine="540"/>
        <w:jc w:val="both"/>
      </w:pPr>
      <w:r>
        <w:rPr>
          <w:sz w:val="24"/>
        </w:rPr>
        <w:t xml:space="preserve">При установлении государственному учреждению государственного задания на оказание нескольких государственных услуг (выполнение нескольких работ) государственное задание формируется из нескольких разделов, каждый из которых должен содержать требования к оказанию одной государственной услуги (выполнению одной работы).</w:t>
      </w:r>
    </w:p>
    <w:p>
      <w:pPr>
        <w:pStyle w:val="0"/>
        <w:spacing w:before="240" w:lineRule="auto"/>
        <w:ind w:firstLine="540"/>
        <w:jc w:val="both"/>
      </w:pPr>
      <w:r>
        <w:rPr>
          <w:sz w:val="24"/>
        </w:rPr>
        <w:t xml:space="preserve">При установлении государственному учреждению государственного задания на оказание государственной услуги (услуг) и выполнение работы (работ) государственное задание формируется из двух частей, каждая из которых должна содержать отдельно требования к оказанию государственной услуги (услуг) и выполнению работы (работ). Информация, касающаяся государственного задания в целом, включается в третью часть государственного задания.</w:t>
      </w:r>
    </w:p>
    <w:p>
      <w:pPr>
        <w:pStyle w:val="0"/>
        <w:spacing w:before="240" w:lineRule="auto"/>
        <w:ind w:firstLine="540"/>
        <w:jc w:val="both"/>
      </w:pPr>
      <w:r>
        <w:rPr>
          <w:sz w:val="24"/>
        </w:rPr>
        <w:t xml:space="preserve">4. Государственное задание и отчет о выполнении государственного задания, не содержащие сведений, составляющих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(далее - сведения, составляющие государственную тайну), формируются в единой межведомственной системе формирования информационного ресурса планирования и мониторинга оказания государственных и муниципальных услуг, предоставляемых государственными и муниципальными учреждениями Республики Татарстан, в электронном виде в порядке, установленном Кабинетом Министров Республики Татарстан, и подписываются усиленной квалифицированной электронной подписью лица, имеющего право действовать от имени главного распорядителя средств бюджета Республики Татарстан, в ведении которого находится казенное учреждение, либо республиканского органа исполнительной власти, осуществляющего функции и полномочия учредителя государственного бюджетного или автономного учреждения (далее - орган, осуществляющий функции и полномочия учредителя государственного бюджетного или автономного учреждения).</w:t>
      </w:r>
    </w:p>
    <w:p>
      <w:pPr>
        <w:pStyle w:val="0"/>
        <w:jc w:val="both"/>
      </w:pPr>
      <w:r>
        <w:rPr>
          <w:sz w:val="24"/>
        </w:rPr>
        <w:t xml:space="preserve">(в ред. </w:t>
      </w:r>
      <w:hyperlink w:history="0" r:id="rId30" w:tooltip="Постановление КМ РТ от 29.09.2023 N 1203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29.09.2023 N 1203)</w:t>
      </w:r>
    </w:p>
    <w:p>
      <w:pPr>
        <w:pStyle w:val="0"/>
        <w:spacing w:before="240" w:lineRule="auto"/>
        <w:ind w:firstLine="540"/>
        <w:jc w:val="both"/>
      </w:pPr>
      <w:r>
        <w:rPr>
          <w:sz w:val="24"/>
        </w:rPr>
        <w:t xml:space="preserve">Государственное задание, содержащее сведения, составляющие государственную тайну, формируется в форме бумажного документа с соблюдением законодательства Российской Федерации о государственной тайне.</w:t>
      </w:r>
    </w:p>
    <w:p>
      <w:pPr>
        <w:pStyle w:val="0"/>
        <w:spacing w:before="240" w:lineRule="auto"/>
        <w:ind w:firstLine="540"/>
        <w:jc w:val="both"/>
      </w:pPr>
      <w:r>
        <w:rPr>
          <w:sz w:val="24"/>
        </w:rPr>
        <w:t xml:space="preserve">5. Государственное задание формируется в процессе формирования бюджета Республики Татарстан на очередной финансовый год и утверждается не позднее 15 рабочих дней со дня утверждения главным распорядителем средств бюджета Республики Татарстан лимитов бюджетных обязательств на финансовое обеспечение выполнения государственного задания в отношении:</w:t>
      </w:r>
    </w:p>
    <w:p>
      <w:pPr>
        <w:pStyle w:val="0"/>
        <w:jc w:val="both"/>
      </w:pPr>
      <w:r>
        <w:rPr>
          <w:sz w:val="24"/>
        </w:rPr>
        <w:t xml:space="preserve">(в ред. </w:t>
      </w:r>
      <w:hyperlink w:history="0" r:id="rId31" w:tooltip="Постановление КМ РТ от 13.12.2018 N 1128 (ред. от 25.09.2020) &quot;О внесении изменений в отдельные нормативные правов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13.12.2018 N 1128)</w:t>
      </w:r>
    </w:p>
    <w:p>
      <w:pPr>
        <w:pStyle w:val="0"/>
        <w:spacing w:before="240" w:lineRule="auto"/>
        <w:ind w:firstLine="540"/>
        <w:jc w:val="both"/>
      </w:pPr>
      <w:r>
        <w:rPr>
          <w:sz w:val="24"/>
        </w:rPr>
        <w:t xml:space="preserve">а) казенных учреждений - главным распорядителем средств бюджета Республики Татарстан, в ведении которого находится казенное учреждение;</w:t>
      </w:r>
    </w:p>
    <w:p>
      <w:pPr>
        <w:pStyle w:val="0"/>
        <w:spacing w:before="240" w:lineRule="auto"/>
        <w:ind w:firstLine="540"/>
        <w:jc w:val="both"/>
      </w:pPr>
      <w:r>
        <w:rPr>
          <w:sz w:val="24"/>
        </w:rPr>
        <w:t xml:space="preserve">б) бюджетных и автономных учреждений - органом, осуществляющим функции и полномочия учредителя государственного бюджетного или автономного учреждения.</w:t>
      </w:r>
    </w:p>
    <w:p>
      <w:pPr>
        <w:pStyle w:val="0"/>
        <w:spacing w:before="240" w:lineRule="auto"/>
        <w:ind w:firstLine="540"/>
        <w:jc w:val="both"/>
      </w:pPr>
      <w:r>
        <w:rPr>
          <w:sz w:val="24"/>
        </w:rPr>
        <w:t xml:space="preserve">6. Государственное задание утверждается на срок, соответствующий установленному бюджетным законодательством Республики Татарстан сроку формирования бюджета Республики Татарстан.</w:t>
      </w:r>
    </w:p>
    <w:p>
      <w:pPr>
        <w:pStyle w:val="0"/>
        <w:spacing w:before="240" w:lineRule="auto"/>
        <w:ind w:firstLine="540"/>
        <w:jc w:val="both"/>
      </w:pPr>
      <w:r>
        <w:rPr>
          <w:sz w:val="24"/>
        </w:rPr>
        <w:t xml:space="preserve">В случае внесения изменений в показатели государственного задания формируется новое государственное задание (с учетом внесенных изменений) в соответствии с положениями настоящего раздела.</w:t>
      </w:r>
    </w:p>
    <w:p>
      <w:pPr>
        <w:pStyle w:val="0"/>
        <w:spacing w:before="240" w:lineRule="auto"/>
        <w:ind w:firstLine="540"/>
        <w:jc w:val="both"/>
      </w:pPr>
      <w:r>
        <w:rPr>
          <w:sz w:val="24"/>
        </w:rPr>
        <w:t xml:space="preserve">7. Государственное задание формируется на оказание государственных услуг (выполнение работ), определенных в качестве основных видов деятельности государственных учреждений, содержащихся в общероссийских базовых (отраслевых) перечнях (классификаторах) государственных и муниципальных услуг, оказываемых физическим лицам (далее - общероссийские базовые перечни), и региональном перечне (классификаторе)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оказание и выполнение которых предусмотрено нормативными правовыми актами Республики Татарстан (муниципальными правовыми актами),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 (далее - региональный перечень).</w:t>
      </w:r>
    </w:p>
    <w:p>
      <w:pPr>
        <w:pStyle w:val="0"/>
        <w:jc w:val="both"/>
      </w:pPr>
      <w:r>
        <w:rPr>
          <w:sz w:val="24"/>
        </w:rPr>
        <w:t xml:space="preserve">(п. 7 в ред. </w:t>
      </w:r>
      <w:hyperlink w:history="0" r:id="rId32" w:tooltip="Постановление КМ РТ от 13.12.2018 N 1128 (ред. от 25.09.2020) &quot;О внесении изменений в отдельные нормативные правов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13.12.2018 N 1128)</w:t>
      </w:r>
    </w:p>
    <w:p>
      <w:pPr>
        <w:pStyle w:val="0"/>
        <w:spacing w:before="240" w:lineRule="auto"/>
        <w:ind w:firstLine="540"/>
        <w:jc w:val="both"/>
      </w:pPr>
      <w:r>
        <w:rPr>
          <w:sz w:val="24"/>
        </w:rPr>
        <w:t xml:space="preserve">8. Государственные задания и отчеты о выполнении государственных заданий, за исключением содержащихся в них сведений, составляющих государственную тайну, размещаются государственными учреждениями на официальном сайте для размещения информации о государственных (муниципальных) учреждениях в информационно-телекоммуникационной сети "Интернет" (</w:t>
      </w:r>
      <w:hyperlink w:history="0" r:id="rId33">
        <w:r>
          <w:rPr>
            <w:sz w:val="24"/>
            <w:color w:val="0000ff"/>
          </w:rPr>
          <w:t xml:space="preserve">www.bus.gov.ru</w:t>
        </w:r>
      </w:hyperlink>
      <w:r>
        <w:rPr>
          <w:sz w:val="24"/>
        </w:rPr>
        <w:t xml:space="preserve">) в порядке, установленном Министерством финансов Российской Федерации.</w:t>
      </w:r>
    </w:p>
    <w:p>
      <w:pPr>
        <w:pStyle w:val="0"/>
        <w:spacing w:before="240" w:lineRule="auto"/>
        <w:ind w:firstLine="540"/>
        <w:jc w:val="both"/>
      </w:pPr>
      <w:r>
        <w:rPr>
          <w:sz w:val="24"/>
        </w:rPr>
        <w:t xml:space="preserve">Главные распорядители средств бюджета Республики Татарстан, в ведении которых находятся казенные учреждения, и органы, осуществляющие функции и полномочия учредителя государственных бюджетных или автономных учреждений, обеспечивают своим подведомственным учреждениям размещение на официальном сайте государственных (муниципальных) заданий, предоставляя данную информацию через единую межведомственную систему формирования информационного ресурса планирования и мониторинга оказания государственных и муниципальных услуг, предоставляемых государственными и муниципальными учреждениями Республики Татарстан.</w:t>
      </w:r>
    </w:p>
    <w:p>
      <w:pPr>
        <w:pStyle w:val="0"/>
        <w:jc w:val="both"/>
      </w:pPr>
      <w:r>
        <w:rPr>
          <w:sz w:val="24"/>
        </w:rPr>
        <w:t xml:space="preserve">(п. 8 в ред. </w:t>
      </w:r>
      <w:hyperlink w:history="0" r:id="rId34" w:tooltip="Постановление КМ РТ от 25.06.2019 N 513 &quot;О внесении изменений в Положение о формировании государственного задания на оказание государственных услуг (выполнение работ) в отношении государственных учреждений и финансовом обеспечении выполнения государственного задания, утвержденное постановлением Кабинета Министров Республики Татарстан от 31.12.2015 N 1044 &quot;О порядке формирования государственного задания на оказание государственных услуг (выполнение работ) в отношении государственных учреждений и финансового  {КонсультантПлюс}">
        <w:r>
          <w:rPr>
            <w:sz w:val="24"/>
            <w:color w:val="0000ff"/>
          </w:rPr>
          <w:t xml:space="preserve">Постановления</w:t>
        </w:r>
      </w:hyperlink>
      <w:r>
        <w:rPr>
          <w:sz w:val="24"/>
        </w:rPr>
        <w:t xml:space="preserve"> КМ РТ от 25.06.2019 N 513)</w:t>
      </w:r>
    </w:p>
    <w:p>
      <w:pPr>
        <w:pStyle w:val="0"/>
        <w:jc w:val="both"/>
      </w:pPr>
      <w:r>
        <w:rPr>
          <w:sz w:val="24"/>
        </w:rPr>
      </w:r>
    </w:p>
    <w:p>
      <w:pPr>
        <w:pStyle w:val="2"/>
        <w:outlineLvl w:val="1"/>
        <w:jc w:val="center"/>
      </w:pPr>
      <w:r>
        <w:rPr>
          <w:sz w:val="24"/>
        </w:rPr>
        <w:t xml:space="preserve">II. Финансовое обеспечение выполнения</w:t>
      </w:r>
    </w:p>
    <w:p>
      <w:pPr>
        <w:pStyle w:val="2"/>
        <w:jc w:val="center"/>
      </w:pPr>
      <w:r>
        <w:rPr>
          <w:sz w:val="24"/>
        </w:rPr>
        <w:t xml:space="preserve">государственного задания</w:t>
      </w:r>
    </w:p>
    <w:p>
      <w:pPr>
        <w:pStyle w:val="0"/>
        <w:jc w:val="both"/>
      </w:pPr>
      <w:r>
        <w:rPr>
          <w:sz w:val="24"/>
        </w:rPr>
      </w:r>
    </w:p>
    <w:p>
      <w:pPr>
        <w:pStyle w:val="0"/>
        <w:ind w:firstLine="540"/>
        <w:jc w:val="both"/>
      </w:pPr>
      <w:r>
        <w:rPr>
          <w:sz w:val="24"/>
        </w:rPr>
        <w:t xml:space="preserve">9. Объем финансового обеспечения выполнения государственного задания рассчитывается на основании нормативных затрат на оказание государственных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государственным учреждением или приобретенного им за счет средств, выделенных государственному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 учреждения).</w:t>
      </w:r>
    </w:p>
    <w:p>
      <w:pPr>
        <w:pStyle w:val="0"/>
        <w:jc w:val="both"/>
      </w:pPr>
      <w:r>
        <w:rPr>
          <w:sz w:val="24"/>
        </w:rPr>
        <w:t xml:space="preserve">(п. 9 в ред. </w:t>
      </w:r>
      <w:hyperlink w:history="0" r:id="rId35" w:tooltip="Постановление КМ РТ от 06.10.2025 N 799 &quot;О внесении изменений в Положение о формировании государственного задания на оказание государственных услуг (выполнение работ) в отношении государственных учреждений и финансовом обеспечении выполнения государственного задания, утвержденное постановлением Кабинета Министров Республики Татарстан от 31.12.2015 N 1044 &quot;О порядке формирования государственного задания на оказание государственных услуг (выполнение работ) в отношении государственных учреждений и финансового  {КонсультантПлюс}">
        <w:r>
          <w:rPr>
            <w:sz w:val="24"/>
            <w:color w:val="0000ff"/>
          </w:rPr>
          <w:t xml:space="preserve">Постановления</w:t>
        </w:r>
      </w:hyperlink>
      <w:r>
        <w:rPr>
          <w:sz w:val="24"/>
        </w:rPr>
        <w:t xml:space="preserve"> КМ РТ от 06.10.2025 N 799)</w:t>
      </w:r>
    </w:p>
    <w:p>
      <w:pPr>
        <w:pStyle w:val="0"/>
        <w:spacing w:before="240" w:lineRule="auto"/>
        <w:ind w:firstLine="540"/>
        <w:jc w:val="both"/>
      </w:pPr>
      <w:r>
        <w:rPr>
          <w:sz w:val="24"/>
        </w:rPr>
        <w:t xml:space="preserve">10. Объем финансового обеспечения выполнения государственного задания (R) рассчитывается по формуле:</w:t>
      </w:r>
    </w:p>
    <w:p>
      <w:pPr>
        <w:pStyle w:val="0"/>
        <w:jc w:val="both"/>
      </w:pPr>
      <w:r>
        <w:rPr>
          <w:sz w:val="24"/>
        </w:rPr>
      </w:r>
    </w:p>
    <w:p>
      <w:pPr>
        <w:pStyle w:val="0"/>
        <w:jc w:val="center"/>
      </w:pPr>
      <w:r>
        <w:rPr>
          <w:position w:val="-9"/>
        </w:rPr>
        <w:drawing>
          <wp:inline distT="0" distB="0" distL="0" distR="0">
            <wp:extent cx="425196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4251960" cy="2743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w:t>
      </w:r>
      <w:r>
        <w:rPr>
          <w:sz w:val="24"/>
        </w:rPr>
        <w:t xml:space="preserve"> - нормативные затраты на оказание i-й государственной услуги, установленные государственным заданием;</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i-й государственной услуги, установленный государственным заданием;</w:t>
      </w:r>
    </w:p>
    <w:p>
      <w:pPr>
        <w:pStyle w:val="0"/>
        <w:spacing w:before="240" w:lineRule="auto"/>
        <w:ind w:firstLine="540"/>
        <w:jc w:val="both"/>
      </w:pPr>
      <w:r>
        <w:rPr>
          <w:sz w:val="24"/>
        </w:rPr>
        <w:t xml:space="preserve">N</w:t>
      </w:r>
      <w:r>
        <w:rPr>
          <w:sz w:val="24"/>
          <w:vertAlign w:val="subscript"/>
        </w:rPr>
        <w:t xml:space="preserve">w</w:t>
      </w:r>
      <w:r>
        <w:rPr>
          <w:sz w:val="24"/>
        </w:rPr>
        <w:t xml:space="preserve"> - нормативные затраты на выполнение w-й работы, установленные государственным заданием;</w:t>
      </w:r>
    </w:p>
    <w:p>
      <w:pPr>
        <w:pStyle w:val="0"/>
        <w:spacing w:before="240" w:lineRule="auto"/>
        <w:ind w:firstLine="540"/>
        <w:jc w:val="both"/>
      </w:pPr>
      <w:r>
        <w:rPr>
          <w:sz w:val="24"/>
        </w:rPr>
        <w:t xml:space="preserve">V</w:t>
      </w:r>
      <w:r>
        <w:rPr>
          <w:sz w:val="24"/>
          <w:vertAlign w:val="subscript"/>
        </w:rPr>
        <w:t xml:space="preserve">w</w:t>
      </w:r>
      <w:r>
        <w:rPr>
          <w:sz w:val="24"/>
        </w:rPr>
        <w:t xml:space="preserve"> - объем w-й государственной работы, установленный государственным заданием;</w:t>
      </w:r>
    </w:p>
    <w:p>
      <w:pPr>
        <w:pStyle w:val="0"/>
        <w:spacing w:before="240" w:lineRule="auto"/>
        <w:ind w:firstLine="540"/>
        <w:jc w:val="both"/>
      </w:pPr>
      <w:r>
        <w:rPr>
          <w:sz w:val="24"/>
        </w:rPr>
        <w:t xml:space="preserve">P</w:t>
      </w:r>
      <w:r>
        <w:rPr>
          <w:sz w:val="24"/>
          <w:vertAlign w:val="subscript"/>
        </w:rPr>
        <w:t xml:space="preserve">i</w:t>
      </w:r>
      <w:r>
        <w:rPr>
          <w:sz w:val="24"/>
        </w:rPr>
        <w:t xml:space="preserve"> - размер платы (тариф, цена) за оказание i-й государственной услуги в соответствии с пунктом 28 настоящего Положения, установленный государственным заданием;</w:t>
      </w:r>
    </w:p>
    <w:p>
      <w:pPr>
        <w:pStyle w:val="0"/>
        <w:spacing w:before="240" w:lineRule="auto"/>
        <w:ind w:firstLine="540"/>
        <w:jc w:val="both"/>
      </w:pPr>
      <w:r>
        <w:rPr>
          <w:sz w:val="24"/>
        </w:rPr>
        <w:t xml:space="preserve">P</w:t>
      </w:r>
      <w:r>
        <w:rPr>
          <w:sz w:val="24"/>
          <w:vertAlign w:val="subscript"/>
        </w:rPr>
        <w:t xml:space="preserve">w</w:t>
      </w:r>
      <w:r>
        <w:rPr>
          <w:sz w:val="24"/>
        </w:rPr>
        <w:t xml:space="preserve"> - размер платы (тариф, цена) за оказание w-й государственной работы в соответствии с пунктом 28 настоящего Положения, установленный государственным заданием.</w:t>
      </w:r>
    </w:p>
    <w:p>
      <w:pPr>
        <w:pStyle w:val="0"/>
        <w:jc w:val="both"/>
      </w:pPr>
      <w:r>
        <w:rPr>
          <w:sz w:val="24"/>
        </w:rPr>
        <w:t xml:space="preserve">(п. 10 в ред. </w:t>
      </w:r>
      <w:hyperlink w:history="0" r:id="rId37" w:tooltip="Постановление КМ РТ от 06.10.2025 N 799 &quot;О внесении изменений в Положение о формировании государственного задания на оказание государственных услуг (выполнение работ) в отношении государственных учреждений и финансовом обеспечении выполнения государственного задания, утвержденное постановлением Кабинета Министров Республики Татарстан от 31.12.2015 N 1044 &quot;О порядке формирования государственного задания на оказание государственных услуг (выполнение работ) в отношении государственных учреждений и финансового  {КонсультантПлюс}">
        <w:r>
          <w:rPr>
            <w:sz w:val="24"/>
            <w:color w:val="0000ff"/>
          </w:rPr>
          <w:t xml:space="preserve">Постановления</w:t>
        </w:r>
      </w:hyperlink>
      <w:r>
        <w:rPr>
          <w:sz w:val="24"/>
        </w:rPr>
        <w:t xml:space="preserve"> КМ РТ от 06.10.2025 N 799)</w:t>
      </w:r>
    </w:p>
    <w:p>
      <w:pPr>
        <w:pStyle w:val="0"/>
        <w:spacing w:before="240" w:lineRule="auto"/>
        <w:ind w:firstLine="540"/>
        <w:jc w:val="both"/>
      </w:pPr>
      <w:r>
        <w:rPr>
          <w:sz w:val="24"/>
        </w:rPr>
        <w:t xml:space="preserve">11. Нормативные затраты на оказание государственной услуги рассчитываются на единицу показателя объема оказания услуги, установленного в государственном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положений о порядке расчета нормативных затрат учреждений на оказание услуг и выполнение работ, разрабатываемых государственным бюджетным учреждением "Центр экономических и социальных исследований Республики Татарстан при Кабинете Министров Республики Татарстан" совместно с республиканскими органами исполнительной власти и утверждаемых Кабинетом Министров Республики Татарстан (далее - положения о порядке расчета нормативных затрат).</w:t>
      </w:r>
    </w:p>
    <w:p>
      <w:pPr>
        <w:pStyle w:val="0"/>
        <w:jc w:val="both"/>
      </w:pPr>
      <w:r>
        <w:rPr>
          <w:sz w:val="24"/>
        </w:rPr>
        <w:t xml:space="preserve">(в ред. </w:t>
      </w:r>
      <w:hyperlink w:history="0" r:id="rId38" w:tooltip="Постановление КМ РТ от 29.09.2023 N 1203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29.09.2023 N 1203)</w:t>
      </w:r>
    </w:p>
    <w:p>
      <w:pPr>
        <w:pStyle w:val="0"/>
        <w:spacing w:before="240" w:lineRule="auto"/>
        <w:ind w:firstLine="540"/>
        <w:jc w:val="both"/>
      </w:pPr>
      <w:r>
        <w:rPr>
          <w:sz w:val="24"/>
        </w:rPr>
        <w:t xml:space="preserve">12. Нормативные затраты на оказание государственной услуги состоят из базовых нормативных:</w:t>
      </w:r>
    </w:p>
    <w:p>
      <w:pPr>
        <w:pStyle w:val="0"/>
        <w:spacing w:before="240" w:lineRule="auto"/>
        <w:ind w:firstLine="540"/>
        <w:jc w:val="both"/>
      </w:pPr>
      <w:r>
        <w:rPr>
          <w:sz w:val="24"/>
        </w:rPr>
        <w:t xml:space="preserve">а) затрат, непосредственно связанных с оказанием государственной услуги;</w:t>
      </w:r>
    </w:p>
    <w:p>
      <w:pPr>
        <w:pStyle w:val="0"/>
        <w:spacing w:before="240" w:lineRule="auto"/>
        <w:ind w:firstLine="540"/>
        <w:jc w:val="both"/>
      </w:pPr>
      <w:r>
        <w:rPr>
          <w:sz w:val="24"/>
        </w:rPr>
        <w:t xml:space="preserve">б) затрат на общехозяйственные нужды на оказание государственной услуги.</w:t>
      </w:r>
    </w:p>
    <w:p>
      <w:pPr>
        <w:pStyle w:val="0"/>
        <w:spacing w:before="240" w:lineRule="auto"/>
        <w:ind w:firstLine="540"/>
        <w:jc w:val="both"/>
      </w:pPr>
      <w:r>
        <w:rPr>
          <w:sz w:val="24"/>
        </w:rPr>
        <w:t xml:space="preserve">13. Базовые нормативные затраты рассчитываются исходя из затрат, необходимых для оказания государственной услуги, с соблюдением показателей качества оказания государственной услуги, а также показателей, отражающих отраслевую специфику государственной услуги (содержание, условия (формы) оказания государственной услуги), установленных в общероссийском базовом (отраслевом) перечне (классификаторе) (далее - показатели отраслевой специфики), отраслевой корректирующий коэффициент при которых принимает значение, равное 1.</w:t>
      </w:r>
    </w:p>
    <w:p>
      <w:pPr>
        <w:pStyle w:val="0"/>
        <w:jc w:val="both"/>
      </w:pPr>
      <w:r>
        <w:rPr>
          <w:sz w:val="24"/>
        </w:rPr>
        <w:t xml:space="preserve">(в ред. </w:t>
      </w:r>
      <w:hyperlink w:history="0" r:id="rId39" w:tooltip="Постановление КМ РТ от 13.12.2018 N 1128 (ред. от 25.09.2020) &quot;О внесении изменений в отдельные нормативные правов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13.12.2018 N 1128)</w:t>
      </w:r>
    </w:p>
    <w:p>
      <w:pPr>
        <w:pStyle w:val="0"/>
        <w:spacing w:before="240" w:lineRule="auto"/>
        <w:ind w:firstLine="540"/>
        <w:jc w:val="both"/>
      </w:pPr>
      <w:r>
        <w:rPr>
          <w:sz w:val="24"/>
        </w:rPr>
        <w:t xml:space="preserve">14. При определении базовых нормативных затрат применяются нормы материальных, технических и трудовых ресурсов, используемых для оказания государственной услуги, установленные нормативными правовыми актами Российской Федерации, Республики Татарстан,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государственных услуг в установленной сфере (далее - стандарты услуги).</w:t>
      </w:r>
    </w:p>
    <w:p>
      <w:pPr>
        <w:pStyle w:val="0"/>
        <w:spacing w:before="240" w:lineRule="auto"/>
        <w:ind w:firstLine="540"/>
        <w:jc w:val="both"/>
      </w:pPr>
      <w:r>
        <w:rPr>
          <w:sz w:val="24"/>
        </w:rPr>
        <w:t xml:space="preserve">15. В базовые нормативные затраты, непосредственно связанные с оказанием государственной услуги, включаются:</w:t>
      </w:r>
    </w:p>
    <w:p>
      <w:pPr>
        <w:pStyle w:val="0"/>
        <w:spacing w:before="240" w:lineRule="auto"/>
        <w:ind w:firstLine="540"/>
        <w:jc w:val="both"/>
      </w:pPr>
      <w:r>
        <w:rPr>
          <w:sz w:val="24"/>
        </w:rPr>
        <w:t xml:space="preserve">а) затраты на оплату труда, в том числе начисления на выплаты по оплате труда работников, непосредственно связанных с оказанием государственной услуги, включая административно-управленческий персонал, в случаях, установленных стандартом услуги, включая страховые взносы,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pPr>
        <w:pStyle w:val="0"/>
        <w:spacing w:before="240" w:lineRule="auto"/>
        <w:ind w:firstLine="540"/>
        <w:jc w:val="both"/>
      </w:pPr>
      <w:r>
        <w:rPr>
          <w:sz w:val="24"/>
        </w:rPr>
        <w:t xml:space="preserve">б) затраты на приобретение материальных запасов и особо ценного движимого имущества, потребляемого (используемого) в процессе оказания государственной услуги с учетом срока полезного использования (в том числе затраты на арендные платежи);</w:t>
      </w:r>
    </w:p>
    <w:p>
      <w:pPr>
        <w:pStyle w:val="0"/>
        <w:spacing w:before="240" w:lineRule="auto"/>
        <w:ind w:firstLine="540"/>
        <w:jc w:val="both"/>
      </w:pPr>
      <w:r>
        <w:rPr>
          <w:sz w:val="24"/>
        </w:rPr>
        <w:t xml:space="preserve">в) иные затраты, непосредственно связанные с оказанием государственной услуги.</w:t>
      </w:r>
    </w:p>
    <w:p>
      <w:pPr>
        <w:pStyle w:val="0"/>
        <w:spacing w:before="240" w:lineRule="auto"/>
        <w:ind w:firstLine="540"/>
        <w:jc w:val="both"/>
      </w:pPr>
      <w:r>
        <w:rPr>
          <w:sz w:val="24"/>
        </w:rPr>
        <w:t xml:space="preserve">16. В базовые нормативные затраты на общехозяйственные нужды на оказание государственной услуги включаются:</w:t>
      </w:r>
    </w:p>
    <w:bookmarkStart w:id="110" w:name="P110"/>
    <w:bookmarkEnd w:id="110"/>
    <w:p>
      <w:pPr>
        <w:pStyle w:val="0"/>
        <w:spacing w:before="240" w:lineRule="auto"/>
        <w:ind w:firstLine="540"/>
        <w:jc w:val="both"/>
      </w:pPr>
      <w:r>
        <w:rPr>
          <w:sz w:val="24"/>
        </w:rPr>
        <w:t xml:space="preserve">а) затраты на коммунальные услуги;</w:t>
      </w:r>
    </w:p>
    <w:p>
      <w:pPr>
        <w:pStyle w:val="0"/>
        <w:spacing w:before="240" w:lineRule="auto"/>
        <w:ind w:firstLine="540"/>
        <w:jc w:val="both"/>
      </w:pPr>
      <w:r>
        <w:rPr>
          <w:sz w:val="24"/>
        </w:rPr>
        <w:t xml:space="preserve">б) затраты на содержание объектов недвижимого имущества (в том числе затраты на арендные платежи);</w:t>
      </w:r>
    </w:p>
    <w:p>
      <w:pPr>
        <w:pStyle w:val="0"/>
        <w:spacing w:before="240" w:lineRule="auto"/>
        <w:ind w:firstLine="540"/>
        <w:jc w:val="both"/>
      </w:pPr>
      <w:r>
        <w:rPr>
          <w:sz w:val="24"/>
        </w:rPr>
        <w:t xml:space="preserve">в) затраты на содержание объектов особо ценного движимого имущества;</w:t>
      </w:r>
    </w:p>
    <w:p>
      <w:pPr>
        <w:pStyle w:val="0"/>
        <w:spacing w:before="240" w:lineRule="auto"/>
        <w:ind w:firstLine="540"/>
        <w:jc w:val="both"/>
      </w:pPr>
      <w:r>
        <w:rPr>
          <w:sz w:val="24"/>
        </w:rPr>
        <w:t xml:space="preserve">г) затраты на оплату труда с начислениями на выплаты по оплате труда работников, которые не принимают непосредственного участия в оказании государственной услуги, включая административно-управленческий персонал, в случаях, установленных стандартом услуги;</w:t>
      </w:r>
    </w:p>
    <w:bookmarkStart w:id="114" w:name="P114"/>
    <w:bookmarkEnd w:id="114"/>
    <w:p>
      <w:pPr>
        <w:pStyle w:val="0"/>
        <w:spacing w:before="240" w:lineRule="auto"/>
        <w:ind w:firstLine="540"/>
        <w:jc w:val="both"/>
      </w:pPr>
      <w:r>
        <w:rPr>
          <w:sz w:val="24"/>
        </w:rPr>
        <w:t xml:space="preserve">д) затраты на прочие общехозяйственные нужды.</w:t>
      </w:r>
    </w:p>
    <w:p>
      <w:pPr>
        <w:pStyle w:val="0"/>
        <w:spacing w:before="240" w:lineRule="auto"/>
        <w:ind w:firstLine="540"/>
        <w:jc w:val="both"/>
      </w:pPr>
      <w:r>
        <w:rPr>
          <w:sz w:val="24"/>
        </w:rPr>
        <w:t xml:space="preserve">17. В затраты, указанные в </w:t>
      </w:r>
      <w:hyperlink w:history="0" w:anchor="P110" w:tooltip="а) затраты на коммунальные услуги;">
        <w:r>
          <w:rPr>
            <w:sz w:val="24"/>
            <w:color w:val="0000ff"/>
          </w:rPr>
          <w:t xml:space="preserve">подпунктах "а"</w:t>
        </w:r>
      </w:hyperlink>
      <w:r>
        <w:rPr>
          <w:sz w:val="24"/>
        </w:rPr>
        <w:t xml:space="preserve"> - </w:t>
      </w:r>
      <w:hyperlink w:history="0" w:anchor="P114" w:tooltip="д) затраты на прочие общехозяйственные нужды.">
        <w:r>
          <w:rPr>
            <w:sz w:val="24"/>
            <w:color w:val="0000ff"/>
          </w:rPr>
          <w:t xml:space="preserve">"д" пункта 16</w:t>
        </w:r>
      </w:hyperlink>
      <w:r>
        <w:rPr>
          <w:sz w:val="24"/>
        </w:rPr>
        <w:t xml:space="preserve"> настоящего Положения, включаются затраты в отношении имущества учреждения, используемого для выполнения государственного задания и общехозяйственных нужд, в том числе на основании договора аренды (финансовой аренды) или договора безвозмездного пользования (далее - имущество, необходимое для выполнения государственного задания) на оказание государственной услуги.</w:t>
      </w:r>
    </w:p>
    <w:p>
      <w:pPr>
        <w:pStyle w:val="0"/>
        <w:spacing w:before="240" w:lineRule="auto"/>
        <w:ind w:firstLine="540"/>
        <w:jc w:val="both"/>
      </w:pPr>
      <w:r>
        <w:rPr>
          <w:sz w:val="24"/>
        </w:rPr>
        <w:t xml:space="preserve">18. Значение нормативных затрат на оказание государственной услуги утверждается Кабинетом Министров Республики Татарстан (уточняется при необходимости при формировании обоснований бюджетных ассигнований бюджета Республики Татарстан на очередной финансовый год) общей суммой, в том числе в разрезе базовых нормативных:</w:t>
      </w:r>
    </w:p>
    <w:p>
      <w:pPr>
        <w:pStyle w:val="0"/>
        <w:spacing w:before="240" w:lineRule="auto"/>
        <w:ind w:firstLine="540"/>
        <w:jc w:val="both"/>
      </w:pPr>
      <w:r>
        <w:rPr>
          <w:sz w:val="24"/>
        </w:rPr>
        <w:t xml:space="preserve">а) затрат, непосредственно связанных с оказанием государственной услуги;</w:t>
      </w:r>
    </w:p>
    <w:p>
      <w:pPr>
        <w:pStyle w:val="0"/>
        <w:spacing w:before="240" w:lineRule="auto"/>
        <w:ind w:firstLine="540"/>
        <w:jc w:val="both"/>
      </w:pPr>
      <w:r>
        <w:rPr>
          <w:sz w:val="24"/>
        </w:rPr>
        <w:t xml:space="preserve">б) затрат на общехозяйственные нужды на оказание государственной услуги.</w:t>
      </w:r>
    </w:p>
    <w:p>
      <w:pPr>
        <w:pStyle w:val="0"/>
        <w:spacing w:before="240" w:lineRule="auto"/>
        <w:ind w:firstLine="540"/>
        <w:jc w:val="both"/>
      </w:pPr>
      <w:r>
        <w:rPr>
          <w:sz w:val="24"/>
        </w:rPr>
        <w:t xml:space="preserve">19. Корректирующие коэффициенты, применяемые при расчете нормативных затрат на оказание государственной услуги, состоят из территориального корректирующего коэффициента и отраслевого корректирующего коэффициента.</w:t>
      </w:r>
    </w:p>
    <w:p>
      <w:pPr>
        <w:pStyle w:val="0"/>
        <w:spacing w:before="240" w:lineRule="auto"/>
        <w:ind w:firstLine="540"/>
        <w:jc w:val="both"/>
      </w:pPr>
      <w:r>
        <w:rPr>
          <w:sz w:val="24"/>
        </w:rPr>
        <w:t xml:space="preserve">20.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 в соответствии с утвержденными положениями о порядке расчета нормативных затрат.</w:t>
      </w:r>
    </w:p>
    <w:p>
      <w:pPr>
        <w:pStyle w:val="0"/>
        <w:spacing w:before="240" w:lineRule="auto"/>
        <w:ind w:firstLine="540"/>
        <w:jc w:val="both"/>
      </w:pPr>
      <w:r>
        <w:rPr>
          <w:sz w:val="24"/>
        </w:rPr>
        <w:t xml:space="preserve">21. Отраслевой корректирующий коэффициент учитывает показатели отраслевой специфики и определяется в соответствии с утвержденным положением о порядке расчета нормативных затрат.</w:t>
      </w:r>
    </w:p>
    <w:p>
      <w:pPr>
        <w:pStyle w:val="0"/>
        <w:spacing w:before="240" w:lineRule="auto"/>
        <w:ind w:firstLine="540"/>
        <w:jc w:val="both"/>
      </w:pPr>
      <w:r>
        <w:rPr>
          <w:sz w:val="24"/>
        </w:rPr>
        <w:t xml:space="preserve">22. Значения нормативных затрат на оказание государственных услуг и отраслевых корректирующих коэффициентов подлежат размещению в установленном порядке на официальном сайте Правительства Республики Татарстан.</w:t>
      </w:r>
    </w:p>
    <w:p>
      <w:pPr>
        <w:pStyle w:val="0"/>
        <w:spacing w:before="240" w:lineRule="auto"/>
        <w:ind w:firstLine="540"/>
        <w:jc w:val="both"/>
      </w:pPr>
      <w:r>
        <w:rPr>
          <w:sz w:val="24"/>
        </w:rPr>
        <w:t xml:space="preserve">23. Нормативные затраты на выполнение работ определяются при расчете объема финансового обеспечения выполнения государственного задания в порядке, утвержденном Кабинетом Министров Республики Татарстан (если иной порядок определения нормативных затрат на выполнение работ не установлен уставом государственного бюджетного или автономного учреждения).</w:t>
      </w:r>
    </w:p>
    <w:p>
      <w:pPr>
        <w:pStyle w:val="0"/>
        <w:jc w:val="both"/>
      </w:pPr>
      <w:r>
        <w:rPr>
          <w:sz w:val="24"/>
        </w:rPr>
        <w:t xml:space="preserve">(в ред. </w:t>
      </w:r>
      <w:hyperlink w:history="0" r:id="rId40" w:tooltip="Постановление КМ РТ от 13.12.2018 N 1128 (ред. от 25.09.2020) &quot;О внесении изменений в отдельные нормативные правов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13.12.2018 N 1128)</w:t>
      </w:r>
    </w:p>
    <w:p>
      <w:pPr>
        <w:pStyle w:val="0"/>
        <w:spacing w:before="240" w:lineRule="auto"/>
        <w:ind w:firstLine="540"/>
        <w:jc w:val="both"/>
      </w:pPr>
      <w:r>
        <w:rPr>
          <w:sz w:val="24"/>
        </w:rPr>
        <w:t xml:space="preserve">24. Нормативные затраты на выполнение работы рассчитываются на работу в целом или в случае установления в государственном задании показателей объема выполнения работы на единицу объема работы.</w:t>
      </w:r>
    </w:p>
    <w:p>
      <w:pPr>
        <w:pStyle w:val="0"/>
        <w:spacing w:before="240" w:lineRule="auto"/>
        <w:ind w:firstLine="540"/>
        <w:jc w:val="both"/>
      </w:pPr>
      <w:r>
        <w:rPr>
          <w:sz w:val="24"/>
        </w:rPr>
        <w:t xml:space="preserve">25. В нормативные затраты на выполнение работы включаются в том числе:</w:t>
      </w:r>
    </w:p>
    <w:p>
      <w:pPr>
        <w:pStyle w:val="0"/>
        <w:spacing w:before="240" w:lineRule="auto"/>
        <w:ind w:firstLine="540"/>
        <w:jc w:val="both"/>
      </w:pPr>
      <w:r>
        <w:rPr>
          <w:sz w:val="24"/>
        </w:rPr>
        <w:t xml:space="preserve">а) затраты на оплату труда с начислениями на выплаты по оплате труда работников, непосредственно связанных с выполнением государственной работы, включая административно-управленческий персонал;</w:t>
      </w:r>
    </w:p>
    <w:p>
      <w:pPr>
        <w:pStyle w:val="0"/>
        <w:spacing w:before="240" w:lineRule="auto"/>
        <w:ind w:firstLine="540"/>
        <w:jc w:val="both"/>
      </w:pPr>
      <w:r>
        <w:rPr>
          <w:sz w:val="24"/>
        </w:rPr>
        <w:t xml:space="preserve">б) затраты на приобретение материальных запасов и особо ценного движимого имущества, потребляемых (используемых) в процессе выполнения работы с учетом срока полезного использования (в том числе затраты на арендные платежи);</w:t>
      </w:r>
    </w:p>
    <w:p>
      <w:pPr>
        <w:pStyle w:val="0"/>
        <w:spacing w:before="240" w:lineRule="auto"/>
        <w:ind w:firstLine="540"/>
        <w:jc w:val="both"/>
      </w:pPr>
      <w:r>
        <w:rPr>
          <w:sz w:val="24"/>
        </w:rPr>
        <w:t xml:space="preserve">в) затраты на иные расходы, непосредственно связанные с выполнением работы;</w:t>
      </w:r>
    </w:p>
    <w:p>
      <w:pPr>
        <w:pStyle w:val="0"/>
        <w:spacing w:before="240" w:lineRule="auto"/>
        <w:ind w:firstLine="540"/>
        <w:jc w:val="both"/>
      </w:pPr>
      <w:r>
        <w:rPr>
          <w:sz w:val="24"/>
        </w:rPr>
        <w:t xml:space="preserve">г) затраты на оплату коммунальных услуг;</w:t>
      </w:r>
    </w:p>
    <w:p>
      <w:pPr>
        <w:pStyle w:val="0"/>
        <w:spacing w:before="240" w:lineRule="auto"/>
        <w:ind w:firstLine="540"/>
        <w:jc w:val="both"/>
      </w:pPr>
      <w:r>
        <w:rPr>
          <w:sz w:val="24"/>
        </w:rPr>
        <w:t xml:space="preserve">д) затраты на содержание объектов недвижимого имущества, необходимого для выполнения государственного задания (в том числе затраты на арендные платежи);</w:t>
      </w:r>
    </w:p>
    <w:p>
      <w:pPr>
        <w:pStyle w:val="0"/>
        <w:spacing w:before="240" w:lineRule="auto"/>
        <w:ind w:firstLine="540"/>
        <w:jc w:val="both"/>
      </w:pPr>
      <w:r>
        <w:rPr>
          <w:sz w:val="24"/>
        </w:rPr>
        <w:t xml:space="preserve">е) затраты на содержание объектов особо ценного движимого имущества, имущества, необходимого для выполнения государственного задания;</w:t>
      </w:r>
    </w:p>
    <w:p>
      <w:pPr>
        <w:pStyle w:val="0"/>
        <w:spacing w:before="240" w:lineRule="auto"/>
        <w:ind w:firstLine="540"/>
        <w:jc w:val="both"/>
      </w:pPr>
      <w:r>
        <w:rPr>
          <w:sz w:val="24"/>
        </w:rPr>
        <w:t xml:space="preserve">ж) затраты на приобретение услуг связи;</w:t>
      </w:r>
    </w:p>
    <w:p>
      <w:pPr>
        <w:pStyle w:val="0"/>
        <w:spacing w:before="240" w:lineRule="auto"/>
        <w:ind w:firstLine="540"/>
        <w:jc w:val="both"/>
      </w:pPr>
      <w:r>
        <w:rPr>
          <w:sz w:val="24"/>
        </w:rPr>
        <w:t xml:space="preserve">з) затраты на приобретение транспортных услуг;</w:t>
      </w:r>
    </w:p>
    <w:p>
      <w:pPr>
        <w:pStyle w:val="0"/>
        <w:spacing w:before="240" w:lineRule="auto"/>
        <w:ind w:firstLine="540"/>
        <w:jc w:val="both"/>
      </w:pPr>
      <w:r>
        <w:rPr>
          <w:sz w:val="24"/>
        </w:rPr>
        <w:t xml:space="preserve">и) затраты на оплату труда с начислениями на выплаты по оплате труда, включая административно-управленческий персонал;</w:t>
      </w:r>
    </w:p>
    <w:p>
      <w:pPr>
        <w:pStyle w:val="0"/>
        <w:spacing w:before="240" w:lineRule="auto"/>
        <w:ind w:firstLine="540"/>
        <w:jc w:val="both"/>
      </w:pPr>
      <w:r>
        <w:rPr>
          <w:sz w:val="24"/>
        </w:rPr>
        <w:t xml:space="preserve">к) затраты на прочие общехозяйственные нужды.</w:t>
      </w:r>
    </w:p>
    <w:p>
      <w:pPr>
        <w:pStyle w:val="0"/>
        <w:spacing w:before="240" w:lineRule="auto"/>
        <w:ind w:firstLine="540"/>
        <w:jc w:val="both"/>
      </w:pPr>
      <w:r>
        <w:rPr>
          <w:sz w:val="24"/>
        </w:rPr>
        <w:t xml:space="preserve">26.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установленные нормативными правовыми актами Российской Федерации, Республики Татарстан,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выполнения работ в установленной сфере.</w:t>
      </w:r>
    </w:p>
    <w:p>
      <w:pPr>
        <w:pStyle w:val="0"/>
        <w:spacing w:before="240" w:lineRule="auto"/>
        <w:ind w:firstLine="540"/>
        <w:jc w:val="both"/>
      </w:pPr>
      <w:r>
        <w:rPr>
          <w:sz w:val="24"/>
        </w:rPr>
        <w:t xml:space="preserve">Значения нормативных затрат на выполнение работ утверждаются Кабинетом Министров Республики Татарстан.</w:t>
      </w:r>
    </w:p>
    <w:p>
      <w:pPr>
        <w:pStyle w:val="0"/>
        <w:spacing w:before="240" w:lineRule="auto"/>
        <w:ind w:firstLine="540"/>
        <w:jc w:val="both"/>
      </w:pPr>
      <w:r>
        <w:rPr>
          <w:sz w:val="24"/>
        </w:rPr>
        <w:t xml:space="preserve">27. Утратил силу. - </w:t>
      </w:r>
      <w:hyperlink w:history="0" r:id="rId41" w:tooltip="Постановление КМ РТ от 06.10.2025 N 799 &quot;О внесении изменений в Положение о формировании государственного задания на оказание государственных услуг (выполнение работ) в отношении государственных учреждений и финансовом обеспечении выполнения государственного задания, утвержденное постановлением Кабинета Министров Республики Татарстан от 31.12.2015 N 1044 &quot;О порядке формирования государственного задания на оказание государственных услуг (выполнение работ) в отношении государственных учреждений и финансового  {КонсультантПлюс}">
        <w:r>
          <w:rPr>
            <w:sz w:val="24"/>
            <w:color w:val="0000ff"/>
          </w:rPr>
          <w:t xml:space="preserve">Постановление</w:t>
        </w:r>
      </w:hyperlink>
      <w:r>
        <w:rPr>
          <w:sz w:val="24"/>
        </w:rPr>
        <w:t xml:space="preserve"> КМ РТ от 06.10.2025 N 799.</w:t>
      </w:r>
    </w:p>
    <w:p>
      <w:pPr>
        <w:pStyle w:val="0"/>
        <w:spacing w:before="240" w:lineRule="auto"/>
        <w:ind w:firstLine="540"/>
        <w:jc w:val="both"/>
      </w:pPr>
      <w:r>
        <w:rPr>
          <w:sz w:val="24"/>
        </w:rPr>
        <w:t xml:space="preserve">28. В случае, если государственное бюджетное или автономное учреждение осуществляет платную деятельность в рамках установленного государственного задания, по которому в соответствии с федеральными законами и законами Республики Татарстан предусмотрено взимание платы, объем финансового обеспечения выполнения государственного задания, рассчитанный на основе нормативных затрат, подлежит уменьшению на объем доходов от платной деятельности, исходя из объема государственной услуги (работы), за оказание (выполнение) которой предусмотрено взимание платы, и среднего значения размера платы (цены, тарифа), установленного в государственном задании, органом, осуществляющим функции и полномочия учредителя, с учетом положений, установленных федеральными законами и законами Республики Татарстан.</w:t>
      </w:r>
    </w:p>
    <w:p>
      <w:pPr>
        <w:pStyle w:val="0"/>
        <w:spacing w:before="240" w:lineRule="auto"/>
        <w:ind w:firstLine="540"/>
        <w:jc w:val="both"/>
      </w:pPr>
      <w:r>
        <w:rPr>
          <w:sz w:val="24"/>
        </w:rPr>
        <w:t xml:space="preserve">29. Нормативные затраты, определяемые в соответствии с настоящим Положением, учитываются при формировании обоснований бюджетных ассигнований бюджета Республики Татарстан на очередной финансовый год.</w:t>
      </w:r>
    </w:p>
    <w:p>
      <w:pPr>
        <w:pStyle w:val="0"/>
        <w:spacing w:before="240" w:lineRule="auto"/>
        <w:ind w:firstLine="540"/>
        <w:jc w:val="both"/>
      </w:pPr>
      <w:r>
        <w:rPr>
          <w:sz w:val="24"/>
        </w:rPr>
        <w:t xml:space="preserve">30. Финансовое обеспечение выполнения государственного задания осуществляется в пределах бюджетных ассигнований, предусмотренных в бюджете Республики Татарстан на указанные цели.</w:t>
      </w:r>
    </w:p>
    <w:p>
      <w:pPr>
        <w:pStyle w:val="0"/>
        <w:spacing w:before="240" w:lineRule="auto"/>
        <w:ind w:firstLine="540"/>
        <w:jc w:val="both"/>
      </w:pPr>
      <w:r>
        <w:rPr>
          <w:sz w:val="24"/>
        </w:rPr>
        <w:t xml:space="preserve">Финансовое обеспечение выполнения государственного задания государственным бюджетным или автономным учреждением осуществляется путем предоставления субсидии.</w:t>
      </w:r>
    </w:p>
    <w:p>
      <w:pPr>
        <w:pStyle w:val="0"/>
        <w:spacing w:before="240" w:lineRule="auto"/>
        <w:ind w:firstLine="540"/>
        <w:jc w:val="both"/>
      </w:pPr>
      <w:r>
        <w:rPr>
          <w:sz w:val="24"/>
        </w:rPr>
        <w:t xml:space="preserve">Финансовое обеспечение выполнения государственного задания государственным казенным учреждением осуществляется в соответствии с показателями бюджетной сметы этого учреждения.</w:t>
      </w:r>
    </w:p>
    <w:p>
      <w:pPr>
        <w:pStyle w:val="0"/>
        <w:spacing w:before="240" w:lineRule="auto"/>
        <w:ind w:firstLine="540"/>
        <w:jc w:val="both"/>
      </w:pPr>
      <w:r>
        <w:rPr>
          <w:sz w:val="24"/>
        </w:rPr>
        <w:t xml:space="preserve">31. Изменение объема субсидии, предоставленной из бюджета Республики Татарстан государственному бюджетному или автономному учреждению, в течение срока его выполнения осуществляется в соответствии с законодательством.</w:t>
      </w:r>
    </w:p>
    <w:p>
      <w:pPr>
        <w:pStyle w:val="0"/>
        <w:spacing w:before="240" w:lineRule="auto"/>
        <w:ind w:firstLine="540"/>
        <w:jc w:val="both"/>
      </w:pPr>
      <w:r>
        <w:rPr>
          <w:sz w:val="24"/>
        </w:rPr>
        <w:t xml:space="preserve">32. Субсидия перечисляется в установленном порядке на лицевой счет государственного бюджетного или автономного учреждения, открытый в Департаменте казначейства Министерства финансов Республики Татарстан.</w:t>
      </w:r>
    </w:p>
    <w:p>
      <w:pPr>
        <w:pStyle w:val="0"/>
        <w:spacing w:before="240" w:lineRule="auto"/>
        <w:ind w:firstLine="540"/>
        <w:jc w:val="both"/>
      </w:pPr>
      <w:r>
        <w:rPr>
          <w:sz w:val="24"/>
        </w:rPr>
        <w:t xml:space="preserve">33. Предоставление государственному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республиканским органом исполнительной власти, осуществляющим функции и полномочия учредителя государственных бюджетных и автономных учреждений, с государственным бюджетным или автономным учреждением (далее - соглашение). Соглашение определяет права, обязанности и ответственность сторон, в том числе объем и периодичность перечисления субсидии в течение финансового года.</w:t>
      </w:r>
    </w:p>
    <w:p>
      <w:pPr>
        <w:pStyle w:val="0"/>
        <w:jc w:val="both"/>
      </w:pPr>
      <w:r>
        <w:rPr>
          <w:sz w:val="24"/>
        </w:rPr>
        <w:t xml:space="preserve">(в ред. </w:t>
      </w:r>
      <w:hyperlink w:history="0" r:id="rId42" w:tooltip="Постановление КМ РТ от 29.09.2023 N 1203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29.09.2023 N 1203)</w:t>
      </w:r>
    </w:p>
    <w:p>
      <w:pPr>
        <w:pStyle w:val="0"/>
        <w:spacing w:before="240" w:lineRule="auto"/>
        <w:ind w:firstLine="540"/>
        <w:jc w:val="both"/>
      </w:pPr>
      <w:r>
        <w:rPr>
          <w:sz w:val="24"/>
        </w:rPr>
        <w:t xml:space="preserve">34. В случае невыполнения учреждением доведенного государственного задания объем финансового обеспечения государственного задания (R</w:t>
      </w:r>
      <w:r>
        <w:rPr>
          <w:sz w:val="24"/>
          <w:vertAlign w:val="subscript"/>
        </w:rPr>
        <w:t xml:space="preserve">n</w:t>
      </w:r>
      <w:r>
        <w:rPr>
          <w:sz w:val="24"/>
        </w:rPr>
        <w:t xml:space="preserve">) рассчитывается по формуле:</w:t>
      </w:r>
    </w:p>
    <w:p>
      <w:pPr>
        <w:pStyle w:val="0"/>
        <w:jc w:val="both"/>
      </w:pPr>
      <w:r>
        <w:rPr>
          <w:sz w:val="24"/>
        </w:rPr>
      </w:r>
    </w:p>
    <w:p>
      <w:pPr>
        <w:pStyle w:val="0"/>
        <w:jc w:val="center"/>
      </w:pPr>
      <w:r>
        <w:rPr>
          <w:position w:val="-10"/>
        </w:rPr>
        <w:drawing>
          <wp:inline distT="0" distB="0" distL="0" distR="0">
            <wp:extent cx="54978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a:extLst>
                        <a:ext uri="{28A0092B-C50C-407E-A947-70E740481C1C}">
                          <a14:useLocalDpi xmlns:a14="http://schemas.microsoft.com/office/drawing/2010/main" val="0"/>
                        </a:ext>
                      </a:extLst>
                    </a:blip>
                    <a:srcRect/>
                    <a:stretch>
                      <a:fillRect/>
                    </a:stretch>
                  </pic:blipFill>
                  <pic:spPr bwMode="auto">
                    <a:xfrm>
                      <a:off x="0" y="0"/>
                      <a:ext cx="549783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i1</w:t>
      </w:r>
      <w:r>
        <w:rPr>
          <w:sz w:val="24"/>
        </w:rPr>
        <w:t xml:space="preserve"> - фактический объем i-й государственной услуги по итогам отчетного периода, установленный государственным заданием;</w:t>
      </w:r>
    </w:p>
    <w:p>
      <w:pPr>
        <w:pStyle w:val="0"/>
        <w:spacing w:before="240" w:lineRule="auto"/>
        <w:ind w:firstLine="540"/>
        <w:jc w:val="both"/>
      </w:pPr>
      <w:r>
        <w:rPr>
          <w:sz w:val="24"/>
        </w:rPr>
        <w:t xml:space="preserve">N</w:t>
      </w:r>
      <w:r>
        <w:rPr>
          <w:sz w:val="24"/>
          <w:vertAlign w:val="subscript"/>
        </w:rPr>
        <w:t xml:space="preserve">i2</w:t>
      </w:r>
      <w:r>
        <w:rPr>
          <w:sz w:val="24"/>
        </w:rPr>
        <w:t xml:space="preserve"> - затраты на общехозяйственные нужды на оказание государственной услуги в составе нормативных затрат на оказание i-й государственной услуги, установленные государственным заданием;</w:t>
      </w:r>
    </w:p>
    <w:p>
      <w:pPr>
        <w:pStyle w:val="0"/>
        <w:spacing w:before="240" w:lineRule="auto"/>
        <w:ind w:firstLine="540"/>
        <w:jc w:val="both"/>
      </w:pPr>
      <w:r>
        <w:rPr>
          <w:sz w:val="24"/>
        </w:rPr>
        <w:t xml:space="preserve">V</w:t>
      </w:r>
      <w:r>
        <w:rPr>
          <w:sz w:val="24"/>
          <w:vertAlign w:val="subscript"/>
        </w:rPr>
        <w:t xml:space="preserve">i2</w:t>
      </w:r>
      <w:r>
        <w:rPr>
          <w:sz w:val="24"/>
        </w:rPr>
        <w:t xml:space="preserve"> - отклонение планового объема i-й государственной услуги, установленного государственным заданием, от фактического объема i-й государственной услуги по итогам отчетного периода;</w:t>
      </w:r>
    </w:p>
    <w:p>
      <w:pPr>
        <w:pStyle w:val="0"/>
        <w:spacing w:before="240" w:lineRule="auto"/>
        <w:ind w:firstLine="540"/>
        <w:jc w:val="both"/>
      </w:pPr>
      <w:r>
        <w:rPr>
          <w:sz w:val="24"/>
        </w:rPr>
        <w:t xml:space="preserve">V</w:t>
      </w:r>
      <w:r>
        <w:rPr>
          <w:sz w:val="24"/>
          <w:vertAlign w:val="subscript"/>
        </w:rPr>
        <w:t xml:space="preserve">w1</w:t>
      </w:r>
      <w:r>
        <w:rPr>
          <w:sz w:val="24"/>
        </w:rPr>
        <w:t xml:space="preserve"> - фактический объем w-й государственной работы по итогам отчетного периода, установленный государственным заданием.</w:t>
      </w:r>
    </w:p>
    <w:p>
      <w:pPr>
        <w:pStyle w:val="0"/>
        <w:jc w:val="both"/>
      </w:pPr>
      <w:r>
        <w:rPr>
          <w:sz w:val="24"/>
        </w:rPr>
        <w:t xml:space="preserve">(п. 34 в ред. </w:t>
      </w:r>
      <w:hyperlink w:history="0" r:id="rId44" w:tooltip="Постановление КМ РТ от 06.10.2025 N 799 &quot;О внесении изменений в Положение о формировании государственного задания на оказание государственных услуг (выполнение работ) в отношении государственных учреждений и финансовом обеспечении выполнения государственного задания, утвержденное постановлением Кабинета Министров Республики Татарстан от 31.12.2015 N 1044 &quot;О порядке формирования государственного задания на оказание государственных услуг (выполнение работ) в отношении государственных учреждений и финансового  {КонсультантПлюс}">
        <w:r>
          <w:rPr>
            <w:sz w:val="24"/>
            <w:color w:val="0000ff"/>
          </w:rPr>
          <w:t xml:space="preserve">Постановления</w:t>
        </w:r>
      </w:hyperlink>
      <w:r>
        <w:rPr>
          <w:sz w:val="24"/>
        </w:rPr>
        <w:t xml:space="preserve"> КМ РТ от 06.10.2025 N 799)</w:t>
      </w:r>
    </w:p>
    <w:p>
      <w:pPr>
        <w:pStyle w:val="0"/>
        <w:spacing w:before="240" w:lineRule="auto"/>
        <w:ind w:firstLine="540"/>
        <w:jc w:val="both"/>
      </w:pPr>
      <w:r>
        <w:rPr>
          <w:sz w:val="24"/>
        </w:rPr>
        <w:t xml:space="preserve">35. Государственные бюджетные и автономные учреждения, государственные казенные учреждения представляют соответственно органам, осуществляющим функции и полномочия учредителя государственных бюджетных или автономных учреждений, главным распорядителям средств бюджета Республики Татарстан, в ведении которых находятся государственные казенные учреждения, </w:t>
      </w:r>
      <w:hyperlink w:history="0" w:anchor="P687" w:tooltip="ОТЧЕТ О ВЫПОЛНЕНИИ">
        <w:r>
          <w:rPr>
            <w:sz w:val="24"/>
            <w:color w:val="0000ff"/>
          </w:rPr>
          <w:t xml:space="preserve">отчет</w:t>
        </w:r>
      </w:hyperlink>
      <w:r>
        <w:rPr>
          <w:sz w:val="24"/>
        </w:rPr>
        <w:t xml:space="preserve"> о выполнении государственного задания по форме согласно приложению N 2 к настоящему Положению в соответствии с требованиями, установленными в государственном задании.</w:t>
      </w:r>
    </w:p>
    <w:p>
      <w:pPr>
        <w:pStyle w:val="0"/>
        <w:spacing w:before="240" w:lineRule="auto"/>
        <w:ind w:firstLine="540"/>
        <w:jc w:val="both"/>
      </w:pPr>
      <w:r>
        <w:rPr>
          <w:sz w:val="24"/>
        </w:rPr>
        <w:t xml:space="preserve">36. Контроль за выполнением государственного задания государственными казенными учреждениями и государственными бюджетными или автономными учреждениями осуществляют соответственно главные распорядители средств бюджета Республики Татарстан, в ведении которых находятся государственные казенные учреждения, и органы, осуществляющие функции и полномочия учредителя государственных бюджетных или автономных учреждений.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формировании</w:t>
      </w:r>
    </w:p>
    <w:p>
      <w:pPr>
        <w:pStyle w:val="0"/>
        <w:jc w:val="right"/>
      </w:pPr>
      <w:r>
        <w:rPr>
          <w:sz w:val="24"/>
        </w:rPr>
        <w:t xml:space="preserve">государственного задания на оказание</w:t>
      </w:r>
    </w:p>
    <w:p>
      <w:pPr>
        <w:pStyle w:val="0"/>
        <w:jc w:val="right"/>
      </w:pPr>
      <w:r>
        <w:rPr>
          <w:sz w:val="24"/>
        </w:rPr>
        <w:t xml:space="preserve">государственных услуг (выполнение работ)</w:t>
      </w:r>
    </w:p>
    <w:p>
      <w:pPr>
        <w:pStyle w:val="0"/>
        <w:jc w:val="right"/>
      </w:pPr>
      <w:r>
        <w:rPr>
          <w:sz w:val="24"/>
        </w:rPr>
        <w:t xml:space="preserve">в отношении государственных учреждений</w:t>
      </w:r>
    </w:p>
    <w:p>
      <w:pPr>
        <w:pStyle w:val="0"/>
        <w:jc w:val="right"/>
      </w:pPr>
      <w:r>
        <w:rPr>
          <w:sz w:val="24"/>
        </w:rPr>
        <w:t xml:space="preserve">и финансовом обеспечении выполнения</w:t>
      </w:r>
    </w:p>
    <w:p>
      <w:pPr>
        <w:pStyle w:val="0"/>
        <w:jc w:val="right"/>
      </w:pPr>
      <w:r>
        <w:rPr>
          <w:sz w:val="24"/>
        </w:rPr>
        <w:t xml:space="preserve">государственного задания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13.12.2018 </w:t>
            </w:r>
            <w:hyperlink w:history="0" r:id="rId45" w:tooltip="Постановление КМ РТ от 13.12.2018 N 1128 (ред. от 25.09.2020) &quot;О внесении изменений в отдельные нормативные правовые акты Кабинета Министров Республики Татарстан&quot; {КонсультантПлюс}">
              <w:r>
                <w:rPr>
                  <w:sz w:val="24"/>
                  <w:color w:val="0000ff"/>
                </w:rPr>
                <w:t xml:space="preserve">N 1128</w:t>
              </w:r>
            </w:hyperlink>
            <w:r>
              <w:rPr>
                <w:sz w:val="24"/>
                <w:color w:val="392c69"/>
              </w:rPr>
              <w:t xml:space="preserve">, от 25.06.2019 </w:t>
            </w:r>
            <w:hyperlink w:history="0" r:id="rId46" w:tooltip="Постановление КМ РТ от 25.06.2019 N 513 &quot;О внесении изменений в Положение о формировании государственного задания на оказание государственных услуг (выполнение работ) в отношении государственных учреждений и финансовом обеспечении выполнения государственного задания, утвержденное постановлением Кабинета Министров Республики Татарстан от 31.12.2015 N 1044 &quot;О порядке формирования государственного задания на оказание государственных услуг (выполнение работ) в отношении государственных учреждений и финансового  {КонсультантПлюс}">
              <w:r>
                <w:rPr>
                  <w:sz w:val="24"/>
                  <w:color w:val="0000ff"/>
                </w:rPr>
                <w:t xml:space="preserve">N 513</w:t>
              </w:r>
            </w:hyperlink>
            <w:r>
              <w:rPr>
                <w:sz w:val="24"/>
                <w:color w:val="392c69"/>
              </w:rPr>
              <w:t xml:space="preserve">,</w:t>
            </w:r>
          </w:p>
          <w:p>
            <w:pPr>
              <w:pStyle w:val="0"/>
              <w:jc w:val="center"/>
            </w:pPr>
            <w:r>
              <w:rPr>
                <w:sz w:val="24"/>
                <w:color w:val="392c69"/>
              </w:rPr>
              <w:t xml:space="preserve">от 29.09.2023 </w:t>
            </w:r>
            <w:hyperlink w:history="0" r:id="rId47" w:tooltip="Постановление КМ РТ от 29.09.2023 N 1203 &quot;О внесении изменений в отдельные акты Кабинета Министров Республики Татарстан&quot; {КонсультантПлюс}">
              <w:r>
                <w:rPr>
                  <w:sz w:val="24"/>
                  <w:color w:val="0000ff"/>
                </w:rPr>
                <w:t xml:space="preserve">N 1203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УТВЕРЖДАЮ</w:t>
      </w:r>
    </w:p>
    <w:p>
      <w:pPr>
        <w:pStyle w:val="1"/>
        <w:jc w:val="both"/>
      </w:pPr>
      <w:r>
        <w:rPr>
          <w:sz w:val="20"/>
        </w:rPr>
        <w:t xml:space="preserve">                                                               Руководитель</w:t>
      </w:r>
    </w:p>
    <w:p>
      <w:pPr>
        <w:pStyle w:val="1"/>
        <w:jc w:val="both"/>
      </w:pPr>
      <w:r>
        <w:rPr>
          <w:sz w:val="20"/>
        </w:rPr>
        <w:t xml:space="preserve">                                                      (уполномоченное лицо)</w:t>
      </w:r>
    </w:p>
    <w:p>
      <w:pPr>
        <w:pStyle w:val="1"/>
        <w:jc w:val="both"/>
      </w:pPr>
      <w:r>
        <w:rPr>
          <w:sz w:val="20"/>
        </w:rPr>
        <w:t xml:space="preserve">                       ____________________________________________________</w:t>
      </w:r>
    </w:p>
    <w:p>
      <w:pPr>
        <w:pStyle w:val="1"/>
        <w:jc w:val="both"/>
      </w:pPr>
      <w:r>
        <w:rPr>
          <w:sz w:val="20"/>
        </w:rPr>
        <w:t xml:space="preserve">                         (наименование органа, осуществляющего функции и</w:t>
      </w:r>
    </w:p>
    <w:p>
      <w:pPr>
        <w:pStyle w:val="1"/>
        <w:jc w:val="both"/>
      </w:pPr>
      <w:r>
        <w:rPr>
          <w:sz w:val="20"/>
        </w:rPr>
        <w:t xml:space="preserve">                              полномочия учредителя государственного</w:t>
      </w:r>
    </w:p>
    <w:p>
      <w:pPr>
        <w:pStyle w:val="1"/>
        <w:jc w:val="both"/>
      </w:pPr>
      <w:r>
        <w:rPr>
          <w:sz w:val="20"/>
        </w:rPr>
        <w:t xml:space="preserve">                          бюджетного или автономного учреждения, главного</w:t>
      </w:r>
    </w:p>
    <w:p>
      <w:pPr>
        <w:pStyle w:val="1"/>
        <w:jc w:val="both"/>
      </w:pPr>
      <w:r>
        <w:rPr>
          <w:sz w:val="20"/>
        </w:rPr>
        <w:t xml:space="preserve">                        распорядителя средств бюджета Республики Татарстан)</w:t>
      </w:r>
    </w:p>
    <w:p>
      <w:pPr>
        <w:pStyle w:val="1"/>
        <w:jc w:val="both"/>
      </w:pPr>
      <w:r>
        <w:rPr>
          <w:sz w:val="20"/>
        </w:rPr>
        <w:t xml:space="preserve">                       _____________ ___________ __________________________</w:t>
      </w:r>
    </w:p>
    <w:p>
      <w:pPr>
        <w:pStyle w:val="1"/>
        <w:jc w:val="both"/>
      </w:pPr>
      <w:r>
        <w:rPr>
          <w:sz w:val="20"/>
        </w:rPr>
        <w:t xml:space="preserve">                        (должность)   (подпись)   (расшифровка подписи)</w:t>
      </w:r>
    </w:p>
    <w:p>
      <w:pPr>
        <w:pStyle w:val="1"/>
        <w:jc w:val="both"/>
      </w:pPr>
      <w:r>
        <w:rPr>
          <w:sz w:val="20"/>
        </w:rPr>
        <w:t xml:space="preserve">                                         "______" _________________ 20__ г.</w:t>
      </w:r>
    </w:p>
    <w:p>
      <w:pPr>
        <w:pStyle w:val="0"/>
        <w:jc w:val="both"/>
      </w:pPr>
      <w:r>
        <w:rPr>
          <w:sz w:val="24"/>
        </w:rPr>
      </w:r>
    </w:p>
    <w:bookmarkStart w:id="191" w:name="P191"/>
    <w:bookmarkEnd w:id="191"/>
    <w:p>
      <w:pPr>
        <w:pStyle w:val="0"/>
        <w:jc w:val="center"/>
      </w:pPr>
      <w:r>
        <w:rPr>
          <w:sz w:val="24"/>
        </w:rPr>
        <w:t xml:space="preserve">ГОСУДАРСТВЕННОЕ ЗАДАНИЕ N ____ </w:t>
      </w:r>
      <w:hyperlink w:history="0" w:anchor="P659" w:tooltip="&lt;1&gt; Номер государственного задания присваивается в единой межведомственной системе формирования информационного ресурса планирования и мониторинга оказания государственных и муниципальных услуг, предоставляемых государственными и муниципальными учреждениями Республики Татарстан.">
        <w:r>
          <w:rPr>
            <w:sz w:val="24"/>
            <w:color w:val="0000ff"/>
          </w:rPr>
          <w:t xml:space="preserve">&lt;1&gt;</w:t>
        </w:r>
      </w:hyperlink>
    </w:p>
    <w:p>
      <w:pPr>
        <w:pStyle w:val="0"/>
        <w:jc w:val="center"/>
      </w:pPr>
      <w:r>
        <w:rPr>
          <w:sz w:val="24"/>
        </w:rPr>
        <w:t xml:space="preserve">на 20__ год и плановый период 20__ и 20__ годов</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7199"/>
        <w:gridCol w:w="1874"/>
        <w:gridCol w:w="1070"/>
      </w:tblGrid>
      <w:tr>
        <w:tc>
          <w:tcPr>
            <w:tcW w:w="7199" w:type="dxa"/>
            <w:tcBorders>
              <w:top w:val="nil"/>
              <w:left w:val="nil"/>
              <w:bottom w:val="nil"/>
              <w:right w:val="nil"/>
            </w:tcBorders>
          </w:tcPr>
          <w:p>
            <w:pPr>
              <w:pStyle w:val="0"/>
            </w:pPr>
            <w:r>
              <w:rPr>
                <w:sz w:val="24"/>
              </w:rPr>
            </w:r>
          </w:p>
        </w:tc>
        <w:tc>
          <w:tcPr>
            <w:tcW w:w="1874" w:type="dxa"/>
            <w:tcBorders>
              <w:top w:val="nil"/>
              <w:left w:val="nil"/>
              <w:bottom w:val="nil"/>
              <w:right w:val="single" w:sz="4"/>
            </w:tcBorders>
          </w:tcPr>
          <w:p>
            <w:pPr>
              <w:pStyle w:val="0"/>
            </w:pPr>
            <w:r>
              <w:rPr>
                <w:sz w:val="24"/>
              </w:rPr>
            </w:r>
          </w:p>
        </w:tc>
        <w:tc>
          <w:tcPr>
            <w:tcW w:w="1070" w:type="dxa"/>
            <w:tcBorders>
              <w:top w:val="single" w:sz="4"/>
              <w:left w:val="single" w:sz="4"/>
              <w:bottom w:val="single" w:sz="4"/>
              <w:right w:val="single" w:sz="4"/>
            </w:tcBorders>
          </w:tcPr>
          <w:p>
            <w:pPr>
              <w:pStyle w:val="0"/>
              <w:jc w:val="both"/>
            </w:pPr>
            <w:r>
              <w:rPr>
                <w:sz w:val="24"/>
              </w:rPr>
              <w:t xml:space="preserve">Коды</w:t>
            </w:r>
          </w:p>
        </w:tc>
      </w:tr>
      <w:tr>
        <w:tc>
          <w:tcPr>
            <w:tcW w:w="7199" w:type="dxa"/>
            <w:tcBorders>
              <w:top w:val="nil"/>
              <w:left w:val="nil"/>
              <w:bottom w:val="nil"/>
              <w:right w:val="nil"/>
            </w:tcBorders>
          </w:tcPr>
          <w:p>
            <w:pPr>
              <w:pStyle w:val="0"/>
            </w:pPr>
            <w:r>
              <w:rPr>
                <w:sz w:val="24"/>
              </w:rPr>
            </w:r>
          </w:p>
        </w:tc>
        <w:tc>
          <w:tcPr>
            <w:tcW w:w="1874" w:type="dxa"/>
            <w:tcBorders>
              <w:top w:val="nil"/>
              <w:left w:val="nil"/>
              <w:bottom w:val="nil"/>
              <w:right w:val="single" w:sz="4"/>
            </w:tcBorders>
          </w:tcPr>
          <w:p>
            <w:pPr>
              <w:pStyle w:val="0"/>
              <w:jc w:val="right"/>
            </w:pPr>
            <w:r>
              <w:rPr>
                <w:sz w:val="24"/>
              </w:rPr>
              <w:t xml:space="preserve">Форма по ОКУД</w:t>
            </w:r>
          </w:p>
        </w:tc>
        <w:tc>
          <w:tcPr>
            <w:tcW w:w="1070" w:type="dxa"/>
            <w:tcBorders>
              <w:top w:val="single" w:sz="4"/>
              <w:left w:val="single" w:sz="4"/>
              <w:bottom w:val="single" w:sz="4"/>
              <w:right w:val="single" w:sz="4"/>
            </w:tcBorders>
          </w:tcPr>
          <w:p>
            <w:pPr>
              <w:pStyle w:val="0"/>
              <w:jc w:val="both"/>
            </w:pPr>
            <w:r>
              <w:rPr>
                <w:sz w:val="24"/>
              </w:rPr>
              <w:t xml:space="preserve">0506501</w:t>
            </w:r>
          </w:p>
        </w:tc>
      </w:tr>
      <w:tr>
        <w:tc>
          <w:tcPr>
            <w:tcW w:w="7199" w:type="dxa"/>
            <w:tcBorders>
              <w:top w:val="nil"/>
              <w:left w:val="nil"/>
              <w:bottom w:val="nil"/>
              <w:right w:val="nil"/>
            </w:tcBorders>
          </w:tcPr>
          <w:p>
            <w:pPr>
              <w:pStyle w:val="0"/>
            </w:pPr>
            <w:r>
              <w:rPr>
                <w:sz w:val="24"/>
              </w:rPr>
            </w:r>
          </w:p>
        </w:tc>
        <w:tc>
          <w:tcPr>
            <w:tcW w:w="1874" w:type="dxa"/>
            <w:tcBorders>
              <w:top w:val="nil"/>
              <w:left w:val="nil"/>
              <w:bottom w:val="nil"/>
              <w:right w:val="single" w:sz="4"/>
            </w:tcBorders>
          </w:tcPr>
          <w:p>
            <w:pPr>
              <w:pStyle w:val="0"/>
              <w:jc w:val="both"/>
            </w:pPr>
            <w:r>
              <w:rPr>
                <w:sz w:val="24"/>
              </w:rPr>
              <w:t xml:space="preserve">Дата начала действия</w:t>
            </w:r>
          </w:p>
        </w:tc>
        <w:tc>
          <w:tcPr>
            <w:tcW w:w="1070" w:type="dxa"/>
            <w:tcBorders>
              <w:top w:val="single" w:sz="4"/>
              <w:left w:val="single" w:sz="4"/>
              <w:bottom w:val="single" w:sz="4"/>
              <w:right w:val="single" w:sz="4"/>
            </w:tcBorders>
          </w:tcPr>
          <w:p>
            <w:pPr>
              <w:pStyle w:val="0"/>
            </w:pPr>
            <w:r>
              <w:rPr>
                <w:sz w:val="24"/>
              </w:rPr>
            </w:r>
          </w:p>
        </w:tc>
      </w:tr>
      <w:tr>
        <w:tc>
          <w:tcPr>
            <w:tcW w:w="7199" w:type="dxa"/>
            <w:tcBorders>
              <w:top w:val="nil"/>
              <w:left w:val="nil"/>
              <w:bottom w:val="nil"/>
              <w:right w:val="nil"/>
            </w:tcBorders>
          </w:tcPr>
          <w:p>
            <w:pPr>
              <w:pStyle w:val="0"/>
            </w:pPr>
            <w:r>
              <w:rPr>
                <w:sz w:val="24"/>
              </w:rPr>
            </w:r>
          </w:p>
        </w:tc>
        <w:tc>
          <w:tcPr>
            <w:tcW w:w="1874" w:type="dxa"/>
            <w:tcBorders>
              <w:top w:val="nil"/>
              <w:left w:val="nil"/>
              <w:bottom w:val="nil"/>
              <w:right w:val="single" w:sz="4"/>
            </w:tcBorders>
          </w:tcPr>
          <w:p>
            <w:pPr>
              <w:pStyle w:val="0"/>
              <w:jc w:val="both"/>
            </w:pPr>
            <w:r>
              <w:rPr>
                <w:sz w:val="24"/>
              </w:rPr>
              <w:t xml:space="preserve">Дата окончания действия </w:t>
            </w:r>
            <w:hyperlink w:history="0" w:anchor="P660" w:tooltip="&lt;2&gt; Заполняется в случае досрочного прекращения выполнения государственного задания.">
              <w:r>
                <w:rPr>
                  <w:sz w:val="24"/>
                  <w:color w:val="0000ff"/>
                </w:rPr>
                <w:t xml:space="preserve">&lt;2&gt;</w:t>
              </w:r>
            </w:hyperlink>
          </w:p>
        </w:tc>
        <w:tc>
          <w:tcPr>
            <w:tcW w:w="1070" w:type="dxa"/>
            <w:tcBorders>
              <w:top w:val="single" w:sz="4"/>
              <w:left w:val="single" w:sz="4"/>
              <w:bottom w:val="single" w:sz="4"/>
              <w:right w:val="single" w:sz="4"/>
            </w:tcBorders>
          </w:tcPr>
          <w:p>
            <w:pPr>
              <w:pStyle w:val="0"/>
            </w:pPr>
            <w:r>
              <w:rPr>
                <w:sz w:val="24"/>
              </w:rPr>
            </w:r>
          </w:p>
        </w:tc>
      </w:tr>
      <w:tr>
        <w:tc>
          <w:tcPr>
            <w:tcW w:w="7199" w:type="dxa"/>
            <w:tcBorders>
              <w:top w:val="nil"/>
              <w:left w:val="nil"/>
              <w:bottom w:val="nil"/>
              <w:right w:val="nil"/>
            </w:tcBorders>
            <w:vMerge w:val="restart"/>
          </w:tcPr>
          <w:p>
            <w:pPr>
              <w:pStyle w:val="0"/>
              <w:ind w:left="29"/>
            </w:pPr>
            <w:r>
              <w:rPr>
                <w:sz w:val="24"/>
              </w:rPr>
              <w:t xml:space="preserve">1. Наименование государственного учреждения ___________</w:t>
            </w:r>
          </w:p>
          <w:p>
            <w:pPr>
              <w:pStyle w:val="0"/>
              <w:ind w:left="22"/>
              <w:jc w:val="both"/>
            </w:pPr>
            <w:r>
              <w:rPr>
                <w:sz w:val="24"/>
              </w:rPr>
              <w:t xml:space="preserve">___________________________________________________</w:t>
            </w:r>
          </w:p>
          <w:p>
            <w:pPr>
              <w:pStyle w:val="0"/>
              <w:ind w:left="22"/>
              <w:jc w:val="both"/>
            </w:pPr>
            <w:r>
              <w:rPr>
                <w:sz w:val="24"/>
              </w:rPr>
              <w:t xml:space="preserve">___________________________________________________</w:t>
            </w:r>
          </w:p>
          <w:p>
            <w:pPr>
              <w:pStyle w:val="0"/>
              <w:ind w:left="22"/>
            </w:pPr>
            <w:r>
              <w:rPr>
                <w:sz w:val="24"/>
              </w:rPr>
              <w:t xml:space="preserve">2. Вид деятельности государственного учреждения _________</w:t>
            </w:r>
          </w:p>
          <w:p>
            <w:pPr>
              <w:pStyle w:val="0"/>
              <w:ind w:left="22"/>
              <w:jc w:val="both"/>
            </w:pPr>
            <w:r>
              <w:rPr>
                <w:sz w:val="24"/>
              </w:rPr>
              <w:t xml:space="preserve">___________________________________________________</w:t>
            </w:r>
          </w:p>
          <w:p>
            <w:pPr>
              <w:pStyle w:val="0"/>
              <w:ind w:left="22"/>
              <w:jc w:val="both"/>
            </w:pPr>
            <w:r>
              <w:rPr>
                <w:sz w:val="24"/>
              </w:rPr>
              <w:t xml:space="preserve">___________________________________________________</w:t>
            </w:r>
          </w:p>
          <w:p>
            <w:pPr>
              <w:pStyle w:val="0"/>
              <w:jc w:val="center"/>
            </w:pPr>
            <w:r>
              <w:rPr>
                <w:sz w:val="24"/>
              </w:rPr>
              <w:t xml:space="preserve">(указывается вид государственного учреждения</w:t>
            </w:r>
          </w:p>
          <w:p>
            <w:pPr>
              <w:pStyle w:val="0"/>
              <w:jc w:val="both"/>
            </w:pPr>
            <w:r>
              <w:rPr>
                <w:sz w:val="24"/>
              </w:rPr>
              <w:t xml:space="preserve">из общероссийского базового перечня или регионального перечня)</w:t>
            </w:r>
          </w:p>
        </w:tc>
        <w:tc>
          <w:tcPr>
            <w:tcW w:w="1874" w:type="dxa"/>
            <w:tcBorders>
              <w:top w:val="nil"/>
              <w:left w:val="nil"/>
              <w:bottom w:val="nil"/>
              <w:right w:val="single" w:sz="4"/>
            </w:tcBorders>
          </w:tcPr>
          <w:p>
            <w:pPr>
              <w:pStyle w:val="0"/>
              <w:jc w:val="right"/>
            </w:pPr>
            <w:r>
              <w:rPr>
                <w:sz w:val="24"/>
              </w:rPr>
              <w:t xml:space="preserve">Код по сводному реестру</w:t>
            </w:r>
          </w:p>
        </w:tc>
        <w:tc>
          <w:tcPr>
            <w:tcW w:w="1070" w:type="dxa"/>
            <w:tcBorders>
              <w:top w:val="single" w:sz="4"/>
              <w:left w:val="single" w:sz="4"/>
              <w:bottom w:val="single" w:sz="4"/>
              <w:right w:val="single" w:sz="4"/>
            </w:tcBorders>
          </w:tcPr>
          <w:p>
            <w:pPr>
              <w:pStyle w:val="0"/>
            </w:pPr>
            <w:r>
              <w:rPr>
                <w:sz w:val="24"/>
              </w:rPr>
            </w:r>
          </w:p>
        </w:tc>
      </w:tr>
      <w:tr>
        <w:tc>
          <w:tcPr>
            <w:tcBorders>
              <w:top w:val="nil"/>
              <w:left w:val="nil"/>
              <w:bottom w:val="nil"/>
              <w:right w:val="nil"/>
            </w:tcBorders>
            <w:vMerge w:val="continue"/>
          </w:tcPr>
          <w:p/>
        </w:tc>
        <w:tc>
          <w:tcPr>
            <w:tcW w:w="1874" w:type="dxa"/>
            <w:tcBorders>
              <w:top w:val="nil"/>
              <w:left w:val="nil"/>
              <w:bottom w:val="nil"/>
              <w:right w:val="single" w:sz="4"/>
            </w:tcBorders>
          </w:tcPr>
          <w:p>
            <w:pPr>
              <w:pStyle w:val="0"/>
              <w:jc w:val="right"/>
            </w:pPr>
            <w:r>
              <w:rPr>
                <w:sz w:val="24"/>
              </w:rPr>
              <w:t xml:space="preserve">По </w:t>
            </w:r>
            <w:hyperlink w:history="0" r:id="rId4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p>
        </w:tc>
        <w:tc>
          <w:tcPr>
            <w:tcW w:w="1070" w:type="dxa"/>
            <w:tcBorders>
              <w:top w:val="single" w:sz="4"/>
              <w:left w:val="single" w:sz="4"/>
              <w:bottom w:val="single" w:sz="4"/>
              <w:right w:val="single" w:sz="4"/>
            </w:tcBorders>
          </w:tcPr>
          <w:p>
            <w:pPr>
              <w:pStyle w:val="0"/>
            </w:pPr>
            <w:r>
              <w:rPr>
                <w:sz w:val="24"/>
              </w:rPr>
            </w:r>
          </w:p>
        </w:tc>
      </w:tr>
      <w:tr>
        <w:tc>
          <w:tcPr>
            <w:tcBorders>
              <w:top w:val="nil"/>
              <w:left w:val="nil"/>
              <w:bottom w:val="nil"/>
              <w:right w:val="nil"/>
            </w:tcBorders>
            <w:vMerge w:val="continue"/>
          </w:tcPr>
          <w:p/>
        </w:tc>
        <w:tc>
          <w:tcPr>
            <w:tcW w:w="1874" w:type="dxa"/>
            <w:tcBorders>
              <w:top w:val="nil"/>
              <w:left w:val="nil"/>
              <w:bottom w:val="nil"/>
              <w:right w:val="single" w:sz="4"/>
            </w:tcBorders>
          </w:tcPr>
          <w:p>
            <w:pPr>
              <w:pStyle w:val="0"/>
              <w:jc w:val="right"/>
            </w:pPr>
            <w:r>
              <w:rPr>
                <w:sz w:val="24"/>
              </w:rPr>
              <w:t xml:space="preserve">По </w:t>
            </w:r>
            <w:hyperlink w:history="0" r:id="rId4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p>
        </w:tc>
        <w:tc>
          <w:tcPr>
            <w:tcW w:w="1070" w:type="dxa"/>
            <w:tcBorders>
              <w:top w:val="single" w:sz="4"/>
              <w:left w:val="single" w:sz="4"/>
              <w:bottom w:val="single" w:sz="4"/>
              <w:right w:val="single" w:sz="4"/>
            </w:tcBorders>
          </w:tcPr>
          <w:p>
            <w:pPr>
              <w:pStyle w:val="0"/>
            </w:pPr>
            <w:r>
              <w:rPr>
                <w:sz w:val="24"/>
              </w:rPr>
            </w:r>
          </w:p>
        </w:tc>
      </w:tr>
      <w:tr>
        <w:tc>
          <w:tcPr>
            <w:tcBorders>
              <w:top w:val="nil"/>
              <w:left w:val="nil"/>
              <w:bottom w:val="nil"/>
              <w:right w:val="nil"/>
            </w:tcBorders>
            <w:vMerge w:val="continue"/>
          </w:tcPr>
          <w:p/>
        </w:tc>
        <w:tc>
          <w:tcPr>
            <w:tcW w:w="1874" w:type="dxa"/>
            <w:tcBorders>
              <w:top w:val="nil"/>
              <w:left w:val="nil"/>
              <w:bottom w:val="nil"/>
              <w:right w:val="single" w:sz="4"/>
            </w:tcBorders>
          </w:tcPr>
          <w:p>
            <w:pPr>
              <w:pStyle w:val="0"/>
              <w:jc w:val="right"/>
            </w:pPr>
            <w:r>
              <w:rPr>
                <w:sz w:val="24"/>
              </w:rPr>
              <w:t xml:space="preserve">По </w:t>
            </w:r>
            <w:hyperlink w:history="0" r:id="rId5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p>
        </w:tc>
        <w:tc>
          <w:tcPr>
            <w:tcW w:w="1070" w:type="dxa"/>
            <w:tcBorders>
              <w:top w:val="single" w:sz="4"/>
              <w:left w:val="single" w:sz="4"/>
              <w:bottom w:val="single" w:sz="4"/>
              <w:right w:val="single" w:sz="4"/>
            </w:tcBorders>
          </w:tcPr>
          <w:p>
            <w:pPr>
              <w:pStyle w:val="0"/>
            </w:pPr>
            <w:r>
              <w:rPr>
                <w:sz w:val="24"/>
              </w:rPr>
            </w:r>
          </w:p>
        </w:tc>
      </w:tr>
    </w:tbl>
    <w:p>
      <w:pPr>
        <w:pStyle w:val="0"/>
        <w:jc w:val="both"/>
      </w:pPr>
      <w:r>
        <w:rPr>
          <w:sz w:val="24"/>
        </w:rPr>
      </w:r>
    </w:p>
    <w:p>
      <w:pPr>
        <w:pStyle w:val="0"/>
        <w:outlineLvl w:val="2"/>
        <w:jc w:val="center"/>
      </w:pPr>
      <w:r>
        <w:rPr>
          <w:sz w:val="24"/>
        </w:rPr>
        <w:t xml:space="preserve">Часть 1. Сведения об оказываемых</w:t>
      </w:r>
    </w:p>
    <w:p>
      <w:pPr>
        <w:pStyle w:val="0"/>
        <w:jc w:val="center"/>
      </w:pPr>
      <w:r>
        <w:rPr>
          <w:sz w:val="24"/>
        </w:rPr>
        <w:t xml:space="preserve">государственных услугах </w:t>
      </w:r>
      <w:hyperlink w:history="0" w:anchor="P661" w:tooltip="&lt;3&gt; Формируется при установлении государственного задания на оказание государственной услуги (услуг) и выполнение работы (работ) и содержит требования к оказанию государственной услуги (услуг) и выполнению работы (работ) раздельно по каждой из государственных услуг (работ) с указанием порядкового номера раздела.">
        <w:r>
          <w:rPr>
            <w:sz w:val="24"/>
            <w:color w:val="0000ff"/>
          </w:rPr>
          <w:t xml:space="preserve">&lt;3&gt;</w:t>
        </w:r>
      </w:hyperlink>
    </w:p>
    <w:p>
      <w:pPr>
        <w:pStyle w:val="0"/>
        <w:jc w:val="both"/>
      </w:pPr>
      <w:r>
        <w:rPr>
          <w:sz w:val="24"/>
        </w:rPr>
      </w:r>
    </w:p>
    <w:p>
      <w:pPr>
        <w:pStyle w:val="0"/>
        <w:jc w:val="center"/>
      </w:pPr>
      <w:r>
        <w:rPr>
          <w:sz w:val="24"/>
        </w:rPr>
        <w:t xml:space="preserve">Раздел ________</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right w:val="single" w:sz="4"/>
        </w:tblBorders>
        <w:tblCellMar>
          <w:top w:w="102" w:type="dxa"/>
          <w:left w:w="62" w:type="dxa"/>
          <w:bottom w:w="102" w:type="dxa"/>
          <w:right w:w="62" w:type="dxa"/>
        </w:tblCellMar>
      </w:tblPr>
      <w:tblGrid>
        <w:gridCol w:w="7710"/>
        <w:gridCol w:w="2268"/>
        <w:gridCol w:w="1204"/>
      </w:tblGrid>
      <w:tr>
        <w:tc>
          <w:tcPr>
            <w:tcW w:w="7710" w:type="dxa"/>
            <w:tcBorders>
              <w:top w:val="nil"/>
              <w:left w:val="nil"/>
              <w:bottom w:val="nil"/>
              <w:right w:val="nil"/>
            </w:tcBorders>
          </w:tcPr>
          <w:p>
            <w:pPr>
              <w:pStyle w:val="0"/>
              <w:ind w:left="22"/>
            </w:pPr>
            <w:r>
              <w:rPr>
                <w:sz w:val="24"/>
              </w:rPr>
              <w:t xml:space="preserve">1. Наименование государственной услуги ___________________</w:t>
            </w:r>
          </w:p>
          <w:p>
            <w:pPr>
              <w:pStyle w:val="0"/>
              <w:ind w:left="22"/>
            </w:pPr>
            <w:r>
              <w:rPr>
                <w:sz w:val="24"/>
              </w:rPr>
              <w:t xml:space="preserve">_____________________________________________________</w:t>
            </w:r>
          </w:p>
          <w:p>
            <w:pPr>
              <w:pStyle w:val="0"/>
              <w:ind w:left="22"/>
            </w:pPr>
            <w:r>
              <w:rPr>
                <w:sz w:val="24"/>
              </w:rPr>
              <w:t xml:space="preserve">_____________________________________________________</w:t>
            </w:r>
          </w:p>
          <w:p>
            <w:pPr>
              <w:pStyle w:val="0"/>
              <w:ind w:left="22"/>
            </w:pPr>
            <w:r>
              <w:rPr>
                <w:sz w:val="24"/>
              </w:rPr>
              <w:t xml:space="preserve">2. Категории потребителей государственной услуги ___________</w:t>
            </w:r>
          </w:p>
          <w:p>
            <w:pPr>
              <w:pStyle w:val="0"/>
              <w:ind w:left="22"/>
            </w:pPr>
            <w:r>
              <w:rPr>
                <w:sz w:val="24"/>
              </w:rPr>
              <w:t xml:space="preserve">______________________________________________________</w:t>
            </w:r>
          </w:p>
          <w:p>
            <w:pPr>
              <w:pStyle w:val="0"/>
              <w:ind w:left="22"/>
            </w:pPr>
            <w:r>
              <w:rPr>
                <w:sz w:val="24"/>
              </w:rPr>
              <w:t xml:space="preserve">______________________________________________________</w:t>
            </w:r>
          </w:p>
        </w:tc>
        <w:tc>
          <w:tcPr>
            <w:tcW w:w="2268" w:type="dxa"/>
            <w:tcBorders>
              <w:top w:val="nil"/>
              <w:left w:val="nil"/>
              <w:bottom w:val="nil"/>
              <w:right w:val="single" w:sz="4"/>
            </w:tcBorders>
          </w:tcPr>
          <w:p>
            <w:pPr>
              <w:pStyle w:val="0"/>
              <w:jc w:val="right"/>
            </w:pPr>
            <w:r>
              <w:rPr>
                <w:sz w:val="24"/>
              </w:rPr>
              <w:t xml:space="preserve">Код по</w:t>
            </w:r>
          </w:p>
          <w:p>
            <w:pPr>
              <w:pStyle w:val="0"/>
              <w:jc w:val="right"/>
            </w:pPr>
            <w:r>
              <w:rPr>
                <w:sz w:val="24"/>
              </w:rPr>
              <w:t xml:space="preserve">общероссийскому</w:t>
            </w:r>
          </w:p>
          <w:p>
            <w:pPr>
              <w:pStyle w:val="0"/>
              <w:jc w:val="right"/>
            </w:pPr>
            <w:r>
              <w:rPr>
                <w:sz w:val="24"/>
              </w:rPr>
              <w:t xml:space="preserve">базовому перечню</w:t>
            </w:r>
          </w:p>
          <w:p>
            <w:pPr>
              <w:pStyle w:val="0"/>
              <w:jc w:val="right"/>
            </w:pPr>
            <w:r>
              <w:rPr>
                <w:sz w:val="24"/>
              </w:rPr>
              <w:t xml:space="preserve">или</w:t>
            </w:r>
          </w:p>
          <w:p>
            <w:pPr>
              <w:pStyle w:val="0"/>
              <w:jc w:val="right"/>
            </w:pPr>
            <w:r>
              <w:rPr>
                <w:sz w:val="24"/>
              </w:rPr>
              <w:t xml:space="preserve">региональному перечню</w:t>
            </w:r>
          </w:p>
        </w:tc>
        <w:tc>
          <w:tcPr>
            <w:tcW w:w="1204" w:type="dxa"/>
            <w:tcBorders>
              <w:top w:val="single" w:sz="4"/>
              <w:left w:val="single" w:sz="4"/>
              <w:bottom w:val="single" w:sz="4"/>
              <w:right w:val="single" w:sz="4"/>
            </w:tcBorders>
          </w:tcPr>
          <w:p>
            <w:pPr>
              <w:pStyle w:val="0"/>
            </w:pPr>
            <w:r>
              <w:rPr>
                <w:sz w:val="24"/>
              </w:rPr>
            </w:r>
          </w:p>
        </w:tc>
      </w:tr>
    </w:tbl>
    <w:p>
      <w:pPr>
        <w:pStyle w:val="0"/>
        <w:jc w:val="both"/>
      </w:pPr>
      <w:r>
        <w:rPr>
          <w:sz w:val="24"/>
        </w:rPr>
      </w:r>
    </w:p>
    <w:p>
      <w:pPr>
        <w:pStyle w:val="1"/>
        <w:jc w:val="both"/>
      </w:pPr>
      <w:r>
        <w:rPr>
          <w:sz w:val="20"/>
        </w:rPr>
        <w:t xml:space="preserve">3.  Показатели,  характеризующие  объем  и  (или)  качество государственной</w:t>
      </w:r>
    </w:p>
    <w:p>
      <w:pPr>
        <w:pStyle w:val="1"/>
        <w:jc w:val="both"/>
      </w:pPr>
      <w:r>
        <w:rPr>
          <w:sz w:val="20"/>
        </w:rPr>
        <w:t xml:space="preserve">услуги</w:t>
      </w:r>
    </w:p>
    <w:p>
      <w:pPr>
        <w:pStyle w:val="1"/>
        <w:jc w:val="both"/>
      </w:pPr>
      <w:r>
        <w:rPr>
          <w:sz w:val="20"/>
        </w:rPr>
        <w:t xml:space="preserve">3.1. Показатели, характеризующие качество государственной услуги </w:t>
      </w:r>
      <w:hyperlink w:history="0" w:anchor="P662" w:tooltip="&lt;4&gt; Заполняется в соответствии с показателями, характеризующими качество услуг (работ), установленными в общероссийском базовом перечне или региональном перечне, а при их отсутствии или в дополнение к ним - показателями, характеризующими качество, установленными при необходимости органом, осуществляющим функции и полномочия учредителя государственных бюджетных или автономных учреждений, главным распорядителем средств государственного бюджета, в ведении которого находятся государственные казенные учрежден...">
        <w:r>
          <w:rPr>
            <w:sz w:val="20"/>
            <w:color w:val="0000ff"/>
          </w:rPr>
          <w:t xml:space="preserve">&lt;4&gt;</w:t>
        </w:r>
      </w:hyperlink>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84"/>
        <w:gridCol w:w="1134"/>
        <w:gridCol w:w="1134"/>
        <w:gridCol w:w="1134"/>
        <w:gridCol w:w="1134"/>
        <w:gridCol w:w="1134"/>
        <w:gridCol w:w="1084"/>
        <w:gridCol w:w="964"/>
        <w:gridCol w:w="844"/>
        <w:gridCol w:w="844"/>
        <w:gridCol w:w="814"/>
        <w:gridCol w:w="866"/>
        <w:gridCol w:w="928"/>
        <w:gridCol w:w="918"/>
        <w:gridCol w:w="1077"/>
      </w:tblGrid>
      <w:tr>
        <w:tc>
          <w:tcPr>
            <w:tcW w:w="1084" w:type="dxa"/>
            <w:vMerge w:val="restart"/>
          </w:tcPr>
          <w:p>
            <w:pPr>
              <w:pStyle w:val="0"/>
              <w:jc w:val="center"/>
            </w:pPr>
            <w:r>
              <w:rPr>
                <w:sz w:val="24"/>
              </w:rPr>
              <w:t xml:space="preserve">Уникальный номер реестровой записи </w:t>
            </w:r>
            <w:hyperlink w:history="0" w:anchor="P663" w:tooltip="&lt;5&gt; Заполняется в соответствии с общероссийскими базовыми перечнями или региональным перечнем.">
              <w:r>
                <w:rPr>
                  <w:sz w:val="24"/>
                  <w:color w:val="0000ff"/>
                </w:rPr>
                <w:t xml:space="preserve">&lt;5&gt;</w:t>
              </w:r>
            </w:hyperlink>
          </w:p>
        </w:tc>
        <w:tc>
          <w:tcPr>
            <w:gridSpan w:val="3"/>
            <w:tcW w:w="3402" w:type="dxa"/>
          </w:tcPr>
          <w:p>
            <w:pPr>
              <w:pStyle w:val="0"/>
              <w:jc w:val="center"/>
            </w:pPr>
            <w:r>
              <w:rPr>
                <w:sz w:val="24"/>
              </w:rPr>
              <w:t xml:space="preserve">Показатель, характеризующий содержание государственной услуги (по справочникам)</w:t>
            </w:r>
          </w:p>
        </w:tc>
        <w:tc>
          <w:tcPr>
            <w:gridSpan w:val="2"/>
            <w:tcW w:w="2268" w:type="dxa"/>
          </w:tcPr>
          <w:p>
            <w:pPr>
              <w:pStyle w:val="0"/>
              <w:jc w:val="center"/>
            </w:pPr>
            <w:r>
              <w:rPr>
                <w:sz w:val="24"/>
              </w:rPr>
              <w:t xml:space="preserve">Показатель, характеризующий условия (формы) оказания государственной услуги (по справочникам)</w:t>
            </w:r>
          </w:p>
        </w:tc>
        <w:tc>
          <w:tcPr>
            <w:gridSpan w:val="4"/>
            <w:tcW w:w="3736" w:type="dxa"/>
          </w:tcPr>
          <w:p>
            <w:pPr>
              <w:pStyle w:val="0"/>
              <w:jc w:val="center"/>
            </w:pPr>
            <w:r>
              <w:rPr>
                <w:sz w:val="24"/>
              </w:rPr>
              <w:t xml:space="preserve">Показатель качества государственной услуги</w:t>
            </w:r>
          </w:p>
        </w:tc>
        <w:tc>
          <w:tcPr>
            <w:gridSpan w:val="3"/>
            <w:tcW w:w="2608" w:type="dxa"/>
          </w:tcPr>
          <w:p>
            <w:pPr>
              <w:pStyle w:val="0"/>
              <w:jc w:val="center"/>
            </w:pPr>
            <w:r>
              <w:rPr>
                <w:sz w:val="24"/>
              </w:rPr>
              <w:t xml:space="preserve">Значение показателя качества государственной услуги</w:t>
            </w:r>
          </w:p>
        </w:tc>
        <w:tc>
          <w:tcPr>
            <w:gridSpan w:val="2"/>
            <w:tcW w:w="1995" w:type="dxa"/>
          </w:tcPr>
          <w:p>
            <w:pPr>
              <w:pStyle w:val="0"/>
              <w:jc w:val="center"/>
            </w:pPr>
            <w:r>
              <w:rPr>
                <w:sz w:val="24"/>
              </w:rPr>
              <w:t xml:space="preserve">Допустимые (возможные) отклонения от установленных показателей качества государственной услуги </w:t>
            </w:r>
            <w:hyperlink w:history="0" w:anchor="P666" w:tooltip="&lt;8&gt; Заполняется в соответствии с решением Кабинета Министров Республики Татарстан.">
              <w:r>
                <w:rPr>
                  <w:sz w:val="24"/>
                  <w:color w:val="0000ff"/>
                </w:rPr>
                <w:t xml:space="preserve">&lt;8&gt;</w:t>
              </w:r>
            </w:hyperlink>
          </w:p>
        </w:tc>
      </w:tr>
      <w:tr>
        <w:tc>
          <w:tcPr>
            <w:vMerge w:val="continue"/>
          </w:tcPr>
          <w:p/>
        </w:tc>
        <w:tc>
          <w:tcPr>
            <w:tcW w:w="1134" w:type="dxa"/>
            <w:vMerge w:val="restart"/>
          </w:tcPr>
          <w:p>
            <w:pPr>
              <w:pStyle w:val="0"/>
              <w:jc w:val="center"/>
            </w:pPr>
            <w:r>
              <w:rPr>
                <w:sz w:val="24"/>
              </w:rPr>
              <w:t xml:space="preserve">_____</w:t>
            </w:r>
          </w:p>
          <w:p>
            <w:pPr>
              <w:pStyle w:val="0"/>
              <w:jc w:val="center"/>
            </w:pPr>
            <w:r>
              <w:rPr>
                <w:sz w:val="24"/>
              </w:rPr>
              <w:t xml:space="preserve">(наименование показателя) &lt;5&gt;</w:t>
            </w:r>
          </w:p>
        </w:tc>
        <w:tc>
          <w:tcPr>
            <w:tcW w:w="1134" w:type="dxa"/>
            <w:vMerge w:val="restart"/>
          </w:tcPr>
          <w:p>
            <w:pPr>
              <w:pStyle w:val="0"/>
              <w:jc w:val="center"/>
            </w:pPr>
            <w:r>
              <w:rPr>
                <w:sz w:val="24"/>
              </w:rPr>
              <w:t xml:space="preserve">_____</w:t>
            </w:r>
          </w:p>
          <w:p>
            <w:pPr>
              <w:pStyle w:val="0"/>
              <w:jc w:val="center"/>
            </w:pPr>
            <w:r>
              <w:rPr>
                <w:sz w:val="24"/>
              </w:rPr>
              <w:t xml:space="preserve">(наименование показателя) &lt;5&gt;</w:t>
            </w:r>
          </w:p>
        </w:tc>
        <w:tc>
          <w:tcPr>
            <w:tcW w:w="1134" w:type="dxa"/>
            <w:vMerge w:val="restart"/>
          </w:tcPr>
          <w:p>
            <w:pPr>
              <w:pStyle w:val="0"/>
              <w:jc w:val="center"/>
            </w:pPr>
            <w:r>
              <w:rPr>
                <w:sz w:val="24"/>
              </w:rPr>
              <w:t xml:space="preserve">_____</w:t>
            </w:r>
          </w:p>
          <w:p>
            <w:pPr>
              <w:pStyle w:val="0"/>
              <w:jc w:val="center"/>
            </w:pPr>
            <w:r>
              <w:rPr>
                <w:sz w:val="24"/>
              </w:rPr>
              <w:t xml:space="preserve">(наименование показателя) &lt;5&gt;</w:t>
            </w:r>
          </w:p>
        </w:tc>
        <w:tc>
          <w:tcPr>
            <w:tcW w:w="1134" w:type="dxa"/>
            <w:vMerge w:val="restart"/>
          </w:tcPr>
          <w:p>
            <w:pPr>
              <w:pStyle w:val="0"/>
              <w:jc w:val="center"/>
            </w:pPr>
            <w:r>
              <w:rPr>
                <w:sz w:val="24"/>
              </w:rPr>
              <w:t xml:space="preserve">_____</w:t>
            </w:r>
          </w:p>
          <w:p>
            <w:pPr>
              <w:pStyle w:val="0"/>
              <w:jc w:val="center"/>
            </w:pPr>
            <w:r>
              <w:rPr>
                <w:sz w:val="24"/>
              </w:rPr>
              <w:t xml:space="preserve">(наименование показателя) </w:t>
            </w:r>
            <w:hyperlink w:history="0" w:anchor="P663" w:tooltip="&lt;5&gt; Заполняется в соответствии с общероссийскими базовыми перечнями или региональным перечнем.">
              <w:r>
                <w:rPr>
                  <w:sz w:val="24"/>
                  <w:color w:val="0000ff"/>
                </w:rPr>
                <w:t xml:space="preserve">&lt;5&gt;</w:t>
              </w:r>
            </w:hyperlink>
          </w:p>
        </w:tc>
        <w:tc>
          <w:tcPr>
            <w:tcW w:w="1134" w:type="dxa"/>
            <w:vMerge w:val="restart"/>
          </w:tcPr>
          <w:p>
            <w:pPr>
              <w:pStyle w:val="0"/>
              <w:jc w:val="center"/>
            </w:pPr>
            <w:r>
              <w:rPr>
                <w:sz w:val="24"/>
              </w:rPr>
              <w:t xml:space="preserve">_____</w:t>
            </w:r>
          </w:p>
          <w:p>
            <w:pPr>
              <w:pStyle w:val="0"/>
              <w:jc w:val="center"/>
            </w:pPr>
            <w:r>
              <w:rPr>
                <w:sz w:val="24"/>
              </w:rPr>
              <w:t xml:space="preserve">(наименование показателя) &lt;5&gt;</w:t>
            </w:r>
          </w:p>
        </w:tc>
        <w:tc>
          <w:tcPr>
            <w:tcW w:w="1084" w:type="dxa"/>
            <w:vMerge w:val="restart"/>
          </w:tcPr>
          <w:p>
            <w:pPr>
              <w:pStyle w:val="0"/>
              <w:jc w:val="center"/>
            </w:pPr>
            <w:r>
              <w:rPr>
                <w:sz w:val="24"/>
              </w:rPr>
              <w:t xml:space="preserve">наименование показателя &lt;5&gt;</w:t>
            </w:r>
          </w:p>
        </w:tc>
        <w:tc>
          <w:tcPr>
            <w:gridSpan w:val="2"/>
            <w:tcW w:w="1808" w:type="dxa"/>
          </w:tcPr>
          <w:p>
            <w:pPr>
              <w:pStyle w:val="0"/>
              <w:jc w:val="center"/>
            </w:pPr>
            <w:r>
              <w:rPr>
                <w:sz w:val="24"/>
              </w:rPr>
              <w:t xml:space="preserve">единица измерения</w:t>
            </w:r>
          </w:p>
        </w:tc>
        <w:tc>
          <w:tcPr>
            <w:tcW w:w="844" w:type="dxa"/>
            <w:vMerge w:val="restart"/>
          </w:tcPr>
          <w:p>
            <w:pPr>
              <w:pStyle w:val="0"/>
              <w:jc w:val="center"/>
            </w:pPr>
            <w:r>
              <w:rPr>
                <w:sz w:val="24"/>
              </w:rPr>
              <w:t xml:space="preserve">срок исполнения </w:t>
            </w:r>
            <w:hyperlink w:history="0" w:anchor="P665" w:tooltip="&lt;7&gt; Заполняется в случае установления органом, осуществляющим функции и полномочия учредителя, требования о завершении выполнения государственного задания в определенный срок внутри календарного года с проставлением даты завершения (с указанием месяца и года).">
              <w:r>
                <w:rPr>
                  <w:sz w:val="24"/>
                  <w:color w:val="0000ff"/>
                </w:rPr>
                <w:t xml:space="preserve">&lt;7&gt;</w:t>
              </w:r>
            </w:hyperlink>
          </w:p>
        </w:tc>
        <w:tc>
          <w:tcPr>
            <w:tcW w:w="814" w:type="dxa"/>
            <w:vMerge w:val="restart"/>
          </w:tcPr>
          <w:p>
            <w:pPr>
              <w:pStyle w:val="0"/>
              <w:jc w:val="center"/>
            </w:pPr>
            <w:r>
              <w:rPr>
                <w:sz w:val="24"/>
              </w:rPr>
              <w:t xml:space="preserve">20__ год (очередной финансовый год)</w:t>
            </w:r>
          </w:p>
        </w:tc>
        <w:tc>
          <w:tcPr>
            <w:tcW w:w="866" w:type="dxa"/>
            <w:vMerge w:val="restart"/>
          </w:tcPr>
          <w:p>
            <w:pPr>
              <w:pStyle w:val="0"/>
              <w:jc w:val="center"/>
            </w:pPr>
            <w:r>
              <w:rPr>
                <w:sz w:val="24"/>
              </w:rPr>
              <w:t xml:space="preserve">20__ год (1-й год планового периода)</w:t>
            </w:r>
          </w:p>
        </w:tc>
        <w:tc>
          <w:tcPr>
            <w:tcW w:w="928" w:type="dxa"/>
            <w:vMerge w:val="restart"/>
          </w:tcPr>
          <w:p>
            <w:pPr>
              <w:pStyle w:val="0"/>
              <w:jc w:val="center"/>
            </w:pPr>
            <w:r>
              <w:rPr>
                <w:sz w:val="24"/>
              </w:rPr>
              <w:t xml:space="preserve">20__ год (2-й год планового периода)</w:t>
            </w:r>
          </w:p>
        </w:tc>
        <w:tc>
          <w:tcPr>
            <w:tcW w:w="918" w:type="dxa"/>
            <w:vMerge w:val="restart"/>
          </w:tcPr>
          <w:p>
            <w:pPr>
              <w:pStyle w:val="0"/>
              <w:jc w:val="center"/>
            </w:pPr>
            <w:r>
              <w:rPr>
                <w:sz w:val="24"/>
              </w:rPr>
              <w:t xml:space="preserve">в процентах</w:t>
            </w:r>
          </w:p>
        </w:tc>
        <w:tc>
          <w:tcPr>
            <w:tcW w:w="1077" w:type="dxa"/>
            <w:vMerge w:val="restart"/>
          </w:tcPr>
          <w:p>
            <w:pPr>
              <w:pStyle w:val="0"/>
              <w:jc w:val="center"/>
            </w:pPr>
            <w:r>
              <w:rPr>
                <w:sz w:val="24"/>
              </w:rPr>
              <w:t xml:space="preserve">в абсолютных показателях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4"/>
              </w:rPr>
              <w:t xml:space="preserve">наименование &lt;5&gt;</w:t>
            </w:r>
          </w:p>
        </w:tc>
        <w:tc>
          <w:tcPr>
            <w:tcW w:w="844" w:type="dxa"/>
          </w:tcPr>
          <w:p>
            <w:pPr>
              <w:pStyle w:val="0"/>
              <w:jc w:val="center"/>
            </w:pPr>
            <w:r>
              <w:rPr>
                <w:sz w:val="24"/>
              </w:rPr>
              <w:t xml:space="preserve">код по </w:t>
            </w:r>
            <w:hyperlink w:history="0" r:id="rId53"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r>
              <w:rPr>
                <w:sz w:val="24"/>
              </w:rPr>
              <w:t xml:space="preserve"> </w:t>
            </w:r>
            <w:hyperlink w:history="0" w:anchor="P664" w:tooltip="&lt;6&gt; Заполняется в соответствии с кодом, указанным в общероссийском базовом перечне или региональном перечне (при наличии).">
              <w:r>
                <w:rPr>
                  <w:sz w:val="24"/>
                  <w:color w:val="0000ff"/>
                </w:rPr>
                <w:t xml:space="preserve">&lt;6&gt;</w:t>
              </w:r>
            </w:hyperlink>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1084" w:type="dxa"/>
          </w:tcPr>
          <w:p>
            <w:pPr>
              <w:pStyle w:val="0"/>
              <w:jc w:val="center"/>
            </w:pPr>
            <w:r>
              <w:rPr>
                <w:sz w:val="24"/>
              </w:rPr>
              <w:t xml:space="preserve">1</w:t>
            </w:r>
          </w:p>
        </w:tc>
        <w:tc>
          <w:tcPr>
            <w:tcW w:w="1134" w:type="dxa"/>
          </w:tcPr>
          <w:p>
            <w:pPr>
              <w:pStyle w:val="0"/>
              <w:jc w:val="center"/>
            </w:pPr>
            <w:r>
              <w:rPr>
                <w:sz w:val="24"/>
              </w:rPr>
              <w:t xml:space="preserve">2</w:t>
            </w:r>
          </w:p>
        </w:tc>
        <w:tc>
          <w:tcPr>
            <w:tcW w:w="1134" w:type="dxa"/>
          </w:tcPr>
          <w:p>
            <w:pPr>
              <w:pStyle w:val="0"/>
              <w:jc w:val="center"/>
            </w:pPr>
            <w:r>
              <w:rPr>
                <w:sz w:val="24"/>
              </w:rPr>
              <w:t xml:space="preserve">3</w:t>
            </w:r>
          </w:p>
        </w:tc>
        <w:tc>
          <w:tcPr>
            <w:tcW w:w="1134" w:type="dxa"/>
          </w:tcPr>
          <w:p>
            <w:pPr>
              <w:pStyle w:val="0"/>
              <w:jc w:val="center"/>
            </w:pPr>
            <w:r>
              <w:rPr>
                <w:sz w:val="24"/>
              </w:rPr>
              <w:t xml:space="preserve">4</w:t>
            </w:r>
          </w:p>
        </w:tc>
        <w:tc>
          <w:tcPr>
            <w:tcW w:w="1134" w:type="dxa"/>
          </w:tcPr>
          <w:p>
            <w:pPr>
              <w:pStyle w:val="0"/>
              <w:jc w:val="center"/>
            </w:pPr>
            <w:r>
              <w:rPr>
                <w:sz w:val="24"/>
              </w:rPr>
              <w:t xml:space="preserve">5</w:t>
            </w:r>
          </w:p>
        </w:tc>
        <w:tc>
          <w:tcPr>
            <w:tcW w:w="1134" w:type="dxa"/>
          </w:tcPr>
          <w:p>
            <w:pPr>
              <w:pStyle w:val="0"/>
              <w:jc w:val="center"/>
            </w:pPr>
            <w:r>
              <w:rPr>
                <w:sz w:val="24"/>
              </w:rPr>
              <w:t xml:space="preserve">6</w:t>
            </w:r>
          </w:p>
        </w:tc>
        <w:tc>
          <w:tcPr>
            <w:tcW w:w="1084" w:type="dxa"/>
          </w:tcPr>
          <w:p>
            <w:pPr>
              <w:pStyle w:val="0"/>
              <w:jc w:val="center"/>
            </w:pPr>
            <w:r>
              <w:rPr>
                <w:sz w:val="24"/>
              </w:rPr>
              <w:t xml:space="preserve">7</w:t>
            </w:r>
          </w:p>
        </w:tc>
        <w:tc>
          <w:tcPr>
            <w:tcW w:w="964" w:type="dxa"/>
          </w:tcPr>
          <w:p>
            <w:pPr>
              <w:pStyle w:val="0"/>
              <w:jc w:val="center"/>
            </w:pPr>
            <w:r>
              <w:rPr>
                <w:sz w:val="24"/>
              </w:rPr>
              <w:t xml:space="preserve">8</w:t>
            </w:r>
          </w:p>
        </w:tc>
        <w:tc>
          <w:tcPr>
            <w:tcW w:w="844" w:type="dxa"/>
          </w:tcPr>
          <w:p>
            <w:pPr>
              <w:pStyle w:val="0"/>
              <w:jc w:val="center"/>
            </w:pPr>
            <w:r>
              <w:rPr>
                <w:sz w:val="24"/>
              </w:rPr>
              <w:t xml:space="preserve">9</w:t>
            </w:r>
          </w:p>
        </w:tc>
        <w:tc>
          <w:tcPr>
            <w:tcW w:w="844" w:type="dxa"/>
          </w:tcPr>
          <w:p>
            <w:pPr>
              <w:pStyle w:val="0"/>
              <w:jc w:val="center"/>
            </w:pPr>
            <w:r>
              <w:rPr>
                <w:sz w:val="24"/>
              </w:rPr>
              <w:t xml:space="preserve">10</w:t>
            </w:r>
          </w:p>
        </w:tc>
        <w:tc>
          <w:tcPr>
            <w:tcW w:w="814" w:type="dxa"/>
          </w:tcPr>
          <w:p>
            <w:pPr>
              <w:pStyle w:val="0"/>
              <w:jc w:val="center"/>
            </w:pPr>
            <w:r>
              <w:rPr>
                <w:sz w:val="24"/>
              </w:rPr>
              <w:t xml:space="preserve">11</w:t>
            </w:r>
          </w:p>
        </w:tc>
        <w:tc>
          <w:tcPr>
            <w:tcW w:w="866" w:type="dxa"/>
          </w:tcPr>
          <w:p>
            <w:pPr>
              <w:pStyle w:val="0"/>
              <w:jc w:val="center"/>
            </w:pPr>
            <w:r>
              <w:rPr>
                <w:sz w:val="24"/>
              </w:rPr>
              <w:t xml:space="preserve">12</w:t>
            </w:r>
          </w:p>
        </w:tc>
        <w:tc>
          <w:tcPr>
            <w:tcW w:w="928" w:type="dxa"/>
          </w:tcPr>
          <w:p>
            <w:pPr>
              <w:pStyle w:val="0"/>
              <w:jc w:val="center"/>
            </w:pPr>
            <w:r>
              <w:rPr>
                <w:sz w:val="24"/>
              </w:rPr>
              <w:t xml:space="preserve">13</w:t>
            </w:r>
          </w:p>
        </w:tc>
        <w:tc>
          <w:tcPr>
            <w:tcW w:w="918" w:type="dxa"/>
          </w:tcPr>
          <w:p>
            <w:pPr>
              <w:pStyle w:val="0"/>
              <w:jc w:val="center"/>
            </w:pPr>
            <w:r>
              <w:rPr>
                <w:sz w:val="24"/>
              </w:rPr>
              <w:t xml:space="preserve">14</w:t>
            </w:r>
          </w:p>
        </w:tc>
        <w:tc>
          <w:tcPr>
            <w:tcW w:w="1077" w:type="dxa"/>
          </w:tcPr>
          <w:p>
            <w:pPr>
              <w:pStyle w:val="0"/>
              <w:jc w:val="center"/>
            </w:pPr>
            <w:r>
              <w:rPr>
                <w:sz w:val="24"/>
              </w:rPr>
              <w:t xml:space="preserve">15</w:t>
            </w:r>
          </w:p>
        </w:tc>
      </w:tr>
      <w:tr>
        <w:tc>
          <w:tcPr>
            <w:tcW w:w="108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84" w:type="dxa"/>
          </w:tcPr>
          <w:p>
            <w:pPr>
              <w:pStyle w:val="0"/>
            </w:pPr>
            <w:r>
              <w:rPr>
                <w:sz w:val="24"/>
              </w:rPr>
            </w:r>
          </w:p>
        </w:tc>
        <w:tc>
          <w:tcPr>
            <w:tcW w:w="96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14" w:type="dxa"/>
          </w:tcPr>
          <w:p>
            <w:pPr>
              <w:pStyle w:val="0"/>
            </w:pPr>
            <w:r>
              <w:rPr>
                <w:sz w:val="24"/>
              </w:rPr>
            </w:r>
          </w:p>
        </w:tc>
        <w:tc>
          <w:tcPr>
            <w:tcW w:w="866" w:type="dxa"/>
          </w:tcPr>
          <w:p>
            <w:pPr>
              <w:pStyle w:val="0"/>
            </w:pPr>
            <w:r>
              <w:rPr>
                <w:sz w:val="24"/>
              </w:rPr>
            </w:r>
          </w:p>
        </w:tc>
        <w:tc>
          <w:tcPr>
            <w:tcW w:w="928" w:type="dxa"/>
          </w:tcPr>
          <w:p>
            <w:pPr>
              <w:pStyle w:val="0"/>
            </w:pPr>
            <w:r>
              <w:rPr>
                <w:sz w:val="24"/>
              </w:rPr>
            </w:r>
          </w:p>
        </w:tc>
        <w:tc>
          <w:tcPr>
            <w:tcW w:w="918" w:type="dxa"/>
          </w:tcPr>
          <w:p>
            <w:pPr>
              <w:pStyle w:val="0"/>
            </w:pPr>
            <w:r>
              <w:rPr>
                <w:sz w:val="24"/>
              </w:rPr>
            </w:r>
          </w:p>
        </w:tc>
        <w:tc>
          <w:tcPr>
            <w:tcW w:w="1077" w:type="dxa"/>
          </w:tcPr>
          <w:p>
            <w:pPr>
              <w:pStyle w:val="0"/>
            </w:pPr>
            <w:r>
              <w:rPr>
                <w:sz w:val="24"/>
              </w:rPr>
            </w:r>
          </w:p>
        </w:tc>
      </w:tr>
      <w:tr>
        <w:tc>
          <w:tcPr>
            <w:tcW w:w="108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84" w:type="dxa"/>
          </w:tcPr>
          <w:p>
            <w:pPr>
              <w:pStyle w:val="0"/>
            </w:pPr>
            <w:r>
              <w:rPr>
                <w:sz w:val="24"/>
              </w:rPr>
            </w:r>
          </w:p>
        </w:tc>
        <w:tc>
          <w:tcPr>
            <w:tcW w:w="96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14" w:type="dxa"/>
          </w:tcPr>
          <w:p>
            <w:pPr>
              <w:pStyle w:val="0"/>
            </w:pPr>
            <w:r>
              <w:rPr>
                <w:sz w:val="24"/>
              </w:rPr>
            </w:r>
          </w:p>
        </w:tc>
        <w:tc>
          <w:tcPr>
            <w:tcW w:w="866" w:type="dxa"/>
          </w:tcPr>
          <w:p>
            <w:pPr>
              <w:pStyle w:val="0"/>
            </w:pPr>
            <w:r>
              <w:rPr>
                <w:sz w:val="24"/>
              </w:rPr>
            </w:r>
          </w:p>
        </w:tc>
        <w:tc>
          <w:tcPr>
            <w:tcW w:w="928" w:type="dxa"/>
          </w:tcPr>
          <w:p>
            <w:pPr>
              <w:pStyle w:val="0"/>
            </w:pPr>
            <w:r>
              <w:rPr>
                <w:sz w:val="24"/>
              </w:rPr>
            </w:r>
          </w:p>
        </w:tc>
        <w:tc>
          <w:tcPr>
            <w:tcW w:w="918" w:type="dxa"/>
          </w:tcPr>
          <w:p>
            <w:pPr>
              <w:pStyle w:val="0"/>
            </w:pPr>
            <w:r>
              <w:rPr>
                <w:sz w:val="24"/>
              </w:rPr>
            </w:r>
          </w:p>
        </w:tc>
        <w:tc>
          <w:tcPr>
            <w:tcW w:w="1077" w:type="dxa"/>
          </w:tcPr>
          <w:p>
            <w:pPr>
              <w:pStyle w:val="0"/>
            </w:pPr>
            <w:r>
              <w:rPr>
                <w:sz w:val="24"/>
              </w:rPr>
            </w:r>
          </w:p>
        </w:tc>
      </w:tr>
    </w:tbl>
    <w:p>
      <w:pPr>
        <w:pStyle w:val="0"/>
        <w:jc w:val="both"/>
      </w:pPr>
      <w:r>
        <w:rPr>
          <w:sz w:val="24"/>
        </w:rPr>
      </w:r>
    </w:p>
    <w:p>
      <w:pPr>
        <w:pStyle w:val="1"/>
        <w:jc w:val="both"/>
      </w:pPr>
      <w:r>
        <w:rPr>
          <w:sz w:val="20"/>
        </w:rPr>
        <w:t xml:space="preserve">3.2. Показатели, характеризующие объем государственной услуги: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1088"/>
        <w:gridCol w:w="992"/>
        <w:gridCol w:w="1095"/>
        <w:gridCol w:w="1077"/>
        <w:gridCol w:w="1077"/>
        <w:gridCol w:w="794"/>
        <w:gridCol w:w="680"/>
        <w:gridCol w:w="881"/>
        <w:gridCol w:w="686"/>
        <w:gridCol w:w="850"/>
        <w:gridCol w:w="737"/>
        <w:gridCol w:w="737"/>
        <w:gridCol w:w="794"/>
        <w:gridCol w:w="760"/>
        <w:gridCol w:w="740"/>
        <w:gridCol w:w="850"/>
        <w:gridCol w:w="1020"/>
      </w:tblGrid>
      <w:tr>
        <w:tc>
          <w:tcPr>
            <w:tcW w:w="964" w:type="dxa"/>
            <w:vMerge w:val="restart"/>
          </w:tcPr>
          <w:p>
            <w:pPr>
              <w:pStyle w:val="0"/>
              <w:jc w:val="center"/>
            </w:pPr>
            <w:r>
              <w:rPr>
                <w:sz w:val="24"/>
              </w:rPr>
              <w:t xml:space="preserve">Уникальный номер реестровой записи </w:t>
            </w:r>
            <w:hyperlink w:history="0" w:anchor="P663" w:tooltip="&lt;5&gt; Заполняется в соответствии с общероссийскими базовыми перечнями или региональным перечнем.">
              <w:r>
                <w:rPr>
                  <w:sz w:val="24"/>
                  <w:color w:val="0000ff"/>
                </w:rPr>
                <w:t xml:space="preserve">&lt;5&gt;</w:t>
              </w:r>
            </w:hyperlink>
          </w:p>
        </w:tc>
        <w:tc>
          <w:tcPr>
            <w:gridSpan w:val="3"/>
            <w:tcW w:w="3175" w:type="dxa"/>
          </w:tcPr>
          <w:p>
            <w:pPr>
              <w:pStyle w:val="0"/>
              <w:jc w:val="center"/>
            </w:pPr>
            <w:r>
              <w:rPr>
                <w:sz w:val="24"/>
              </w:rPr>
              <w:t xml:space="preserve">Показатель, характеризующий содержание государственной услуги (по справочникам)</w:t>
            </w:r>
          </w:p>
        </w:tc>
        <w:tc>
          <w:tcPr>
            <w:gridSpan w:val="2"/>
            <w:tcW w:w="2154" w:type="dxa"/>
          </w:tcPr>
          <w:p>
            <w:pPr>
              <w:pStyle w:val="0"/>
              <w:jc w:val="center"/>
            </w:pPr>
            <w:r>
              <w:rPr>
                <w:sz w:val="24"/>
              </w:rPr>
              <w:t xml:space="preserve">Показатель, характеризующий условия (формы) оказания государственной услуги (по справочникам)</w:t>
            </w:r>
          </w:p>
        </w:tc>
        <w:tc>
          <w:tcPr>
            <w:gridSpan w:val="4"/>
            <w:tcW w:w="3041" w:type="dxa"/>
          </w:tcPr>
          <w:p>
            <w:pPr>
              <w:pStyle w:val="0"/>
              <w:jc w:val="center"/>
            </w:pPr>
            <w:r>
              <w:rPr>
                <w:sz w:val="24"/>
              </w:rPr>
              <w:t xml:space="preserve">Показатель объема государственной услуги</w:t>
            </w:r>
          </w:p>
        </w:tc>
        <w:tc>
          <w:tcPr>
            <w:gridSpan w:val="3"/>
            <w:tcW w:w="2324" w:type="dxa"/>
          </w:tcPr>
          <w:p>
            <w:pPr>
              <w:pStyle w:val="0"/>
              <w:jc w:val="center"/>
            </w:pPr>
            <w:r>
              <w:rPr>
                <w:sz w:val="24"/>
              </w:rPr>
              <w:t xml:space="preserve">Значение показателя объема государственной услуги</w:t>
            </w:r>
          </w:p>
        </w:tc>
        <w:tc>
          <w:tcPr>
            <w:gridSpan w:val="3"/>
            <w:tcW w:w="2294" w:type="dxa"/>
          </w:tcPr>
          <w:p>
            <w:pPr>
              <w:pStyle w:val="0"/>
              <w:jc w:val="center"/>
            </w:pPr>
            <w:r>
              <w:rPr>
                <w:sz w:val="24"/>
              </w:rPr>
              <w:t xml:space="preserve">Размер платы (цена, тариф) </w:t>
            </w:r>
            <w:hyperlink w:history="0" w:anchor="P667" w:tooltip="&lt;9&gt; Заполняется в случае, если оказание услуг (выполнение работ) осуществляется на платной основе в соответствии с законодательством Российской Федерации в рамках государственного задания. При оказании услуг (выполнении работ) на платной основе сверх установленного государственного задания указанный показатель не формируется.">
              <w:r>
                <w:rPr>
                  <w:sz w:val="24"/>
                  <w:color w:val="0000ff"/>
                </w:rPr>
                <w:t xml:space="preserve">&lt;9&gt;</w:t>
              </w:r>
            </w:hyperlink>
          </w:p>
        </w:tc>
        <w:tc>
          <w:tcPr>
            <w:gridSpan w:val="2"/>
            <w:tcW w:w="1870" w:type="dxa"/>
          </w:tcPr>
          <w:p>
            <w:pPr>
              <w:pStyle w:val="0"/>
              <w:jc w:val="center"/>
            </w:pPr>
            <w:r>
              <w:rPr>
                <w:sz w:val="24"/>
              </w:rPr>
              <w:t xml:space="preserve">Допустимые (возможные) отклонения от установленных показателей объема государственной услуги </w:t>
            </w:r>
            <w:hyperlink w:history="0" w:anchor="P666" w:tooltip="&lt;8&gt; Заполняется в соответствии с решением Кабинета Министров Республики Татарстан.">
              <w:r>
                <w:rPr>
                  <w:sz w:val="24"/>
                  <w:color w:val="0000ff"/>
                </w:rPr>
                <w:t xml:space="preserve">&lt;8&gt;</w:t>
              </w:r>
            </w:hyperlink>
          </w:p>
        </w:tc>
      </w:tr>
      <w:tr>
        <w:tc>
          <w:tcPr>
            <w:vMerge w:val="continue"/>
          </w:tcPr>
          <w:p/>
        </w:tc>
        <w:tc>
          <w:tcPr>
            <w:tcW w:w="1088" w:type="dxa"/>
            <w:vMerge w:val="restart"/>
          </w:tcPr>
          <w:p>
            <w:pPr>
              <w:pStyle w:val="0"/>
              <w:jc w:val="center"/>
            </w:pPr>
            <w:r>
              <w:rPr>
                <w:sz w:val="24"/>
              </w:rPr>
              <w:t xml:space="preserve">_____</w:t>
            </w:r>
          </w:p>
          <w:p>
            <w:pPr>
              <w:pStyle w:val="0"/>
              <w:jc w:val="center"/>
            </w:pPr>
            <w:r>
              <w:rPr>
                <w:sz w:val="24"/>
              </w:rPr>
              <w:t xml:space="preserve">(наименование показателя) &lt;5&gt;</w:t>
            </w:r>
          </w:p>
        </w:tc>
        <w:tc>
          <w:tcPr>
            <w:tcW w:w="992" w:type="dxa"/>
            <w:vMerge w:val="restart"/>
          </w:tcPr>
          <w:p>
            <w:pPr>
              <w:pStyle w:val="0"/>
              <w:jc w:val="center"/>
            </w:pPr>
            <w:r>
              <w:rPr>
                <w:sz w:val="24"/>
              </w:rPr>
              <w:t xml:space="preserve">_____</w:t>
            </w:r>
          </w:p>
          <w:p>
            <w:pPr>
              <w:pStyle w:val="0"/>
              <w:jc w:val="center"/>
            </w:pPr>
            <w:r>
              <w:rPr>
                <w:sz w:val="24"/>
              </w:rPr>
              <w:t xml:space="preserve">(наименование показателя) &lt;5&gt;</w:t>
            </w:r>
          </w:p>
        </w:tc>
        <w:tc>
          <w:tcPr>
            <w:tcW w:w="1095" w:type="dxa"/>
            <w:vMerge w:val="restart"/>
          </w:tcPr>
          <w:p>
            <w:pPr>
              <w:pStyle w:val="0"/>
              <w:jc w:val="center"/>
            </w:pPr>
            <w:r>
              <w:rPr>
                <w:sz w:val="24"/>
              </w:rPr>
              <w:t xml:space="preserve">_____</w:t>
            </w:r>
          </w:p>
          <w:p>
            <w:pPr>
              <w:pStyle w:val="0"/>
              <w:jc w:val="center"/>
            </w:pPr>
            <w:r>
              <w:rPr>
                <w:sz w:val="24"/>
              </w:rPr>
              <w:t xml:space="preserve">(наименование показателя) &lt;5&gt;</w:t>
            </w:r>
          </w:p>
        </w:tc>
        <w:tc>
          <w:tcPr>
            <w:tcW w:w="1077" w:type="dxa"/>
            <w:vMerge w:val="restart"/>
          </w:tcPr>
          <w:p>
            <w:pPr>
              <w:pStyle w:val="0"/>
              <w:jc w:val="center"/>
            </w:pPr>
            <w:r>
              <w:rPr>
                <w:sz w:val="24"/>
              </w:rPr>
              <w:t xml:space="preserve">_____</w:t>
            </w:r>
          </w:p>
          <w:p>
            <w:pPr>
              <w:pStyle w:val="0"/>
              <w:jc w:val="center"/>
            </w:pPr>
            <w:r>
              <w:rPr>
                <w:sz w:val="24"/>
              </w:rPr>
              <w:t xml:space="preserve">(наименование показателя) </w:t>
            </w:r>
            <w:hyperlink w:history="0" w:anchor="P663" w:tooltip="&lt;5&gt; Заполняется в соответствии с общероссийскими базовыми перечнями или региональным перечнем.">
              <w:r>
                <w:rPr>
                  <w:sz w:val="24"/>
                  <w:color w:val="0000ff"/>
                </w:rPr>
                <w:t xml:space="preserve">&lt;5&gt;</w:t>
              </w:r>
            </w:hyperlink>
          </w:p>
        </w:tc>
        <w:tc>
          <w:tcPr>
            <w:tcW w:w="1077" w:type="dxa"/>
            <w:vMerge w:val="restart"/>
          </w:tcPr>
          <w:p>
            <w:pPr>
              <w:pStyle w:val="0"/>
              <w:jc w:val="center"/>
            </w:pPr>
            <w:r>
              <w:rPr>
                <w:sz w:val="24"/>
              </w:rPr>
              <w:t xml:space="preserve">_____</w:t>
            </w:r>
          </w:p>
          <w:p>
            <w:pPr>
              <w:pStyle w:val="0"/>
              <w:jc w:val="center"/>
            </w:pPr>
            <w:r>
              <w:rPr>
                <w:sz w:val="24"/>
              </w:rPr>
              <w:t xml:space="preserve">(наименование показателя) &lt;5&gt;</w:t>
            </w:r>
          </w:p>
        </w:tc>
        <w:tc>
          <w:tcPr>
            <w:tcW w:w="794" w:type="dxa"/>
            <w:vMerge w:val="restart"/>
          </w:tcPr>
          <w:p>
            <w:pPr>
              <w:pStyle w:val="0"/>
              <w:jc w:val="center"/>
            </w:pPr>
            <w:r>
              <w:rPr>
                <w:sz w:val="24"/>
              </w:rPr>
              <w:t xml:space="preserve">наименование показателя &lt;5&gt;</w:t>
            </w:r>
          </w:p>
        </w:tc>
        <w:tc>
          <w:tcPr>
            <w:gridSpan w:val="2"/>
            <w:tcW w:w="1561" w:type="dxa"/>
          </w:tcPr>
          <w:p>
            <w:pPr>
              <w:pStyle w:val="0"/>
              <w:jc w:val="center"/>
            </w:pPr>
            <w:r>
              <w:rPr>
                <w:sz w:val="24"/>
              </w:rPr>
              <w:t xml:space="preserve">единица измерения</w:t>
            </w:r>
          </w:p>
        </w:tc>
        <w:tc>
          <w:tcPr>
            <w:tcW w:w="686" w:type="dxa"/>
            <w:vMerge w:val="restart"/>
          </w:tcPr>
          <w:p>
            <w:pPr>
              <w:pStyle w:val="0"/>
              <w:jc w:val="center"/>
            </w:pPr>
            <w:r>
              <w:rPr>
                <w:sz w:val="24"/>
              </w:rPr>
              <w:t xml:space="preserve">срок исполнения </w:t>
            </w:r>
            <w:hyperlink w:history="0" w:anchor="P665" w:tooltip="&lt;7&gt; Заполняется в случае установления органом, осуществляющим функции и полномочия учредителя, требования о завершении выполнения государственного задания в определенный срок внутри календарного года с проставлением даты завершения (с указанием месяца и года).">
              <w:r>
                <w:rPr>
                  <w:sz w:val="24"/>
                  <w:color w:val="0000ff"/>
                </w:rPr>
                <w:t xml:space="preserve">&lt;7&gt;</w:t>
              </w:r>
            </w:hyperlink>
          </w:p>
        </w:tc>
        <w:tc>
          <w:tcPr>
            <w:tcW w:w="850" w:type="dxa"/>
            <w:vMerge w:val="restart"/>
          </w:tcPr>
          <w:p>
            <w:pPr>
              <w:pStyle w:val="0"/>
              <w:jc w:val="center"/>
            </w:pPr>
            <w:r>
              <w:rPr>
                <w:sz w:val="24"/>
              </w:rPr>
              <w:t xml:space="preserve">20__ год (очередной финансовый год)</w:t>
            </w:r>
          </w:p>
        </w:tc>
        <w:tc>
          <w:tcPr>
            <w:tcW w:w="737" w:type="dxa"/>
            <w:vMerge w:val="restart"/>
          </w:tcPr>
          <w:p>
            <w:pPr>
              <w:pStyle w:val="0"/>
              <w:jc w:val="center"/>
            </w:pPr>
            <w:r>
              <w:rPr>
                <w:sz w:val="24"/>
              </w:rPr>
              <w:t xml:space="preserve">20__ год (1-й год планового периода)</w:t>
            </w:r>
          </w:p>
        </w:tc>
        <w:tc>
          <w:tcPr>
            <w:tcW w:w="737" w:type="dxa"/>
            <w:vMerge w:val="restart"/>
          </w:tcPr>
          <w:p>
            <w:pPr>
              <w:pStyle w:val="0"/>
              <w:jc w:val="center"/>
            </w:pPr>
            <w:r>
              <w:rPr>
                <w:sz w:val="24"/>
              </w:rPr>
              <w:t xml:space="preserve">20__ год (2-й год планового периода)</w:t>
            </w:r>
          </w:p>
        </w:tc>
        <w:tc>
          <w:tcPr>
            <w:tcW w:w="794" w:type="dxa"/>
            <w:vMerge w:val="restart"/>
          </w:tcPr>
          <w:p>
            <w:pPr>
              <w:pStyle w:val="0"/>
              <w:jc w:val="center"/>
            </w:pPr>
            <w:r>
              <w:rPr>
                <w:sz w:val="24"/>
              </w:rPr>
              <w:t xml:space="preserve">20__ год (очередной финансовый год)</w:t>
            </w:r>
          </w:p>
        </w:tc>
        <w:tc>
          <w:tcPr>
            <w:tcW w:w="760" w:type="dxa"/>
            <w:vMerge w:val="restart"/>
          </w:tcPr>
          <w:p>
            <w:pPr>
              <w:pStyle w:val="0"/>
              <w:jc w:val="center"/>
            </w:pPr>
            <w:r>
              <w:rPr>
                <w:sz w:val="24"/>
              </w:rPr>
              <w:t xml:space="preserve">20__ год (1-й год планового периода)</w:t>
            </w:r>
          </w:p>
        </w:tc>
        <w:tc>
          <w:tcPr>
            <w:tcW w:w="740" w:type="dxa"/>
            <w:vMerge w:val="restart"/>
          </w:tcPr>
          <w:p>
            <w:pPr>
              <w:pStyle w:val="0"/>
              <w:jc w:val="center"/>
            </w:pPr>
            <w:r>
              <w:rPr>
                <w:sz w:val="24"/>
              </w:rPr>
              <w:t xml:space="preserve">20__ год (2-й год планового периода)</w:t>
            </w:r>
          </w:p>
        </w:tc>
        <w:tc>
          <w:tcPr>
            <w:tcW w:w="850" w:type="dxa"/>
            <w:vMerge w:val="restart"/>
          </w:tcPr>
          <w:p>
            <w:pPr>
              <w:pStyle w:val="0"/>
              <w:jc w:val="center"/>
            </w:pPr>
            <w:r>
              <w:rPr>
                <w:sz w:val="24"/>
              </w:rPr>
              <w:t xml:space="preserve">в процентах</w:t>
            </w:r>
          </w:p>
        </w:tc>
        <w:tc>
          <w:tcPr>
            <w:tcW w:w="1020" w:type="dxa"/>
            <w:vMerge w:val="restart"/>
          </w:tcPr>
          <w:p>
            <w:pPr>
              <w:pStyle w:val="0"/>
              <w:jc w:val="center"/>
            </w:pPr>
            <w:r>
              <w:rPr>
                <w:sz w:val="24"/>
              </w:rPr>
              <w:t xml:space="preserve">в абсолютных показателях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680" w:type="dxa"/>
          </w:tcPr>
          <w:p>
            <w:pPr>
              <w:pStyle w:val="0"/>
              <w:jc w:val="center"/>
            </w:pPr>
            <w:r>
              <w:rPr>
                <w:sz w:val="24"/>
              </w:rPr>
              <w:t xml:space="preserve">наименование &lt;5&gt;</w:t>
            </w:r>
          </w:p>
        </w:tc>
        <w:tc>
          <w:tcPr>
            <w:tcW w:w="881" w:type="dxa"/>
          </w:tcPr>
          <w:p>
            <w:pPr>
              <w:pStyle w:val="0"/>
              <w:jc w:val="center"/>
            </w:pPr>
            <w:r>
              <w:rPr>
                <w:sz w:val="24"/>
              </w:rPr>
              <w:t xml:space="preserve">код по </w:t>
            </w:r>
            <w:hyperlink w:history="0" r:id="rId54"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r>
              <w:rPr>
                <w:sz w:val="24"/>
              </w:rPr>
              <w:t xml:space="preserve"> &lt;5&gt;</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964" w:type="dxa"/>
          </w:tcPr>
          <w:p>
            <w:pPr>
              <w:pStyle w:val="0"/>
              <w:jc w:val="center"/>
            </w:pPr>
            <w:r>
              <w:rPr>
                <w:sz w:val="24"/>
              </w:rPr>
              <w:t xml:space="preserve">1</w:t>
            </w:r>
          </w:p>
        </w:tc>
        <w:tc>
          <w:tcPr>
            <w:tcW w:w="1088" w:type="dxa"/>
          </w:tcPr>
          <w:p>
            <w:pPr>
              <w:pStyle w:val="0"/>
              <w:jc w:val="center"/>
            </w:pPr>
            <w:r>
              <w:rPr>
                <w:sz w:val="24"/>
              </w:rPr>
              <w:t xml:space="preserve">2</w:t>
            </w:r>
          </w:p>
        </w:tc>
        <w:tc>
          <w:tcPr>
            <w:tcW w:w="992" w:type="dxa"/>
          </w:tcPr>
          <w:p>
            <w:pPr>
              <w:pStyle w:val="0"/>
              <w:jc w:val="center"/>
            </w:pPr>
            <w:r>
              <w:rPr>
                <w:sz w:val="24"/>
              </w:rPr>
              <w:t xml:space="preserve">3</w:t>
            </w:r>
          </w:p>
        </w:tc>
        <w:tc>
          <w:tcPr>
            <w:tcW w:w="1095" w:type="dxa"/>
          </w:tcPr>
          <w:p>
            <w:pPr>
              <w:pStyle w:val="0"/>
              <w:jc w:val="center"/>
            </w:pPr>
            <w:r>
              <w:rPr>
                <w:sz w:val="24"/>
              </w:rPr>
              <w:t xml:space="preserve">4</w:t>
            </w:r>
          </w:p>
        </w:tc>
        <w:tc>
          <w:tcPr>
            <w:tcW w:w="1077" w:type="dxa"/>
          </w:tcPr>
          <w:p>
            <w:pPr>
              <w:pStyle w:val="0"/>
              <w:jc w:val="center"/>
            </w:pPr>
            <w:r>
              <w:rPr>
                <w:sz w:val="24"/>
              </w:rPr>
              <w:t xml:space="preserve">5</w:t>
            </w:r>
          </w:p>
        </w:tc>
        <w:tc>
          <w:tcPr>
            <w:tcW w:w="1077" w:type="dxa"/>
          </w:tcPr>
          <w:p>
            <w:pPr>
              <w:pStyle w:val="0"/>
              <w:jc w:val="center"/>
            </w:pPr>
            <w:r>
              <w:rPr>
                <w:sz w:val="24"/>
              </w:rPr>
              <w:t xml:space="preserve">6</w:t>
            </w:r>
          </w:p>
        </w:tc>
        <w:tc>
          <w:tcPr>
            <w:tcW w:w="794" w:type="dxa"/>
          </w:tcPr>
          <w:p>
            <w:pPr>
              <w:pStyle w:val="0"/>
              <w:jc w:val="center"/>
            </w:pPr>
            <w:r>
              <w:rPr>
                <w:sz w:val="24"/>
              </w:rPr>
              <w:t xml:space="preserve">7</w:t>
            </w:r>
          </w:p>
        </w:tc>
        <w:tc>
          <w:tcPr>
            <w:tcW w:w="680" w:type="dxa"/>
          </w:tcPr>
          <w:p>
            <w:pPr>
              <w:pStyle w:val="0"/>
              <w:jc w:val="center"/>
            </w:pPr>
            <w:r>
              <w:rPr>
                <w:sz w:val="24"/>
              </w:rPr>
              <w:t xml:space="preserve">8</w:t>
            </w:r>
          </w:p>
        </w:tc>
        <w:tc>
          <w:tcPr>
            <w:tcW w:w="881" w:type="dxa"/>
          </w:tcPr>
          <w:p>
            <w:pPr>
              <w:pStyle w:val="0"/>
              <w:jc w:val="center"/>
            </w:pPr>
            <w:r>
              <w:rPr>
                <w:sz w:val="24"/>
              </w:rPr>
              <w:t xml:space="preserve">9</w:t>
            </w:r>
          </w:p>
        </w:tc>
        <w:tc>
          <w:tcPr>
            <w:tcW w:w="686" w:type="dxa"/>
          </w:tcPr>
          <w:p>
            <w:pPr>
              <w:pStyle w:val="0"/>
              <w:jc w:val="center"/>
            </w:pPr>
            <w:r>
              <w:rPr>
                <w:sz w:val="24"/>
              </w:rPr>
              <w:t xml:space="preserve">10</w:t>
            </w:r>
          </w:p>
        </w:tc>
        <w:tc>
          <w:tcPr>
            <w:tcW w:w="850" w:type="dxa"/>
          </w:tcPr>
          <w:p>
            <w:pPr>
              <w:pStyle w:val="0"/>
              <w:jc w:val="center"/>
            </w:pPr>
            <w:r>
              <w:rPr>
                <w:sz w:val="24"/>
              </w:rPr>
              <w:t xml:space="preserve">11</w:t>
            </w:r>
          </w:p>
        </w:tc>
        <w:tc>
          <w:tcPr>
            <w:tcW w:w="737" w:type="dxa"/>
          </w:tcPr>
          <w:p>
            <w:pPr>
              <w:pStyle w:val="0"/>
              <w:jc w:val="center"/>
            </w:pPr>
            <w:r>
              <w:rPr>
                <w:sz w:val="24"/>
              </w:rPr>
              <w:t xml:space="preserve">12</w:t>
            </w:r>
          </w:p>
        </w:tc>
        <w:tc>
          <w:tcPr>
            <w:tcW w:w="737" w:type="dxa"/>
          </w:tcPr>
          <w:p>
            <w:pPr>
              <w:pStyle w:val="0"/>
              <w:jc w:val="center"/>
            </w:pPr>
            <w:r>
              <w:rPr>
                <w:sz w:val="24"/>
              </w:rPr>
              <w:t xml:space="preserve">13</w:t>
            </w:r>
          </w:p>
        </w:tc>
        <w:tc>
          <w:tcPr>
            <w:tcW w:w="794" w:type="dxa"/>
          </w:tcPr>
          <w:p>
            <w:pPr>
              <w:pStyle w:val="0"/>
              <w:jc w:val="center"/>
            </w:pPr>
            <w:r>
              <w:rPr>
                <w:sz w:val="24"/>
              </w:rPr>
              <w:t xml:space="preserve">14</w:t>
            </w:r>
          </w:p>
        </w:tc>
        <w:tc>
          <w:tcPr>
            <w:tcW w:w="760" w:type="dxa"/>
          </w:tcPr>
          <w:p>
            <w:pPr>
              <w:pStyle w:val="0"/>
              <w:jc w:val="center"/>
            </w:pPr>
            <w:r>
              <w:rPr>
                <w:sz w:val="24"/>
              </w:rPr>
              <w:t xml:space="preserve">15</w:t>
            </w:r>
          </w:p>
        </w:tc>
        <w:tc>
          <w:tcPr>
            <w:tcW w:w="740" w:type="dxa"/>
          </w:tcPr>
          <w:p>
            <w:pPr>
              <w:pStyle w:val="0"/>
              <w:jc w:val="center"/>
            </w:pPr>
            <w:r>
              <w:rPr>
                <w:sz w:val="24"/>
              </w:rPr>
              <w:t xml:space="preserve">16</w:t>
            </w:r>
          </w:p>
        </w:tc>
        <w:tc>
          <w:tcPr>
            <w:tcW w:w="850" w:type="dxa"/>
          </w:tcPr>
          <w:p>
            <w:pPr>
              <w:pStyle w:val="0"/>
              <w:jc w:val="center"/>
            </w:pPr>
            <w:r>
              <w:rPr>
                <w:sz w:val="24"/>
              </w:rPr>
              <w:t xml:space="preserve">17</w:t>
            </w:r>
          </w:p>
        </w:tc>
        <w:tc>
          <w:tcPr>
            <w:tcW w:w="1020" w:type="dxa"/>
          </w:tcPr>
          <w:p>
            <w:pPr>
              <w:pStyle w:val="0"/>
              <w:jc w:val="center"/>
            </w:pPr>
            <w:r>
              <w:rPr>
                <w:sz w:val="24"/>
              </w:rPr>
              <w:t xml:space="preserve">18</w:t>
            </w:r>
          </w:p>
        </w:tc>
      </w:tr>
      <w:tr>
        <w:tc>
          <w:tcPr>
            <w:tcW w:w="964" w:type="dxa"/>
          </w:tcPr>
          <w:p>
            <w:pPr>
              <w:pStyle w:val="0"/>
            </w:pPr>
            <w:r>
              <w:rPr>
                <w:sz w:val="24"/>
              </w:rPr>
            </w:r>
          </w:p>
        </w:tc>
        <w:tc>
          <w:tcPr>
            <w:tcW w:w="1088" w:type="dxa"/>
          </w:tcPr>
          <w:p>
            <w:pPr>
              <w:pStyle w:val="0"/>
            </w:pPr>
            <w:r>
              <w:rPr>
                <w:sz w:val="24"/>
              </w:rPr>
            </w:r>
          </w:p>
        </w:tc>
        <w:tc>
          <w:tcPr>
            <w:tcW w:w="992" w:type="dxa"/>
          </w:tcPr>
          <w:p>
            <w:pPr>
              <w:pStyle w:val="0"/>
            </w:pPr>
            <w:r>
              <w:rPr>
                <w:sz w:val="24"/>
              </w:rPr>
            </w:r>
          </w:p>
        </w:tc>
        <w:tc>
          <w:tcPr>
            <w:tcW w:w="1095" w:type="dxa"/>
          </w:tcPr>
          <w:p>
            <w:pPr>
              <w:pStyle w:val="0"/>
            </w:pPr>
            <w:r>
              <w:rPr>
                <w:sz w:val="24"/>
              </w:rPr>
            </w:r>
          </w:p>
        </w:tc>
        <w:tc>
          <w:tcPr>
            <w:tcW w:w="1077" w:type="dxa"/>
          </w:tcPr>
          <w:p>
            <w:pPr>
              <w:pStyle w:val="0"/>
            </w:pPr>
            <w:r>
              <w:rPr>
                <w:sz w:val="24"/>
              </w:rPr>
            </w:r>
          </w:p>
        </w:tc>
        <w:tc>
          <w:tcPr>
            <w:tcW w:w="1077"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881" w:type="dxa"/>
          </w:tcPr>
          <w:p>
            <w:pPr>
              <w:pStyle w:val="0"/>
            </w:pPr>
            <w:r>
              <w:rPr>
                <w:sz w:val="24"/>
              </w:rPr>
            </w:r>
          </w:p>
        </w:tc>
        <w:tc>
          <w:tcPr>
            <w:tcW w:w="686"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60" w:type="dxa"/>
          </w:tcPr>
          <w:p>
            <w:pPr>
              <w:pStyle w:val="0"/>
            </w:pPr>
            <w:r>
              <w:rPr>
                <w:sz w:val="24"/>
              </w:rPr>
            </w:r>
          </w:p>
        </w:tc>
        <w:tc>
          <w:tcPr>
            <w:tcW w:w="740" w:type="dxa"/>
          </w:tcPr>
          <w:p>
            <w:pPr>
              <w:pStyle w:val="0"/>
            </w:pPr>
            <w:r>
              <w:rPr>
                <w:sz w:val="24"/>
              </w:rPr>
            </w:r>
          </w:p>
        </w:tc>
        <w:tc>
          <w:tcPr>
            <w:tcW w:w="850" w:type="dxa"/>
          </w:tcPr>
          <w:p>
            <w:pPr>
              <w:pStyle w:val="0"/>
            </w:pPr>
            <w:r>
              <w:rPr>
                <w:sz w:val="24"/>
              </w:rPr>
            </w:r>
          </w:p>
        </w:tc>
        <w:tc>
          <w:tcPr>
            <w:tcW w:w="1020" w:type="dxa"/>
          </w:tcPr>
          <w:p>
            <w:pPr>
              <w:pStyle w:val="0"/>
            </w:pPr>
            <w:r>
              <w:rPr>
                <w:sz w:val="24"/>
              </w:rPr>
            </w:r>
          </w:p>
        </w:tc>
      </w:tr>
      <w:tr>
        <w:tc>
          <w:tcPr>
            <w:tcW w:w="964" w:type="dxa"/>
          </w:tcPr>
          <w:p>
            <w:pPr>
              <w:pStyle w:val="0"/>
            </w:pPr>
            <w:r>
              <w:rPr>
                <w:sz w:val="24"/>
              </w:rPr>
            </w:r>
          </w:p>
        </w:tc>
        <w:tc>
          <w:tcPr>
            <w:tcW w:w="1088" w:type="dxa"/>
          </w:tcPr>
          <w:p>
            <w:pPr>
              <w:pStyle w:val="0"/>
            </w:pPr>
            <w:r>
              <w:rPr>
                <w:sz w:val="24"/>
              </w:rPr>
            </w:r>
          </w:p>
        </w:tc>
        <w:tc>
          <w:tcPr>
            <w:tcW w:w="992" w:type="dxa"/>
          </w:tcPr>
          <w:p>
            <w:pPr>
              <w:pStyle w:val="0"/>
            </w:pPr>
            <w:r>
              <w:rPr>
                <w:sz w:val="24"/>
              </w:rPr>
            </w:r>
          </w:p>
        </w:tc>
        <w:tc>
          <w:tcPr>
            <w:tcW w:w="1095" w:type="dxa"/>
          </w:tcPr>
          <w:p>
            <w:pPr>
              <w:pStyle w:val="0"/>
            </w:pPr>
            <w:r>
              <w:rPr>
                <w:sz w:val="24"/>
              </w:rPr>
            </w:r>
          </w:p>
        </w:tc>
        <w:tc>
          <w:tcPr>
            <w:tcW w:w="1077" w:type="dxa"/>
          </w:tcPr>
          <w:p>
            <w:pPr>
              <w:pStyle w:val="0"/>
            </w:pPr>
            <w:r>
              <w:rPr>
                <w:sz w:val="24"/>
              </w:rPr>
            </w:r>
          </w:p>
        </w:tc>
        <w:tc>
          <w:tcPr>
            <w:tcW w:w="1077"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881" w:type="dxa"/>
          </w:tcPr>
          <w:p>
            <w:pPr>
              <w:pStyle w:val="0"/>
            </w:pPr>
            <w:r>
              <w:rPr>
                <w:sz w:val="24"/>
              </w:rPr>
            </w:r>
          </w:p>
        </w:tc>
        <w:tc>
          <w:tcPr>
            <w:tcW w:w="686"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60" w:type="dxa"/>
          </w:tcPr>
          <w:p>
            <w:pPr>
              <w:pStyle w:val="0"/>
            </w:pPr>
            <w:r>
              <w:rPr>
                <w:sz w:val="24"/>
              </w:rPr>
            </w:r>
          </w:p>
        </w:tc>
        <w:tc>
          <w:tcPr>
            <w:tcW w:w="740" w:type="dxa"/>
          </w:tcPr>
          <w:p>
            <w:pPr>
              <w:pStyle w:val="0"/>
            </w:pPr>
            <w:r>
              <w:rPr>
                <w:sz w:val="24"/>
              </w:rPr>
            </w:r>
          </w:p>
        </w:tc>
        <w:tc>
          <w:tcPr>
            <w:tcW w:w="850" w:type="dxa"/>
          </w:tcPr>
          <w:p>
            <w:pPr>
              <w:pStyle w:val="0"/>
            </w:pPr>
            <w:r>
              <w:rPr>
                <w:sz w:val="24"/>
              </w:rPr>
            </w:r>
          </w:p>
        </w:tc>
        <w:tc>
          <w:tcPr>
            <w:tcW w:w="1020" w:type="dxa"/>
          </w:tcPr>
          <w:p>
            <w:pPr>
              <w:pStyle w:val="0"/>
            </w:pPr>
            <w:r>
              <w:rPr>
                <w:sz w:val="24"/>
              </w:rPr>
            </w:r>
          </w:p>
        </w:tc>
      </w:tr>
    </w:tbl>
    <w:p>
      <w:pPr>
        <w:sectPr>
          <w:headerReference w:type="default" r:id="rId51"/>
          <w:headerReference w:type="first" r:id="rId51"/>
          <w:footerReference w:type="default" r:id="rId52"/>
          <w:footerReference w:type="first" r:id="rId52"/>
          <w:pgSz w:w="16838" w:h="11906" w:orient="landscape"/>
          <w:pgMar w:top="1133" w:right="397" w:bottom="566" w:left="397" w:header="0" w:footer="0" w:gutter="0"/>
          <w:titlePg/>
        </w:sectPr>
      </w:pPr>
    </w:p>
    <w:p>
      <w:pPr>
        <w:pStyle w:val="0"/>
        <w:jc w:val="both"/>
      </w:pPr>
      <w:r>
        <w:rPr>
          <w:sz w:val="24"/>
        </w:rPr>
      </w:r>
    </w:p>
    <w:p>
      <w:pPr>
        <w:pStyle w:val="1"/>
        <w:jc w:val="both"/>
      </w:pPr>
      <w:r>
        <w:rPr>
          <w:sz w:val="20"/>
        </w:rPr>
        <w:t xml:space="preserve">4.  Нормативные  правовые  акты, устанавливающие размер платы (цену, тариф)</w:t>
      </w:r>
    </w:p>
    <w:p>
      <w:pPr>
        <w:pStyle w:val="1"/>
        <w:jc w:val="both"/>
      </w:pPr>
      <w:r>
        <w:rPr>
          <w:sz w:val="20"/>
        </w:rPr>
        <w:t xml:space="preserve">либо порядок ее (его) установления: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2494"/>
        <w:gridCol w:w="1417"/>
        <w:gridCol w:w="1361"/>
        <w:gridCol w:w="2551"/>
      </w:tblGrid>
      <w:tr>
        <w:tc>
          <w:tcPr>
            <w:gridSpan w:val="5"/>
            <w:tcW w:w="9070" w:type="dxa"/>
          </w:tcPr>
          <w:p>
            <w:pPr>
              <w:pStyle w:val="0"/>
              <w:jc w:val="center"/>
            </w:pPr>
            <w:r>
              <w:rPr>
                <w:sz w:val="24"/>
              </w:rPr>
              <w:t xml:space="preserve">Нормативный правовой акт</w:t>
            </w:r>
          </w:p>
        </w:tc>
      </w:tr>
      <w:tr>
        <w:tc>
          <w:tcPr>
            <w:tcW w:w="1247" w:type="dxa"/>
          </w:tcPr>
          <w:p>
            <w:pPr>
              <w:pStyle w:val="0"/>
              <w:jc w:val="center"/>
            </w:pPr>
            <w:r>
              <w:rPr>
                <w:sz w:val="24"/>
              </w:rPr>
              <w:t xml:space="preserve">вид</w:t>
            </w:r>
          </w:p>
        </w:tc>
        <w:tc>
          <w:tcPr>
            <w:tcW w:w="2494" w:type="dxa"/>
          </w:tcPr>
          <w:p>
            <w:pPr>
              <w:pStyle w:val="0"/>
              <w:jc w:val="center"/>
            </w:pPr>
            <w:r>
              <w:rPr>
                <w:sz w:val="24"/>
              </w:rPr>
              <w:t xml:space="preserve">принявший орган</w:t>
            </w:r>
          </w:p>
        </w:tc>
        <w:tc>
          <w:tcPr>
            <w:tcW w:w="1417" w:type="dxa"/>
          </w:tcPr>
          <w:p>
            <w:pPr>
              <w:pStyle w:val="0"/>
              <w:jc w:val="center"/>
            </w:pPr>
            <w:r>
              <w:rPr>
                <w:sz w:val="24"/>
              </w:rPr>
              <w:t xml:space="preserve">дата</w:t>
            </w:r>
          </w:p>
        </w:tc>
        <w:tc>
          <w:tcPr>
            <w:tcW w:w="1361" w:type="dxa"/>
          </w:tcPr>
          <w:p>
            <w:pPr>
              <w:pStyle w:val="0"/>
              <w:jc w:val="center"/>
            </w:pPr>
            <w:r>
              <w:rPr>
                <w:sz w:val="24"/>
              </w:rPr>
              <w:t xml:space="preserve">номер</w:t>
            </w:r>
          </w:p>
        </w:tc>
        <w:tc>
          <w:tcPr>
            <w:tcW w:w="2551" w:type="dxa"/>
          </w:tcPr>
          <w:p>
            <w:pPr>
              <w:pStyle w:val="0"/>
              <w:jc w:val="center"/>
            </w:pPr>
            <w:r>
              <w:rPr>
                <w:sz w:val="24"/>
              </w:rPr>
              <w:t xml:space="preserve">наименование</w:t>
            </w:r>
          </w:p>
        </w:tc>
      </w:tr>
      <w:tr>
        <w:tc>
          <w:tcPr>
            <w:tcW w:w="1247" w:type="dxa"/>
          </w:tcPr>
          <w:p>
            <w:pPr>
              <w:pStyle w:val="0"/>
              <w:jc w:val="center"/>
            </w:pPr>
            <w:r>
              <w:rPr>
                <w:sz w:val="24"/>
              </w:rPr>
              <w:t xml:space="preserve">1</w:t>
            </w:r>
          </w:p>
        </w:tc>
        <w:tc>
          <w:tcPr>
            <w:tcW w:w="2494" w:type="dxa"/>
          </w:tcPr>
          <w:p>
            <w:pPr>
              <w:pStyle w:val="0"/>
              <w:jc w:val="center"/>
            </w:pPr>
            <w:r>
              <w:rPr>
                <w:sz w:val="24"/>
              </w:rPr>
              <w:t xml:space="preserve">2</w:t>
            </w:r>
          </w:p>
        </w:tc>
        <w:tc>
          <w:tcPr>
            <w:tcW w:w="1417" w:type="dxa"/>
          </w:tcPr>
          <w:p>
            <w:pPr>
              <w:pStyle w:val="0"/>
              <w:jc w:val="center"/>
            </w:pPr>
            <w:r>
              <w:rPr>
                <w:sz w:val="24"/>
              </w:rPr>
              <w:t xml:space="preserve">3</w:t>
            </w:r>
          </w:p>
        </w:tc>
        <w:tc>
          <w:tcPr>
            <w:tcW w:w="1361" w:type="dxa"/>
          </w:tcPr>
          <w:p>
            <w:pPr>
              <w:pStyle w:val="0"/>
              <w:jc w:val="center"/>
            </w:pPr>
            <w:r>
              <w:rPr>
                <w:sz w:val="24"/>
              </w:rPr>
              <w:t xml:space="preserve">4</w:t>
            </w:r>
          </w:p>
        </w:tc>
        <w:tc>
          <w:tcPr>
            <w:tcW w:w="2551" w:type="dxa"/>
          </w:tcPr>
          <w:p>
            <w:pPr>
              <w:pStyle w:val="0"/>
              <w:jc w:val="center"/>
            </w:pPr>
            <w:r>
              <w:rPr>
                <w:sz w:val="24"/>
              </w:rPr>
              <w:t xml:space="preserve">5</w:t>
            </w:r>
          </w:p>
        </w:tc>
      </w:tr>
      <w:tr>
        <w:tc>
          <w:tcPr>
            <w:tcW w:w="1247" w:type="dxa"/>
          </w:tcPr>
          <w:p>
            <w:pPr>
              <w:pStyle w:val="0"/>
            </w:pPr>
            <w:r>
              <w:rPr>
                <w:sz w:val="24"/>
              </w:rPr>
            </w:r>
          </w:p>
        </w:tc>
        <w:tc>
          <w:tcPr>
            <w:tcW w:w="2494" w:type="dxa"/>
          </w:tcPr>
          <w:p>
            <w:pPr>
              <w:pStyle w:val="0"/>
            </w:pPr>
            <w:r>
              <w:rPr>
                <w:sz w:val="24"/>
              </w:rPr>
            </w:r>
          </w:p>
        </w:tc>
        <w:tc>
          <w:tcPr>
            <w:tcW w:w="1417" w:type="dxa"/>
          </w:tcPr>
          <w:p>
            <w:pPr>
              <w:pStyle w:val="0"/>
            </w:pPr>
            <w:r>
              <w:rPr>
                <w:sz w:val="24"/>
              </w:rPr>
            </w:r>
          </w:p>
        </w:tc>
        <w:tc>
          <w:tcPr>
            <w:tcW w:w="1361" w:type="dxa"/>
          </w:tcPr>
          <w:p>
            <w:pPr>
              <w:pStyle w:val="0"/>
            </w:pPr>
            <w:r>
              <w:rPr>
                <w:sz w:val="24"/>
              </w:rPr>
            </w:r>
          </w:p>
        </w:tc>
        <w:tc>
          <w:tcPr>
            <w:tcW w:w="2551" w:type="dxa"/>
          </w:tcPr>
          <w:p>
            <w:pPr>
              <w:pStyle w:val="0"/>
            </w:pPr>
            <w:r>
              <w:rPr>
                <w:sz w:val="24"/>
              </w:rPr>
            </w:r>
          </w:p>
        </w:tc>
      </w:tr>
      <w:tr>
        <w:tc>
          <w:tcPr>
            <w:tcW w:w="1247" w:type="dxa"/>
          </w:tcPr>
          <w:p>
            <w:pPr>
              <w:pStyle w:val="0"/>
            </w:pPr>
            <w:r>
              <w:rPr>
                <w:sz w:val="24"/>
              </w:rPr>
            </w:r>
          </w:p>
        </w:tc>
        <w:tc>
          <w:tcPr>
            <w:tcW w:w="2494" w:type="dxa"/>
          </w:tcPr>
          <w:p>
            <w:pPr>
              <w:pStyle w:val="0"/>
            </w:pPr>
            <w:r>
              <w:rPr>
                <w:sz w:val="24"/>
              </w:rPr>
            </w:r>
          </w:p>
        </w:tc>
        <w:tc>
          <w:tcPr>
            <w:tcW w:w="1417" w:type="dxa"/>
          </w:tcPr>
          <w:p>
            <w:pPr>
              <w:pStyle w:val="0"/>
            </w:pPr>
            <w:r>
              <w:rPr>
                <w:sz w:val="24"/>
              </w:rPr>
            </w:r>
          </w:p>
        </w:tc>
        <w:tc>
          <w:tcPr>
            <w:tcW w:w="1361" w:type="dxa"/>
          </w:tcPr>
          <w:p>
            <w:pPr>
              <w:pStyle w:val="0"/>
            </w:pPr>
            <w:r>
              <w:rPr>
                <w:sz w:val="24"/>
              </w:rPr>
            </w:r>
          </w:p>
        </w:tc>
        <w:tc>
          <w:tcPr>
            <w:tcW w:w="2551" w:type="dxa"/>
          </w:tcPr>
          <w:p>
            <w:pPr>
              <w:pStyle w:val="0"/>
            </w:pPr>
            <w:r>
              <w:rPr>
                <w:sz w:val="24"/>
              </w:rPr>
            </w:r>
          </w:p>
        </w:tc>
      </w:tr>
      <w:tr>
        <w:tc>
          <w:tcPr>
            <w:tcW w:w="1247" w:type="dxa"/>
          </w:tcPr>
          <w:p>
            <w:pPr>
              <w:pStyle w:val="0"/>
            </w:pPr>
            <w:r>
              <w:rPr>
                <w:sz w:val="24"/>
              </w:rPr>
            </w:r>
          </w:p>
        </w:tc>
        <w:tc>
          <w:tcPr>
            <w:tcW w:w="2494" w:type="dxa"/>
          </w:tcPr>
          <w:p>
            <w:pPr>
              <w:pStyle w:val="0"/>
            </w:pPr>
            <w:r>
              <w:rPr>
                <w:sz w:val="24"/>
              </w:rPr>
            </w:r>
          </w:p>
        </w:tc>
        <w:tc>
          <w:tcPr>
            <w:tcW w:w="1417" w:type="dxa"/>
          </w:tcPr>
          <w:p>
            <w:pPr>
              <w:pStyle w:val="0"/>
            </w:pPr>
            <w:r>
              <w:rPr>
                <w:sz w:val="24"/>
              </w:rPr>
            </w:r>
          </w:p>
        </w:tc>
        <w:tc>
          <w:tcPr>
            <w:tcW w:w="1361" w:type="dxa"/>
          </w:tcPr>
          <w:p>
            <w:pPr>
              <w:pStyle w:val="0"/>
            </w:pPr>
            <w:r>
              <w:rPr>
                <w:sz w:val="24"/>
              </w:rPr>
            </w:r>
          </w:p>
        </w:tc>
        <w:tc>
          <w:tcPr>
            <w:tcW w:w="2551" w:type="dxa"/>
          </w:tcPr>
          <w:p>
            <w:pPr>
              <w:pStyle w:val="0"/>
            </w:pPr>
            <w:r>
              <w:rPr>
                <w:sz w:val="24"/>
              </w:rPr>
            </w:r>
          </w:p>
        </w:tc>
      </w:tr>
    </w:tbl>
    <w:p>
      <w:pPr>
        <w:pStyle w:val="0"/>
        <w:jc w:val="both"/>
      </w:pPr>
      <w:r>
        <w:rPr>
          <w:sz w:val="24"/>
        </w:rPr>
      </w:r>
    </w:p>
    <w:p>
      <w:pPr>
        <w:pStyle w:val="1"/>
        <w:jc w:val="both"/>
      </w:pPr>
      <w:r>
        <w:rPr>
          <w:sz w:val="20"/>
        </w:rPr>
        <w:t xml:space="preserve">5. Порядок оказания государственной услуги</w:t>
      </w:r>
    </w:p>
    <w:p>
      <w:pPr>
        <w:pStyle w:val="1"/>
        <w:jc w:val="both"/>
      </w:pPr>
      <w:r>
        <w:rPr>
          <w:sz w:val="20"/>
        </w:rPr>
        <w:t xml:space="preserve">5.1.    Нормативные    правовые   акты,   регулирующие   порядок   оказания</w:t>
      </w:r>
    </w:p>
    <w:p>
      <w:pPr>
        <w:pStyle w:val="1"/>
        <w:jc w:val="both"/>
      </w:pPr>
      <w:r>
        <w:rPr>
          <w:sz w:val="20"/>
        </w:rPr>
        <w:t xml:space="preserve">государственной услуги:</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номер и дата нормативного правового акта)</w:t>
      </w:r>
    </w:p>
    <w:p>
      <w:pPr>
        <w:pStyle w:val="1"/>
        <w:jc w:val="both"/>
      </w:pPr>
      <w:r>
        <w:rPr>
          <w:sz w:val="20"/>
        </w:rPr>
        <w:t xml:space="preserve">5.2.  Порядок  информирования  потенциальных  потребителей  государственной</w:t>
      </w:r>
    </w:p>
    <w:p>
      <w:pPr>
        <w:pStyle w:val="1"/>
        <w:jc w:val="both"/>
      </w:pPr>
      <w:r>
        <w:rPr>
          <w:sz w:val="20"/>
        </w:rPr>
        <w:t xml:space="preserve">услуги: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21"/>
        <w:gridCol w:w="3175"/>
        <w:gridCol w:w="3118"/>
      </w:tblGrid>
      <w:tr>
        <w:tc>
          <w:tcPr>
            <w:tcW w:w="2721" w:type="dxa"/>
          </w:tcPr>
          <w:p>
            <w:pPr>
              <w:pStyle w:val="0"/>
              <w:jc w:val="center"/>
            </w:pPr>
            <w:r>
              <w:rPr>
                <w:sz w:val="24"/>
              </w:rPr>
              <w:t xml:space="preserve">Способ информирования</w:t>
            </w:r>
          </w:p>
        </w:tc>
        <w:tc>
          <w:tcPr>
            <w:tcW w:w="3175" w:type="dxa"/>
          </w:tcPr>
          <w:p>
            <w:pPr>
              <w:pStyle w:val="0"/>
              <w:jc w:val="center"/>
            </w:pPr>
            <w:r>
              <w:rPr>
                <w:sz w:val="24"/>
              </w:rPr>
              <w:t xml:space="preserve">Состав размещаемой информации</w:t>
            </w:r>
          </w:p>
        </w:tc>
        <w:tc>
          <w:tcPr>
            <w:tcW w:w="3118" w:type="dxa"/>
          </w:tcPr>
          <w:p>
            <w:pPr>
              <w:pStyle w:val="0"/>
              <w:jc w:val="center"/>
            </w:pPr>
            <w:r>
              <w:rPr>
                <w:sz w:val="24"/>
              </w:rPr>
              <w:t xml:space="preserve">Частота обновления информации</w:t>
            </w:r>
          </w:p>
        </w:tc>
      </w:tr>
      <w:tr>
        <w:tc>
          <w:tcPr>
            <w:tcW w:w="2721" w:type="dxa"/>
          </w:tcPr>
          <w:p>
            <w:pPr>
              <w:pStyle w:val="0"/>
              <w:jc w:val="center"/>
            </w:pPr>
            <w:r>
              <w:rPr>
                <w:sz w:val="24"/>
              </w:rPr>
              <w:t xml:space="preserve">1</w:t>
            </w:r>
          </w:p>
        </w:tc>
        <w:tc>
          <w:tcPr>
            <w:tcW w:w="3175" w:type="dxa"/>
          </w:tcPr>
          <w:p>
            <w:pPr>
              <w:pStyle w:val="0"/>
              <w:jc w:val="center"/>
            </w:pPr>
            <w:r>
              <w:rPr>
                <w:sz w:val="24"/>
              </w:rPr>
              <w:t xml:space="preserve">2</w:t>
            </w:r>
          </w:p>
        </w:tc>
        <w:tc>
          <w:tcPr>
            <w:tcW w:w="3118" w:type="dxa"/>
          </w:tcPr>
          <w:p>
            <w:pPr>
              <w:pStyle w:val="0"/>
              <w:jc w:val="center"/>
            </w:pPr>
            <w:r>
              <w:rPr>
                <w:sz w:val="24"/>
              </w:rPr>
              <w:t xml:space="preserve">3</w:t>
            </w:r>
          </w:p>
        </w:tc>
      </w:tr>
      <w:tr>
        <w:tc>
          <w:tcPr>
            <w:tcW w:w="2721" w:type="dxa"/>
          </w:tcPr>
          <w:p>
            <w:pPr>
              <w:pStyle w:val="0"/>
            </w:pPr>
            <w:r>
              <w:rPr>
                <w:sz w:val="24"/>
              </w:rPr>
            </w:r>
          </w:p>
        </w:tc>
        <w:tc>
          <w:tcPr>
            <w:tcW w:w="3175" w:type="dxa"/>
          </w:tcPr>
          <w:p>
            <w:pPr>
              <w:pStyle w:val="0"/>
            </w:pPr>
            <w:r>
              <w:rPr>
                <w:sz w:val="24"/>
              </w:rPr>
            </w:r>
          </w:p>
        </w:tc>
        <w:tc>
          <w:tcPr>
            <w:tcW w:w="3118" w:type="dxa"/>
          </w:tcPr>
          <w:p>
            <w:pPr>
              <w:pStyle w:val="0"/>
            </w:pPr>
            <w:r>
              <w:rPr>
                <w:sz w:val="24"/>
              </w:rPr>
            </w:r>
          </w:p>
        </w:tc>
      </w:tr>
      <w:tr>
        <w:tc>
          <w:tcPr>
            <w:tcW w:w="2721" w:type="dxa"/>
          </w:tcPr>
          <w:p>
            <w:pPr>
              <w:pStyle w:val="0"/>
            </w:pPr>
            <w:r>
              <w:rPr>
                <w:sz w:val="24"/>
              </w:rPr>
            </w:r>
          </w:p>
        </w:tc>
        <w:tc>
          <w:tcPr>
            <w:tcW w:w="3175" w:type="dxa"/>
          </w:tcPr>
          <w:p>
            <w:pPr>
              <w:pStyle w:val="0"/>
            </w:pPr>
            <w:r>
              <w:rPr>
                <w:sz w:val="24"/>
              </w:rPr>
            </w:r>
          </w:p>
        </w:tc>
        <w:tc>
          <w:tcPr>
            <w:tcW w:w="3118" w:type="dxa"/>
          </w:tcPr>
          <w:p>
            <w:pPr>
              <w:pStyle w:val="0"/>
            </w:pPr>
            <w:r>
              <w:rPr>
                <w:sz w:val="24"/>
              </w:rPr>
            </w:r>
          </w:p>
        </w:tc>
      </w:tr>
    </w:tbl>
    <w:p>
      <w:pPr>
        <w:pStyle w:val="0"/>
        <w:jc w:val="both"/>
      </w:pPr>
      <w:r>
        <w:rPr>
          <w:sz w:val="24"/>
        </w:rPr>
      </w:r>
    </w:p>
    <w:p>
      <w:pPr>
        <w:pStyle w:val="0"/>
        <w:outlineLvl w:val="2"/>
        <w:jc w:val="center"/>
      </w:pPr>
      <w:r>
        <w:rPr>
          <w:sz w:val="24"/>
        </w:rPr>
        <w:t xml:space="preserve">Часть 2. Сведения о выполняемых работах </w:t>
      </w:r>
      <w:hyperlink w:history="0" w:anchor="P668" w:tooltip="&lt;10&gt; Заполняется в целом по государственному заданию.">
        <w:r>
          <w:rPr>
            <w:sz w:val="24"/>
            <w:color w:val="0000ff"/>
          </w:rPr>
          <w:t xml:space="preserve">&lt;10&gt;</w:t>
        </w:r>
      </w:hyperlink>
    </w:p>
    <w:p>
      <w:pPr>
        <w:pStyle w:val="0"/>
        <w:jc w:val="both"/>
      </w:pPr>
      <w:r>
        <w:rPr>
          <w:sz w:val="24"/>
        </w:rPr>
      </w:r>
    </w:p>
    <w:p>
      <w:pPr>
        <w:pStyle w:val="0"/>
        <w:jc w:val="center"/>
      </w:pPr>
      <w:r>
        <w:rPr>
          <w:sz w:val="24"/>
        </w:rPr>
        <w:t xml:space="preserve">Раздел _____</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right w:val="single" w:sz="4"/>
        </w:tblBorders>
        <w:tblCellMar>
          <w:top w:w="102" w:type="dxa"/>
          <w:left w:w="62" w:type="dxa"/>
          <w:bottom w:w="102" w:type="dxa"/>
          <w:right w:w="62" w:type="dxa"/>
        </w:tblCellMar>
      </w:tblPr>
      <w:tblGrid>
        <w:gridCol w:w="7710"/>
        <w:gridCol w:w="2268"/>
        <w:gridCol w:w="1204"/>
      </w:tblGrid>
      <w:tr>
        <w:tc>
          <w:tcPr>
            <w:tcW w:w="7710" w:type="dxa"/>
            <w:tcBorders>
              <w:top w:val="nil"/>
              <w:left w:val="nil"/>
              <w:bottom w:val="nil"/>
              <w:right w:val="nil"/>
            </w:tcBorders>
          </w:tcPr>
          <w:p>
            <w:pPr>
              <w:pStyle w:val="0"/>
            </w:pPr>
            <w:r>
              <w:rPr>
                <w:sz w:val="24"/>
              </w:rPr>
              <w:t xml:space="preserve">1. Наименование работы _________________________________</w:t>
            </w:r>
          </w:p>
          <w:p>
            <w:pPr>
              <w:pStyle w:val="0"/>
              <w:ind w:left="22"/>
            </w:pPr>
            <w:r>
              <w:rPr>
                <w:sz w:val="24"/>
              </w:rPr>
              <w:t xml:space="preserve">______________________________________________________</w:t>
            </w:r>
          </w:p>
          <w:p>
            <w:pPr>
              <w:pStyle w:val="0"/>
              <w:ind w:left="22"/>
            </w:pPr>
            <w:r>
              <w:rPr>
                <w:sz w:val="24"/>
              </w:rPr>
              <w:t xml:space="preserve">______________________________________________________</w:t>
            </w:r>
          </w:p>
          <w:p>
            <w:pPr>
              <w:pStyle w:val="0"/>
              <w:ind w:left="22"/>
            </w:pPr>
            <w:r>
              <w:rPr>
                <w:sz w:val="24"/>
              </w:rPr>
              <w:t xml:space="preserve">2. Категории потребителей работы _________________________</w:t>
            </w:r>
          </w:p>
          <w:p>
            <w:pPr>
              <w:pStyle w:val="0"/>
              <w:ind w:left="22"/>
            </w:pPr>
            <w:r>
              <w:rPr>
                <w:sz w:val="24"/>
              </w:rPr>
              <w:t xml:space="preserve">______________________________________________________</w:t>
            </w:r>
          </w:p>
          <w:p>
            <w:pPr>
              <w:pStyle w:val="0"/>
              <w:ind w:left="22"/>
            </w:pPr>
            <w:r>
              <w:rPr>
                <w:sz w:val="24"/>
              </w:rPr>
              <w:t xml:space="preserve">______________________________________________________</w:t>
            </w:r>
          </w:p>
        </w:tc>
        <w:tc>
          <w:tcPr>
            <w:tcW w:w="2268" w:type="dxa"/>
            <w:tcBorders>
              <w:top w:val="nil"/>
              <w:left w:val="nil"/>
              <w:bottom w:val="nil"/>
              <w:right w:val="single" w:sz="4"/>
            </w:tcBorders>
          </w:tcPr>
          <w:p>
            <w:pPr>
              <w:pStyle w:val="0"/>
              <w:jc w:val="right"/>
            </w:pPr>
            <w:r>
              <w:rPr>
                <w:sz w:val="24"/>
              </w:rPr>
              <w:t xml:space="preserve">Код по</w:t>
            </w:r>
          </w:p>
          <w:p>
            <w:pPr>
              <w:pStyle w:val="0"/>
              <w:jc w:val="right"/>
            </w:pPr>
            <w:r>
              <w:rPr>
                <w:sz w:val="24"/>
              </w:rPr>
              <w:t xml:space="preserve">общероссийскому</w:t>
            </w:r>
          </w:p>
          <w:p>
            <w:pPr>
              <w:pStyle w:val="0"/>
              <w:jc w:val="right"/>
            </w:pPr>
            <w:r>
              <w:rPr>
                <w:sz w:val="24"/>
              </w:rPr>
              <w:t xml:space="preserve">базовому перечню</w:t>
            </w:r>
          </w:p>
          <w:p>
            <w:pPr>
              <w:pStyle w:val="0"/>
              <w:jc w:val="right"/>
            </w:pPr>
            <w:r>
              <w:rPr>
                <w:sz w:val="24"/>
              </w:rPr>
              <w:t xml:space="preserve">или</w:t>
            </w:r>
          </w:p>
          <w:p>
            <w:pPr>
              <w:pStyle w:val="0"/>
              <w:jc w:val="right"/>
            </w:pPr>
            <w:r>
              <w:rPr>
                <w:sz w:val="24"/>
              </w:rPr>
              <w:t xml:space="preserve">региональному перечню</w:t>
            </w:r>
          </w:p>
        </w:tc>
        <w:tc>
          <w:tcPr>
            <w:tcW w:w="1204" w:type="dxa"/>
            <w:tcBorders>
              <w:top w:val="single" w:sz="4"/>
              <w:left w:val="single" w:sz="4"/>
              <w:bottom w:val="single" w:sz="4"/>
              <w:right w:val="single" w:sz="4"/>
            </w:tcBorders>
          </w:tcPr>
          <w:p>
            <w:pPr>
              <w:pStyle w:val="0"/>
            </w:pPr>
            <w:r>
              <w:rPr>
                <w:sz w:val="24"/>
              </w:rPr>
            </w:r>
          </w:p>
        </w:tc>
      </w:tr>
    </w:tbl>
    <w:p>
      <w:pPr>
        <w:pStyle w:val="0"/>
        <w:jc w:val="both"/>
      </w:pPr>
      <w:r>
        <w:rPr>
          <w:sz w:val="24"/>
        </w:rPr>
      </w:r>
    </w:p>
    <w:p>
      <w:pPr>
        <w:pStyle w:val="1"/>
        <w:jc w:val="both"/>
      </w:pPr>
      <w:r>
        <w:rPr>
          <w:sz w:val="20"/>
        </w:rPr>
        <w:t xml:space="preserve">3. Показатели, характеризующие объем и (или) качество работы</w:t>
      </w:r>
    </w:p>
    <w:p>
      <w:pPr>
        <w:pStyle w:val="1"/>
        <w:jc w:val="both"/>
      </w:pPr>
      <w:r>
        <w:rPr>
          <w:sz w:val="20"/>
        </w:rPr>
        <w:t xml:space="preserve">3.1. Показатели, характеризующие качество работы </w:t>
      </w:r>
      <w:hyperlink w:history="0" w:anchor="P662" w:tooltip="&lt;4&gt; Заполняется в соответствии с показателями, характеризующими качество услуг (работ), установленными в общероссийском базовом перечне или региональном перечне, а при их отсутствии или в дополнение к ним - показателями, характеризующими качество, установленными при необходимости органом, осуществляющим функции и полномочия учредителя государственных бюджетных или автономных учреждений, главным распорядителем средств государственного бюджета, в ведении которого находятся государственные казенные учрежден...">
        <w:r>
          <w:rPr>
            <w:sz w:val="20"/>
            <w:color w:val="0000ff"/>
          </w:rPr>
          <w:t xml:space="preserve">&lt;4&gt;</w:t>
        </w:r>
      </w:hyperlink>
      <w:r>
        <w:rPr>
          <w:sz w:val="20"/>
        </w:rPr>
        <w:t xml:space="preserve">:</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84"/>
        <w:gridCol w:w="1134"/>
        <w:gridCol w:w="1134"/>
        <w:gridCol w:w="1134"/>
        <w:gridCol w:w="1134"/>
        <w:gridCol w:w="1134"/>
        <w:gridCol w:w="1084"/>
        <w:gridCol w:w="964"/>
        <w:gridCol w:w="844"/>
        <w:gridCol w:w="844"/>
        <w:gridCol w:w="814"/>
        <w:gridCol w:w="866"/>
        <w:gridCol w:w="928"/>
        <w:gridCol w:w="918"/>
        <w:gridCol w:w="1077"/>
      </w:tblGrid>
      <w:tr>
        <w:tc>
          <w:tcPr>
            <w:tcW w:w="1084" w:type="dxa"/>
            <w:vMerge w:val="restart"/>
          </w:tcPr>
          <w:p>
            <w:pPr>
              <w:pStyle w:val="0"/>
              <w:jc w:val="center"/>
            </w:pPr>
            <w:r>
              <w:rPr>
                <w:sz w:val="24"/>
              </w:rPr>
              <w:t xml:space="preserve">Уникальный номер реестровой записи </w:t>
            </w:r>
            <w:hyperlink w:history="0" w:anchor="P663" w:tooltip="&lt;5&gt; Заполняется в соответствии с общероссийскими базовыми перечнями или региональным перечнем.">
              <w:r>
                <w:rPr>
                  <w:sz w:val="24"/>
                  <w:color w:val="0000ff"/>
                </w:rPr>
                <w:t xml:space="preserve">&lt;5&gt;</w:t>
              </w:r>
            </w:hyperlink>
          </w:p>
        </w:tc>
        <w:tc>
          <w:tcPr>
            <w:gridSpan w:val="3"/>
            <w:tcW w:w="3402" w:type="dxa"/>
          </w:tcPr>
          <w:p>
            <w:pPr>
              <w:pStyle w:val="0"/>
              <w:jc w:val="center"/>
            </w:pPr>
            <w:r>
              <w:rPr>
                <w:sz w:val="24"/>
              </w:rPr>
              <w:t xml:space="preserve">Показатель, характеризующий содержание работы (по справочникам)</w:t>
            </w:r>
          </w:p>
        </w:tc>
        <w:tc>
          <w:tcPr>
            <w:gridSpan w:val="2"/>
            <w:tcW w:w="2268" w:type="dxa"/>
          </w:tcPr>
          <w:p>
            <w:pPr>
              <w:pStyle w:val="0"/>
              <w:jc w:val="center"/>
            </w:pPr>
            <w:r>
              <w:rPr>
                <w:sz w:val="24"/>
              </w:rPr>
              <w:t xml:space="preserve">Показатель, характеризующий условия (формы) выполнения работы (по справочникам)</w:t>
            </w:r>
          </w:p>
        </w:tc>
        <w:tc>
          <w:tcPr>
            <w:gridSpan w:val="4"/>
            <w:tcW w:w="3736" w:type="dxa"/>
          </w:tcPr>
          <w:p>
            <w:pPr>
              <w:pStyle w:val="0"/>
              <w:jc w:val="center"/>
            </w:pPr>
            <w:r>
              <w:rPr>
                <w:sz w:val="24"/>
              </w:rPr>
              <w:t xml:space="preserve">Показатель качества работы</w:t>
            </w:r>
          </w:p>
        </w:tc>
        <w:tc>
          <w:tcPr>
            <w:gridSpan w:val="3"/>
            <w:tcW w:w="2608" w:type="dxa"/>
          </w:tcPr>
          <w:p>
            <w:pPr>
              <w:pStyle w:val="0"/>
              <w:jc w:val="center"/>
            </w:pPr>
            <w:r>
              <w:rPr>
                <w:sz w:val="24"/>
              </w:rPr>
              <w:t xml:space="preserve">Значение показателя качества работы</w:t>
            </w:r>
          </w:p>
        </w:tc>
        <w:tc>
          <w:tcPr>
            <w:gridSpan w:val="2"/>
            <w:tcW w:w="1995" w:type="dxa"/>
          </w:tcPr>
          <w:p>
            <w:pPr>
              <w:pStyle w:val="0"/>
              <w:jc w:val="center"/>
            </w:pPr>
            <w:r>
              <w:rPr>
                <w:sz w:val="24"/>
              </w:rPr>
              <w:t xml:space="preserve">Допустимые (возможные) отклонения от установленных показателей качества работы </w:t>
            </w:r>
            <w:hyperlink w:history="0" w:anchor="P666" w:tooltip="&lt;8&gt; Заполняется в соответствии с решением Кабинета Министров Республики Татарстан.">
              <w:r>
                <w:rPr>
                  <w:sz w:val="24"/>
                  <w:color w:val="0000ff"/>
                </w:rPr>
                <w:t xml:space="preserve">&lt;8&gt;</w:t>
              </w:r>
            </w:hyperlink>
          </w:p>
        </w:tc>
      </w:tr>
      <w:tr>
        <w:tc>
          <w:tcPr>
            <w:vMerge w:val="continue"/>
          </w:tcPr>
          <w:p/>
        </w:tc>
        <w:tc>
          <w:tcPr>
            <w:tcW w:w="1134" w:type="dxa"/>
            <w:vMerge w:val="restart"/>
          </w:tcPr>
          <w:p>
            <w:pPr>
              <w:pStyle w:val="0"/>
              <w:jc w:val="center"/>
            </w:pPr>
            <w:r>
              <w:rPr>
                <w:sz w:val="24"/>
              </w:rPr>
              <w:t xml:space="preserve">______</w:t>
            </w:r>
          </w:p>
          <w:p>
            <w:pPr>
              <w:pStyle w:val="0"/>
              <w:jc w:val="center"/>
            </w:pPr>
            <w:r>
              <w:rPr>
                <w:sz w:val="24"/>
              </w:rPr>
              <w:t xml:space="preserve">(наименование показателя) &lt;5&gt;</w:t>
            </w:r>
          </w:p>
        </w:tc>
        <w:tc>
          <w:tcPr>
            <w:tcW w:w="1134" w:type="dxa"/>
            <w:vMerge w:val="restart"/>
          </w:tcPr>
          <w:p>
            <w:pPr>
              <w:pStyle w:val="0"/>
              <w:jc w:val="center"/>
            </w:pPr>
            <w:r>
              <w:rPr>
                <w:sz w:val="24"/>
              </w:rPr>
              <w:t xml:space="preserve">______</w:t>
            </w:r>
          </w:p>
          <w:p>
            <w:pPr>
              <w:pStyle w:val="0"/>
              <w:jc w:val="center"/>
            </w:pPr>
            <w:r>
              <w:rPr>
                <w:sz w:val="24"/>
              </w:rPr>
              <w:t xml:space="preserve">(наименование показателя) &lt;5&gt;</w:t>
            </w:r>
          </w:p>
        </w:tc>
        <w:tc>
          <w:tcPr>
            <w:tcW w:w="1134" w:type="dxa"/>
            <w:vMerge w:val="restart"/>
          </w:tcPr>
          <w:p>
            <w:pPr>
              <w:pStyle w:val="0"/>
              <w:jc w:val="center"/>
            </w:pPr>
            <w:r>
              <w:rPr>
                <w:sz w:val="24"/>
              </w:rPr>
              <w:t xml:space="preserve">______</w:t>
            </w:r>
          </w:p>
          <w:p>
            <w:pPr>
              <w:pStyle w:val="0"/>
              <w:jc w:val="center"/>
            </w:pPr>
            <w:r>
              <w:rPr>
                <w:sz w:val="24"/>
              </w:rPr>
              <w:t xml:space="preserve">(наименование показателя) &lt;5&gt;</w:t>
            </w:r>
          </w:p>
        </w:tc>
        <w:tc>
          <w:tcPr>
            <w:tcW w:w="1134" w:type="dxa"/>
            <w:vMerge w:val="restart"/>
          </w:tcPr>
          <w:p>
            <w:pPr>
              <w:pStyle w:val="0"/>
              <w:jc w:val="center"/>
            </w:pPr>
            <w:r>
              <w:rPr>
                <w:sz w:val="24"/>
              </w:rPr>
              <w:t xml:space="preserve">______</w:t>
            </w:r>
          </w:p>
          <w:p>
            <w:pPr>
              <w:pStyle w:val="0"/>
              <w:jc w:val="center"/>
            </w:pPr>
            <w:r>
              <w:rPr>
                <w:sz w:val="24"/>
              </w:rPr>
              <w:t xml:space="preserve">(наименование показателя) </w:t>
            </w:r>
            <w:hyperlink w:history="0" w:anchor="P663" w:tooltip="&lt;5&gt; Заполняется в соответствии с общероссийскими базовыми перечнями или региональным перечнем.">
              <w:r>
                <w:rPr>
                  <w:sz w:val="24"/>
                  <w:color w:val="0000ff"/>
                </w:rPr>
                <w:t xml:space="preserve">&lt;5&gt;</w:t>
              </w:r>
            </w:hyperlink>
          </w:p>
        </w:tc>
        <w:tc>
          <w:tcPr>
            <w:tcW w:w="1134" w:type="dxa"/>
            <w:vMerge w:val="restart"/>
          </w:tcPr>
          <w:p>
            <w:pPr>
              <w:pStyle w:val="0"/>
              <w:jc w:val="center"/>
            </w:pPr>
            <w:r>
              <w:rPr>
                <w:sz w:val="24"/>
              </w:rPr>
              <w:t xml:space="preserve">______</w:t>
            </w:r>
          </w:p>
          <w:p>
            <w:pPr>
              <w:pStyle w:val="0"/>
              <w:jc w:val="center"/>
            </w:pPr>
            <w:r>
              <w:rPr>
                <w:sz w:val="24"/>
              </w:rPr>
              <w:t xml:space="preserve">(наименование показателя) &lt;5&gt;</w:t>
            </w:r>
          </w:p>
        </w:tc>
        <w:tc>
          <w:tcPr>
            <w:tcW w:w="1084" w:type="dxa"/>
            <w:vMerge w:val="restart"/>
          </w:tcPr>
          <w:p>
            <w:pPr>
              <w:pStyle w:val="0"/>
              <w:jc w:val="center"/>
            </w:pPr>
            <w:r>
              <w:rPr>
                <w:sz w:val="24"/>
              </w:rPr>
              <w:t xml:space="preserve">наименование показателя &lt;5&gt;</w:t>
            </w:r>
          </w:p>
        </w:tc>
        <w:tc>
          <w:tcPr>
            <w:gridSpan w:val="2"/>
            <w:tcW w:w="1808" w:type="dxa"/>
          </w:tcPr>
          <w:p>
            <w:pPr>
              <w:pStyle w:val="0"/>
              <w:jc w:val="center"/>
            </w:pPr>
            <w:r>
              <w:rPr>
                <w:sz w:val="24"/>
              </w:rPr>
              <w:t xml:space="preserve">единица измерения по </w:t>
            </w:r>
            <w:hyperlink w:history="0" r:id="rId55"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p>
        </w:tc>
        <w:tc>
          <w:tcPr>
            <w:tcW w:w="844" w:type="dxa"/>
            <w:vMerge w:val="restart"/>
          </w:tcPr>
          <w:p>
            <w:pPr>
              <w:pStyle w:val="0"/>
              <w:jc w:val="center"/>
            </w:pPr>
            <w:r>
              <w:rPr>
                <w:sz w:val="24"/>
              </w:rPr>
              <w:t xml:space="preserve">срок исполнения </w:t>
            </w:r>
            <w:hyperlink w:history="0" w:anchor="P665" w:tooltip="&lt;7&gt; Заполняется в случае установления органом, осуществляющим функции и полномочия учредителя, требования о завершении выполнения государственного задания в определенный срок внутри календарного года с проставлением даты завершения (с указанием месяца и года).">
              <w:r>
                <w:rPr>
                  <w:sz w:val="24"/>
                  <w:color w:val="0000ff"/>
                </w:rPr>
                <w:t xml:space="preserve">&lt;7&gt;</w:t>
              </w:r>
            </w:hyperlink>
          </w:p>
        </w:tc>
        <w:tc>
          <w:tcPr>
            <w:tcW w:w="814" w:type="dxa"/>
            <w:vMerge w:val="restart"/>
          </w:tcPr>
          <w:p>
            <w:pPr>
              <w:pStyle w:val="0"/>
              <w:jc w:val="center"/>
            </w:pPr>
            <w:r>
              <w:rPr>
                <w:sz w:val="24"/>
              </w:rPr>
              <w:t xml:space="preserve">20__ год (очередной финансовый год)</w:t>
            </w:r>
          </w:p>
        </w:tc>
        <w:tc>
          <w:tcPr>
            <w:tcW w:w="866" w:type="dxa"/>
            <w:vMerge w:val="restart"/>
          </w:tcPr>
          <w:p>
            <w:pPr>
              <w:pStyle w:val="0"/>
              <w:jc w:val="center"/>
            </w:pPr>
            <w:r>
              <w:rPr>
                <w:sz w:val="24"/>
              </w:rPr>
              <w:t xml:space="preserve">20__ год (1-й год планового периода</w:t>
            </w:r>
          </w:p>
        </w:tc>
        <w:tc>
          <w:tcPr>
            <w:tcW w:w="928" w:type="dxa"/>
            <w:vMerge w:val="restart"/>
          </w:tcPr>
          <w:p>
            <w:pPr>
              <w:pStyle w:val="0"/>
              <w:jc w:val="center"/>
            </w:pPr>
            <w:r>
              <w:rPr>
                <w:sz w:val="24"/>
              </w:rPr>
              <w:t xml:space="preserve">20__ год (2-й год планового периода)</w:t>
            </w:r>
          </w:p>
        </w:tc>
        <w:tc>
          <w:tcPr>
            <w:tcW w:w="918" w:type="dxa"/>
            <w:vMerge w:val="restart"/>
          </w:tcPr>
          <w:p>
            <w:pPr>
              <w:pStyle w:val="0"/>
              <w:jc w:val="center"/>
            </w:pPr>
            <w:r>
              <w:rPr>
                <w:sz w:val="24"/>
              </w:rPr>
              <w:t xml:space="preserve">в процентах</w:t>
            </w:r>
          </w:p>
        </w:tc>
        <w:tc>
          <w:tcPr>
            <w:tcW w:w="1077" w:type="dxa"/>
            <w:vMerge w:val="restart"/>
          </w:tcPr>
          <w:p>
            <w:pPr>
              <w:pStyle w:val="0"/>
              <w:jc w:val="center"/>
            </w:pPr>
            <w:r>
              <w:rPr>
                <w:sz w:val="24"/>
              </w:rPr>
              <w:t xml:space="preserve">в абсолютных показателях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4"/>
              </w:rPr>
              <w:t xml:space="preserve">наименование</w:t>
            </w:r>
          </w:p>
        </w:tc>
        <w:tc>
          <w:tcPr>
            <w:tcW w:w="844" w:type="dxa"/>
          </w:tcPr>
          <w:p>
            <w:pPr>
              <w:pStyle w:val="0"/>
              <w:jc w:val="center"/>
            </w:pPr>
            <w:r>
              <w:rPr>
                <w:sz w:val="24"/>
              </w:rPr>
              <w:t xml:space="preserve">код по </w:t>
            </w:r>
            <w:hyperlink w:history="0" r:id="rId56"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r>
              <w:rPr>
                <w:sz w:val="24"/>
              </w:rPr>
              <w:t xml:space="preserve"> </w:t>
            </w:r>
            <w:hyperlink w:history="0" w:anchor="P664" w:tooltip="&lt;6&gt; Заполняется в соответствии с кодом, указанным в общероссийском базовом перечне или региональном перечне (при наличии).">
              <w:r>
                <w:rPr>
                  <w:sz w:val="24"/>
                  <w:color w:val="0000ff"/>
                </w:rPr>
                <w:t xml:space="preserve">&lt;6&gt;</w:t>
              </w:r>
            </w:hyperlink>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1084" w:type="dxa"/>
          </w:tcPr>
          <w:p>
            <w:pPr>
              <w:pStyle w:val="0"/>
              <w:jc w:val="center"/>
            </w:pPr>
            <w:r>
              <w:rPr>
                <w:sz w:val="24"/>
              </w:rPr>
              <w:t xml:space="preserve">1</w:t>
            </w:r>
          </w:p>
        </w:tc>
        <w:tc>
          <w:tcPr>
            <w:tcW w:w="1134" w:type="dxa"/>
          </w:tcPr>
          <w:p>
            <w:pPr>
              <w:pStyle w:val="0"/>
              <w:jc w:val="center"/>
            </w:pPr>
            <w:r>
              <w:rPr>
                <w:sz w:val="24"/>
              </w:rPr>
              <w:t xml:space="preserve">2</w:t>
            </w:r>
          </w:p>
        </w:tc>
        <w:tc>
          <w:tcPr>
            <w:tcW w:w="1134" w:type="dxa"/>
          </w:tcPr>
          <w:p>
            <w:pPr>
              <w:pStyle w:val="0"/>
              <w:jc w:val="center"/>
            </w:pPr>
            <w:r>
              <w:rPr>
                <w:sz w:val="24"/>
              </w:rPr>
              <w:t xml:space="preserve">3</w:t>
            </w:r>
          </w:p>
        </w:tc>
        <w:tc>
          <w:tcPr>
            <w:tcW w:w="1134" w:type="dxa"/>
          </w:tcPr>
          <w:p>
            <w:pPr>
              <w:pStyle w:val="0"/>
              <w:jc w:val="center"/>
            </w:pPr>
            <w:r>
              <w:rPr>
                <w:sz w:val="24"/>
              </w:rPr>
              <w:t xml:space="preserve">4</w:t>
            </w:r>
          </w:p>
        </w:tc>
        <w:tc>
          <w:tcPr>
            <w:tcW w:w="1134" w:type="dxa"/>
          </w:tcPr>
          <w:p>
            <w:pPr>
              <w:pStyle w:val="0"/>
              <w:jc w:val="center"/>
            </w:pPr>
            <w:r>
              <w:rPr>
                <w:sz w:val="24"/>
              </w:rPr>
              <w:t xml:space="preserve">5</w:t>
            </w:r>
          </w:p>
        </w:tc>
        <w:tc>
          <w:tcPr>
            <w:tcW w:w="1134" w:type="dxa"/>
          </w:tcPr>
          <w:p>
            <w:pPr>
              <w:pStyle w:val="0"/>
              <w:jc w:val="center"/>
            </w:pPr>
            <w:r>
              <w:rPr>
                <w:sz w:val="24"/>
              </w:rPr>
              <w:t xml:space="preserve">6</w:t>
            </w:r>
          </w:p>
        </w:tc>
        <w:tc>
          <w:tcPr>
            <w:tcW w:w="1084" w:type="dxa"/>
          </w:tcPr>
          <w:p>
            <w:pPr>
              <w:pStyle w:val="0"/>
              <w:jc w:val="center"/>
            </w:pPr>
            <w:r>
              <w:rPr>
                <w:sz w:val="24"/>
              </w:rPr>
              <w:t xml:space="preserve">7</w:t>
            </w:r>
          </w:p>
        </w:tc>
        <w:tc>
          <w:tcPr>
            <w:tcW w:w="964" w:type="dxa"/>
          </w:tcPr>
          <w:p>
            <w:pPr>
              <w:pStyle w:val="0"/>
              <w:jc w:val="center"/>
            </w:pPr>
            <w:r>
              <w:rPr>
                <w:sz w:val="24"/>
              </w:rPr>
              <w:t xml:space="preserve">8</w:t>
            </w:r>
          </w:p>
        </w:tc>
        <w:tc>
          <w:tcPr>
            <w:tcW w:w="844" w:type="dxa"/>
          </w:tcPr>
          <w:p>
            <w:pPr>
              <w:pStyle w:val="0"/>
              <w:jc w:val="center"/>
            </w:pPr>
            <w:r>
              <w:rPr>
                <w:sz w:val="24"/>
              </w:rPr>
              <w:t xml:space="preserve">9</w:t>
            </w:r>
          </w:p>
        </w:tc>
        <w:tc>
          <w:tcPr>
            <w:tcW w:w="844" w:type="dxa"/>
          </w:tcPr>
          <w:p>
            <w:pPr>
              <w:pStyle w:val="0"/>
              <w:jc w:val="center"/>
            </w:pPr>
            <w:r>
              <w:rPr>
                <w:sz w:val="24"/>
              </w:rPr>
              <w:t xml:space="preserve">10</w:t>
            </w:r>
          </w:p>
        </w:tc>
        <w:tc>
          <w:tcPr>
            <w:tcW w:w="814" w:type="dxa"/>
          </w:tcPr>
          <w:p>
            <w:pPr>
              <w:pStyle w:val="0"/>
              <w:jc w:val="center"/>
            </w:pPr>
            <w:r>
              <w:rPr>
                <w:sz w:val="24"/>
              </w:rPr>
              <w:t xml:space="preserve">11</w:t>
            </w:r>
          </w:p>
        </w:tc>
        <w:tc>
          <w:tcPr>
            <w:tcW w:w="866" w:type="dxa"/>
          </w:tcPr>
          <w:p>
            <w:pPr>
              <w:pStyle w:val="0"/>
              <w:jc w:val="center"/>
            </w:pPr>
            <w:r>
              <w:rPr>
                <w:sz w:val="24"/>
              </w:rPr>
              <w:t xml:space="preserve">12</w:t>
            </w:r>
          </w:p>
        </w:tc>
        <w:tc>
          <w:tcPr>
            <w:tcW w:w="928" w:type="dxa"/>
          </w:tcPr>
          <w:p>
            <w:pPr>
              <w:pStyle w:val="0"/>
              <w:jc w:val="center"/>
            </w:pPr>
            <w:r>
              <w:rPr>
                <w:sz w:val="24"/>
              </w:rPr>
              <w:t xml:space="preserve">13</w:t>
            </w:r>
          </w:p>
        </w:tc>
        <w:tc>
          <w:tcPr>
            <w:tcW w:w="918" w:type="dxa"/>
          </w:tcPr>
          <w:p>
            <w:pPr>
              <w:pStyle w:val="0"/>
              <w:jc w:val="center"/>
            </w:pPr>
            <w:r>
              <w:rPr>
                <w:sz w:val="24"/>
              </w:rPr>
              <w:t xml:space="preserve">14</w:t>
            </w:r>
          </w:p>
        </w:tc>
        <w:tc>
          <w:tcPr>
            <w:tcW w:w="1077" w:type="dxa"/>
          </w:tcPr>
          <w:p>
            <w:pPr>
              <w:pStyle w:val="0"/>
              <w:jc w:val="center"/>
            </w:pPr>
            <w:r>
              <w:rPr>
                <w:sz w:val="24"/>
              </w:rPr>
              <w:t xml:space="preserve">15</w:t>
            </w:r>
          </w:p>
        </w:tc>
      </w:tr>
      <w:tr>
        <w:tc>
          <w:tcPr>
            <w:tcW w:w="108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84" w:type="dxa"/>
          </w:tcPr>
          <w:p>
            <w:pPr>
              <w:pStyle w:val="0"/>
            </w:pPr>
            <w:r>
              <w:rPr>
                <w:sz w:val="24"/>
              </w:rPr>
            </w:r>
          </w:p>
        </w:tc>
        <w:tc>
          <w:tcPr>
            <w:tcW w:w="96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14" w:type="dxa"/>
          </w:tcPr>
          <w:p>
            <w:pPr>
              <w:pStyle w:val="0"/>
            </w:pPr>
            <w:r>
              <w:rPr>
                <w:sz w:val="24"/>
              </w:rPr>
            </w:r>
          </w:p>
        </w:tc>
        <w:tc>
          <w:tcPr>
            <w:tcW w:w="866" w:type="dxa"/>
          </w:tcPr>
          <w:p>
            <w:pPr>
              <w:pStyle w:val="0"/>
            </w:pPr>
            <w:r>
              <w:rPr>
                <w:sz w:val="24"/>
              </w:rPr>
            </w:r>
          </w:p>
        </w:tc>
        <w:tc>
          <w:tcPr>
            <w:tcW w:w="928" w:type="dxa"/>
          </w:tcPr>
          <w:p>
            <w:pPr>
              <w:pStyle w:val="0"/>
            </w:pPr>
            <w:r>
              <w:rPr>
                <w:sz w:val="24"/>
              </w:rPr>
            </w:r>
          </w:p>
        </w:tc>
        <w:tc>
          <w:tcPr>
            <w:tcW w:w="918" w:type="dxa"/>
          </w:tcPr>
          <w:p>
            <w:pPr>
              <w:pStyle w:val="0"/>
            </w:pPr>
            <w:r>
              <w:rPr>
                <w:sz w:val="24"/>
              </w:rPr>
            </w:r>
          </w:p>
        </w:tc>
        <w:tc>
          <w:tcPr>
            <w:tcW w:w="1077" w:type="dxa"/>
          </w:tcPr>
          <w:p>
            <w:pPr>
              <w:pStyle w:val="0"/>
            </w:pPr>
            <w:r>
              <w:rPr>
                <w:sz w:val="24"/>
              </w:rPr>
            </w:r>
          </w:p>
        </w:tc>
      </w:tr>
    </w:tbl>
    <w:p>
      <w:pPr>
        <w:pStyle w:val="0"/>
        <w:jc w:val="both"/>
      </w:pPr>
      <w:r>
        <w:rPr>
          <w:sz w:val="24"/>
        </w:rPr>
      </w:r>
    </w:p>
    <w:p>
      <w:pPr>
        <w:pStyle w:val="1"/>
        <w:jc w:val="both"/>
      </w:pPr>
      <w:r>
        <w:rPr>
          <w:sz w:val="20"/>
        </w:rPr>
        <w:t xml:space="preserve">3.2. Показатели, характеризующие объем работы:</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1088"/>
        <w:gridCol w:w="992"/>
        <w:gridCol w:w="1095"/>
        <w:gridCol w:w="1077"/>
        <w:gridCol w:w="1077"/>
        <w:gridCol w:w="794"/>
        <w:gridCol w:w="680"/>
        <w:gridCol w:w="881"/>
        <w:gridCol w:w="686"/>
        <w:gridCol w:w="850"/>
        <w:gridCol w:w="737"/>
        <w:gridCol w:w="737"/>
        <w:gridCol w:w="794"/>
        <w:gridCol w:w="760"/>
        <w:gridCol w:w="740"/>
        <w:gridCol w:w="850"/>
        <w:gridCol w:w="1020"/>
      </w:tblGrid>
      <w:tr>
        <w:tc>
          <w:tcPr>
            <w:tcW w:w="964" w:type="dxa"/>
            <w:vMerge w:val="restart"/>
          </w:tcPr>
          <w:p>
            <w:pPr>
              <w:pStyle w:val="0"/>
              <w:jc w:val="center"/>
            </w:pPr>
            <w:r>
              <w:rPr>
                <w:sz w:val="24"/>
              </w:rPr>
              <w:t xml:space="preserve">Уникальный номер реестровой записи </w:t>
            </w:r>
            <w:hyperlink w:history="0" w:anchor="P663" w:tooltip="&lt;5&gt; Заполняется в соответствии с общероссийскими базовыми перечнями или региональным перечнем.">
              <w:r>
                <w:rPr>
                  <w:sz w:val="24"/>
                  <w:color w:val="0000ff"/>
                </w:rPr>
                <w:t xml:space="preserve">&lt;5&gt;</w:t>
              </w:r>
            </w:hyperlink>
          </w:p>
        </w:tc>
        <w:tc>
          <w:tcPr>
            <w:gridSpan w:val="3"/>
            <w:tcW w:w="3175" w:type="dxa"/>
          </w:tcPr>
          <w:p>
            <w:pPr>
              <w:pStyle w:val="0"/>
              <w:jc w:val="center"/>
            </w:pPr>
            <w:r>
              <w:rPr>
                <w:sz w:val="24"/>
              </w:rPr>
              <w:t xml:space="preserve">Показатель, характеризующий содержание работы (по справочникам)</w:t>
            </w:r>
          </w:p>
        </w:tc>
        <w:tc>
          <w:tcPr>
            <w:gridSpan w:val="2"/>
            <w:tcW w:w="2154" w:type="dxa"/>
          </w:tcPr>
          <w:p>
            <w:pPr>
              <w:pStyle w:val="0"/>
              <w:jc w:val="center"/>
            </w:pPr>
            <w:r>
              <w:rPr>
                <w:sz w:val="24"/>
              </w:rPr>
              <w:t xml:space="preserve">Показатель, характеризующий условия (формы) выполнения работы (по справочникам)</w:t>
            </w:r>
          </w:p>
        </w:tc>
        <w:tc>
          <w:tcPr>
            <w:gridSpan w:val="4"/>
            <w:tcW w:w="3041" w:type="dxa"/>
          </w:tcPr>
          <w:p>
            <w:pPr>
              <w:pStyle w:val="0"/>
              <w:jc w:val="center"/>
            </w:pPr>
            <w:r>
              <w:rPr>
                <w:sz w:val="24"/>
              </w:rPr>
              <w:t xml:space="preserve">Показатель объема работы</w:t>
            </w:r>
          </w:p>
        </w:tc>
        <w:tc>
          <w:tcPr>
            <w:gridSpan w:val="3"/>
            <w:tcW w:w="2324" w:type="dxa"/>
          </w:tcPr>
          <w:p>
            <w:pPr>
              <w:pStyle w:val="0"/>
              <w:jc w:val="center"/>
            </w:pPr>
            <w:r>
              <w:rPr>
                <w:sz w:val="24"/>
              </w:rPr>
              <w:t xml:space="preserve">Значение показателя объема работы</w:t>
            </w:r>
          </w:p>
        </w:tc>
        <w:tc>
          <w:tcPr>
            <w:gridSpan w:val="3"/>
            <w:tcW w:w="2294" w:type="dxa"/>
          </w:tcPr>
          <w:p>
            <w:pPr>
              <w:pStyle w:val="0"/>
              <w:jc w:val="center"/>
            </w:pPr>
            <w:r>
              <w:rPr>
                <w:sz w:val="24"/>
              </w:rPr>
              <w:t xml:space="preserve">Размер платы (цена, тариф) </w:t>
            </w:r>
            <w:hyperlink w:history="0" w:anchor="P663" w:tooltip="&lt;5&gt; Заполняется в соответствии с общероссийскими базовыми перечнями или региональным перечнем.">
              <w:r>
                <w:rPr>
                  <w:sz w:val="24"/>
                  <w:color w:val="0000ff"/>
                </w:rPr>
                <w:t xml:space="preserve">&lt;5&gt;</w:t>
              </w:r>
            </w:hyperlink>
          </w:p>
        </w:tc>
        <w:tc>
          <w:tcPr>
            <w:gridSpan w:val="2"/>
            <w:tcW w:w="1870" w:type="dxa"/>
          </w:tcPr>
          <w:p>
            <w:pPr>
              <w:pStyle w:val="0"/>
              <w:jc w:val="center"/>
            </w:pPr>
            <w:r>
              <w:rPr>
                <w:sz w:val="24"/>
              </w:rPr>
              <w:t xml:space="preserve">Допустимые (возможные) отклонения от установленных показателей объема работы </w:t>
            </w:r>
            <w:hyperlink w:history="0" w:anchor="P666" w:tooltip="&lt;8&gt; Заполняется в соответствии с решением Кабинета Министров Республики Татарстан.">
              <w:r>
                <w:rPr>
                  <w:sz w:val="24"/>
                  <w:color w:val="0000ff"/>
                </w:rPr>
                <w:t xml:space="preserve">&lt;8&gt;</w:t>
              </w:r>
            </w:hyperlink>
          </w:p>
        </w:tc>
      </w:tr>
      <w:tr>
        <w:tc>
          <w:tcPr>
            <w:vMerge w:val="continue"/>
          </w:tcPr>
          <w:p/>
        </w:tc>
        <w:tc>
          <w:tcPr>
            <w:tcW w:w="1088" w:type="dxa"/>
            <w:vMerge w:val="restart"/>
          </w:tcPr>
          <w:p>
            <w:pPr>
              <w:pStyle w:val="0"/>
              <w:jc w:val="center"/>
            </w:pPr>
            <w:r>
              <w:rPr>
                <w:sz w:val="24"/>
              </w:rPr>
              <w:t xml:space="preserve">_____</w:t>
            </w:r>
          </w:p>
          <w:p>
            <w:pPr>
              <w:pStyle w:val="0"/>
              <w:jc w:val="center"/>
            </w:pPr>
            <w:r>
              <w:rPr>
                <w:sz w:val="24"/>
              </w:rPr>
              <w:t xml:space="preserve">(наименование показателя) &lt;5&gt;</w:t>
            </w:r>
          </w:p>
        </w:tc>
        <w:tc>
          <w:tcPr>
            <w:tcW w:w="992" w:type="dxa"/>
            <w:vMerge w:val="restart"/>
          </w:tcPr>
          <w:p>
            <w:pPr>
              <w:pStyle w:val="0"/>
              <w:jc w:val="center"/>
            </w:pPr>
            <w:r>
              <w:rPr>
                <w:sz w:val="24"/>
              </w:rPr>
              <w:t xml:space="preserve">_____</w:t>
            </w:r>
          </w:p>
          <w:p>
            <w:pPr>
              <w:pStyle w:val="0"/>
              <w:jc w:val="center"/>
            </w:pPr>
            <w:r>
              <w:rPr>
                <w:sz w:val="24"/>
              </w:rPr>
              <w:t xml:space="preserve">(наименование показателя) &lt;5&gt;</w:t>
            </w:r>
          </w:p>
        </w:tc>
        <w:tc>
          <w:tcPr>
            <w:tcW w:w="1095" w:type="dxa"/>
            <w:vMerge w:val="restart"/>
          </w:tcPr>
          <w:p>
            <w:pPr>
              <w:pStyle w:val="0"/>
              <w:jc w:val="center"/>
            </w:pPr>
            <w:r>
              <w:rPr>
                <w:sz w:val="24"/>
              </w:rPr>
              <w:t xml:space="preserve">_____</w:t>
            </w:r>
          </w:p>
          <w:p>
            <w:pPr>
              <w:pStyle w:val="0"/>
              <w:jc w:val="center"/>
            </w:pPr>
            <w:r>
              <w:rPr>
                <w:sz w:val="24"/>
              </w:rPr>
              <w:t xml:space="preserve">(наименование показателя) &lt;5&gt;</w:t>
            </w:r>
          </w:p>
        </w:tc>
        <w:tc>
          <w:tcPr>
            <w:tcW w:w="1077" w:type="dxa"/>
            <w:vMerge w:val="restart"/>
          </w:tcPr>
          <w:p>
            <w:pPr>
              <w:pStyle w:val="0"/>
              <w:jc w:val="center"/>
            </w:pPr>
            <w:r>
              <w:rPr>
                <w:sz w:val="24"/>
              </w:rPr>
              <w:t xml:space="preserve">_____</w:t>
            </w:r>
          </w:p>
          <w:p>
            <w:pPr>
              <w:pStyle w:val="0"/>
              <w:jc w:val="center"/>
            </w:pPr>
            <w:r>
              <w:rPr>
                <w:sz w:val="24"/>
              </w:rPr>
              <w:t xml:space="preserve">(наименование показателя) </w:t>
            </w:r>
            <w:hyperlink w:history="0" w:anchor="P663" w:tooltip="&lt;5&gt; Заполняется в соответствии с общероссийскими базовыми перечнями или региональным перечнем.">
              <w:r>
                <w:rPr>
                  <w:sz w:val="24"/>
                  <w:color w:val="0000ff"/>
                </w:rPr>
                <w:t xml:space="preserve">&lt;5&gt;</w:t>
              </w:r>
            </w:hyperlink>
          </w:p>
        </w:tc>
        <w:tc>
          <w:tcPr>
            <w:tcW w:w="1077" w:type="dxa"/>
            <w:vMerge w:val="restart"/>
          </w:tcPr>
          <w:p>
            <w:pPr>
              <w:pStyle w:val="0"/>
              <w:jc w:val="center"/>
            </w:pPr>
            <w:r>
              <w:rPr>
                <w:sz w:val="24"/>
              </w:rPr>
              <w:t xml:space="preserve">_____</w:t>
            </w:r>
          </w:p>
          <w:p>
            <w:pPr>
              <w:pStyle w:val="0"/>
              <w:jc w:val="center"/>
            </w:pPr>
            <w:r>
              <w:rPr>
                <w:sz w:val="24"/>
              </w:rPr>
              <w:t xml:space="preserve">(наименование показателя) &lt;5&gt;</w:t>
            </w:r>
          </w:p>
        </w:tc>
        <w:tc>
          <w:tcPr>
            <w:tcW w:w="794" w:type="dxa"/>
            <w:vMerge w:val="restart"/>
          </w:tcPr>
          <w:p>
            <w:pPr>
              <w:pStyle w:val="0"/>
              <w:jc w:val="center"/>
            </w:pPr>
            <w:r>
              <w:rPr>
                <w:sz w:val="24"/>
              </w:rPr>
              <w:t xml:space="preserve">наименование показателя &lt;5&gt;</w:t>
            </w:r>
          </w:p>
        </w:tc>
        <w:tc>
          <w:tcPr>
            <w:gridSpan w:val="2"/>
            <w:tcW w:w="1561" w:type="dxa"/>
          </w:tcPr>
          <w:p>
            <w:pPr>
              <w:pStyle w:val="0"/>
              <w:jc w:val="center"/>
            </w:pPr>
            <w:r>
              <w:rPr>
                <w:sz w:val="24"/>
              </w:rPr>
              <w:t xml:space="preserve">единица измерения</w:t>
            </w:r>
          </w:p>
        </w:tc>
        <w:tc>
          <w:tcPr>
            <w:tcW w:w="686" w:type="dxa"/>
            <w:vMerge w:val="restart"/>
          </w:tcPr>
          <w:p>
            <w:pPr>
              <w:pStyle w:val="0"/>
              <w:jc w:val="center"/>
            </w:pPr>
            <w:r>
              <w:rPr>
                <w:sz w:val="24"/>
              </w:rPr>
              <w:t xml:space="preserve">срок исполнения </w:t>
            </w:r>
            <w:hyperlink w:history="0" w:anchor="P665" w:tooltip="&lt;7&gt; Заполняется в случае установления органом, осуществляющим функции и полномочия учредителя, требования о завершении выполнения государственного задания в определенный срок внутри календарного года с проставлением даты завершения (с указанием месяца и года).">
              <w:r>
                <w:rPr>
                  <w:sz w:val="24"/>
                  <w:color w:val="0000ff"/>
                </w:rPr>
                <w:t xml:space="preserve">&lt;7&gt;</w:t>
              </w:r>
            </w:hyperlink>
          </w:p>
        </w:tc>
        <w:tc>
          <w:tcPr>
            <w:tcW w:w="850" w:type="dxa"/>
            <w:vMerge w:val="restart"/>
          </w:tcPr>
          <w:p>
            <w:pPr>
              <w:pStyle w:val="0"/>
              <w:jc w:val="center"/>
            </w:pPr>
            <w:r>
              <w:rPr>
                <w:sz w:val="24"/>
              </w:rPr>
              <w:t xml:space="preserve">20__ год (очередной финансовый год)</w:t>
            </w:r>
          </w:p>
        </w:tc>
        <w:tc>
          <w:tcPr>
            <w:tcW w:w="737" w:type="dxa"/>
            <w:vMerge w:val="restart"/>
          </w:tcPr>
          <w:p>
            <w:pPr>
              <w:pStyle w:val="0"/>
              <w:jc w:val="center"/>
            </w:pPr>
            <w:r>
              <w:rPr>
                <w:sz w:val="24"/>
              </w:rPr>
              <w:t xml:space="preserve">20__ год (1-й год планового периода)</w:t>
            </w:r>
          </w:p>
        </w:tc>
        <w:tc>
          <w:tcPr>
            <w:tcW w:w="737" w:type="dxa"/>
            <w:vMerge w:val="restart"/>
          </w:tcPr>
          <w:p>
            <w:pPr>
              <w:pStyle w:val="0"/>
              <w:jc w:val="center"/>
            </w:pPr>
            <w:r>
              <w:rPr>
                <w:sz w:val="24"/>
              </w:rPr>
              <w:t xml:space="preserve">20__ год (2-й год планового периода)</w:t>
            </w:r>
          </w:p>
        </w:tc>
        <w:tc>
          <w:tcPr>
            <w:tcW w:w="794" w:type="dxa"/>
            <w:vMerge w:val="restart"/>
          </w:tcPr>
          <w:p>
            <w:pPr>
              <w:pStyle w:val="0"/>
              <w:jc w:val="center"/>
            </w:pPr>
            <w:r>
              <w:rPr>
                <w:sz w:val="24"/>
              </w:rPr>
              <w:t xml:space="preserve">20__ год (очередной финансовый год)</w:t>
            </w:r>
          </w:p>
        </w:tc>
        <w:tc>
          <w:tcPr>
            <w:tcW w:w="760" w:type="dxa"/>
            <w:vMerge w:val="restart"/>
          </w:tcPr>
          <w:p>
            <w:pPr>
              <w:pStyle w:val="0"/>
              <w:jc w:val="center"/>
            </w:pPr>
            <w:r>
              <w:rPr>
                <w:sz w:val="24"/>
              </w:rPr>
              <w:t xml:space="preserve">20__ год (1-й год планового периода)</w:t>
            </w:r>
          </w:p>
        </w:tc>
        <w:tc>
          <w:tcPr>
            <w:tcW w:w="740" w:type="dxa"/>
            <w:vMerge w:val="restart"/>
          </w:tcPr>
          <w:p>
            <w:pPr>
              <w:pStyle w:val="0"/>
              <w:jc w:val="center"/>
            </w:pPr>
            <w:r>
              <w:rPr>
                <w:sz w:val="24"/>
              </w:rPr>
              <w:t xml:space="preserve">20__ год (2-й год планового периода)</w:t>
            </w:r>
          </w:p>
        </w:tc>
        <w:tc>
          <w:tcPr>
            <w:tcW w:w="850" w:type="dxa"/>
            <w:vMerge w:val="restart"/>
          </w:tcPr>
          <w:p>
            <w:pPr>
              <w:pStyle w:val="0"/>
              <w:jc w:val="center"/>
            </w:pPr>
            <w:r>
              <w:rPr>
                <w:sz w:val="24"/>
              </w:rPr>
              <w:t xml:space="preserve">в процентах</w:t>
            </w:r>
          </w:p>
        </w:tc>
        <w:tc>
          <w:tcPr>
            <w:tcW w:w="1020" w:type="dxa"/>
            <w:vMerge w:val="restart"/>
          </w:tcPr>
          <w:p>
            <w:pPr>
              <w:pStyle w:val="0"/>
              <w:jc w:val="center"/>
            </w:pPr>
            <w:r>
              <w:rPr>
                <w:sz w:val="24"/>
              </w:rPr>
              <w:t xml:space="preserve">в абсолютных показателях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680" w:type="dxa"/>
          </w:tcPr>
          <w:p>
            <w:pPr>
              <w:pStyle w:val="0"/>
              <w:jc w:val="center"/>
            </w:pPr>
            <w:r>
              <w:rPr>
                <w:sz w:val="24"/>
              </w:rPr>
              <w:t xml:space="preserve">наименование &lt;5&gt;</w:t>
            </w:r>
          </w:p>
        </w:tc>
        <w:tc>
          <w:tcPr>
            <w:tcW w:w="881" w:type="dxa"/>
          </w:tcPr>
          <w:p>
            <w:pPr>
              <w:pStyle w:val="0"/>
              <w:jc w:val="center"/>
            </w:pPr>
            <w:r>
              <w:rPr>
                <w:sz w:val="24"/>
              </w:rPr>
              <w:t xml:space="preserve">код по </w:t>
            </w:r>
            <w:hyperlink w:history="0" r:id="rId57"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r>
              <w:rPr>
                <w:sz w:val="24"/>
              </w:rPr>
              <w:t xml:space="preserve"> </w:t>
            </w:r>
            <w:hyperlink w:history="0" w:anchor="P664" w:tooltip="&lt;6&gt; Заполняется в соответствии с кодом, указанным в общероссийском базовом перечне или региональном перечне (при наличии).">
              <w:r>
                <w:rPr>
                  <w:sz w:val="24"/>
                  <w:color w:val="0000ff"/>
                </w:rPr>
                <w:t xml:space="preserve">&lt;6&gt;</w:t>
              </w:r>
            </w:hyperlink>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964" w:type="dxa"/>
          </w:tcPr>
          <w:p>
            <w:pPr>
              <w:pStyle w:val="0"/>
              <w:jc w:val="center"/>
            </w:pPr>
            <w:r>
              <w:rPr>
                <w:sz w:val="24"/>
              </w:rPr>
              <w:t xml:space="preserve">1</w:t>
            </w:r>
          </w:p>
        </w:tc>
        <w:tc>
          <w:tcPr>
            <w:tcW w:w="1088" w:type="dxa"/>
          </w:tcPr>
          <w:p>
            <w:pPr>
              <w:pStyle w:val="0"/>
              <w:jc w:val="center"/>
            </w:pPr>
            <w:r>
              <w:rPr>
                <w:sz w:val="24"/>
              </w:rPr>
              <w:t xml:space="preserve">2</w:t>
            </w:r>
          </w:p>
        </w:tc>
        <w:tc>
          <w:tcPr>
            <w:tcW w:w="992" w:type="dxa"/>
          </w:tcPr>
          <w:p>
            <w:pPr>
              <w:pStyle w:val="0"/>
              <w:jc w:val="center"/>
            </w:pPr>
            <w:r>
              <w:rPr>
                <w:sz w:val="24"/>
              </w:rPr>
              <w:t xml:space="preserve">3</w:t>
            </w:r>
          </w:p>
        </w:tc>
        <w:tc>
          <w:tcPr>
            <w:tcW w:w="1095" w:type="dxa"/>
          </w:tcPr>
          <w:p>
            <w:pPr>
              <w:pStyle w:val="0"/>
              <w:jc w:val="center"/>
            </w:pPr>
            <w:r>
              <w:rPr>
                <w:sz w:val="24"/>
              </w:rPr>
              <w:t xml:space="preserve">4</w:t>
            </w:r>
          </w:p>
        </w:tc>
        <w:tc>
          <w:tcPr>
            <w:tcW w:w="1077" w:type="dxa"/>
          </w:tcPr>
          <w:p>
            <w:pPr>
              <w:pStyle w:val="0"/>
              <w:jc w:val="center"/>
            </w:pPr>
            <w:r>
              <w:rPr>
                <w:sz w:val="24"/>
              </w:rPr>
              <w:t xml:space="preserve">5</w:t>
            </w:r>
          </w:p>
        </w:tc>
        <w:tc>
          <w:tcPr>
            <w:tcW w:w="1077" w:type="dxa"/>
          </w:tcPr>
          <w:p>
            <w:pPr>
              <w:pStyle w:val="0"/>
              <w:jc w:val="center"/>
            </w:pPr>
            <w:r>
              <w:rPr>
                <w:sz w:val="24"/>
              </w:rPr>
              <w:t xml:space="preserve">6</w:t>
            </w:r>
          </w:p>
        </w:tc>
        <w:tc>
          <w:tcPr>
            <w:tcW w:w="794" w:type="dxa"/>
          </w:tcPr>
          <w:p>
            <w:pPr>
              <w:pStyle w:val="0"/>
              <w:jc w:val="center"/>
            </w:pPr>
            <w:r>
              <w:rPr>
                <w:sz w:val="24"/>
              </w:rPr>
              <w:t xml:space="preserve">7</w:t>
            </w:r>
          </w:p>
        </w:tc>
        <w:tc>
          <w:tcPr>
            <w:tcW w:w="680" w:type="dxa"/>
          </w:tcPr>
          <w:p>
            <w:pPr>
              <w:pStyle w:val="0"/>
              <w:jc w:val="center"/>
            </w:pPr>
            <w:r>
              <w:rPr>
                <w:sz w:val="24"/>
              </w:rPr>
              <w:t xml:space="preserve">8</w:t>
            </w:r>
          </w:p>
        </w:tc>
        <w:tc>
          <w:tcPr>
            <w:tcW w:w="881" w:type="dxa"/>
          </w:tcPr>
          <w:p>
            <w:pPr>
              <w:pStyle w:val="0"/>
              <w:jc w:val="center"/>
            </w:pPr>
            <w:r>
              <w:rPr>
                <w:sz w:val="24"/>
              </w:rPr>
              <w:t xml:space="preserve">9</w:t>
            </w:r>
          </w:p>
        </w:tc>
        <w:tc>
          <w:tcPr>
            <w:tcW w:w="686" w:type="dxa"/>
          </w:tcPr>
          <w:p>
            <w:pPr>
              <w:pStyle w:val="0"/>
              <w:jc w:val="center"/>
            </w:pPr>
            <w:r>
              <w:rPr>
                <w:sz w:val="24"/>
              </w:rPr>
              <w:t xml:space="preserve">10</w:t>
            </w:r>
          </w:p>
        </w:tc>
        <w:tc>
          <w:tcPr>
            <w:tcW w:w="850" w:type="dxa"/>
          </w:tcPr>
          <w:p>
            <w:pPr>
              <w:pStyle w:val="0"/>
              <w:jc w:val="center"/>
            </w:pPr>
            <w:r>
              <w:rPr>
                <w:sz w:val="24"/>
              </w:rPr>
              <w:t xml:space="preserve">11</w:t>
            </w:r>
          </w:p>
        </w:tc>
        <w:tc>
          <w:tcPr>
            <w:tcW w:w="737" w:type="dxa"/>
          </w:tcPr>
          <w:p>
            <w:pPr>
              <w:pStyle w:val="0"/>
              <w:jc w:val="center"/>
            </w:pPr>
            <w:r>
              <w:rPr>
                <w:sz w:val="24"/>
              </w:rPr>
              <w:t xml:space="preserve">12</w:t>
            </w:r>
          </w:p>
        </w:tc>
        <w:tc>
          <w:tcPr>
            <w:tcW w:w="737" w:type="dxa"/>
          </w:tcPr>
          <w:p>
            <w:pPr>
              <w:pStyle w:val="0"/>
              <w:jc w:val="center"/>
            </w:pPr>
            <w:r>
              <w:rPr>
                <w:sz w:val="24"/>
              </w:rPr>
              <w:t xml:space="preserve">13</w:t>
            </w:r>
          </w:p>
        </w:tc>
        <w:tc>
          <w:tcPr>
            <w:tcW w:w="794" w:type="dxa"/>
          </w:tcPr>
          <w:p>
            <w:pPr>
              <w:pStyle w:val="0"/>
              <w:jc w:val="center"/>
            </w:pPr>
            <w:r>
              <w:rPr>
                <w:sz w:val="24"/>
              </w:rPr>
              <w:t xml:space="preserve">14</w:t>
            </w:r>
          </w:p>
        </w:tc>
        <w:tc>
          <w:tcPr>
            <w:tcW w:w="760" w:type="dxa"/>
          </w:tcPr>
          <w:p>
            <w:pPr>
              <w:pStyle w:val="0"/>
              <w:jc w:val="center"/>
            </w:pPr>
            <w:r>
              <w:rPr>
                <w:sz w:val="24"/>
              </w:rPr>
              <w:t xml:space="preserve">15</w:t>
            </w:r>
          </w:p>
        </w:tc>
        <w:tc>
          <w:tcPr>
            <w:tcW w:w="740" w:type="dxa"/>
          </w:tcPr>
          <w:p>
            <w:pPr>
              <w:pStyle w:val="0"/>
              <w:jc w:val="center"/>
            </w:pPr>
            <w:r>
              <w:rPr>
                <w:sz w:val="24"/>
              </w:rPr>
              <w:t xml:space="preserve">16</w:t>
            </w:r>
          </w:p>
        </w:tc>
        <w:tc>
          <w:tcPr>
            <w:tcW w:w="850" w:type="dxa"/>
          </w:tcPr>
          <w:p>
            <w:pPr>
              <w:pStyle w:val="0"/>
              <w:jc w:val="center"/>
            </w:pPr>
            <w:r>
              <w:rPr>
                <w:sz w:val="24"/>
              </w:rPr>
              <w:t xml:space="preserve">17</w:t>
            </w:r>
          </w:p>
        </w:tc>
        <w:tc>
          <w:tcPr>
            <w:tcW w:w="1020" w:type="dxa"/>
          </w:tcPr>
          <w:p>
            <w:pPr>
              <w:pStyle w:val="0"/>
              <w:jc w:val="center"/>
            </w:pPr>
            <w:r>
              <w:rPr>
                <w:sz w:val="24"/>
              </w:rPr>
              <w:t xml:space="preserve">18</w:t>
            </w:r>
          </w:p>
        </w:tc>
      </w:tr>
      <w:tr>
        <w:tc>
          <w:tcPr>
            <w:tcW w:w="964" w:type="dxa"/>
          </w:tcPr>
          <w:p>
            <w:pPr>
              <w:pStyle w:val="0"/>
            </w:pPr>
            <w:r>
              <w:rPr>
                <w:sz w:val="24"/>
              </w:rPr>
            </w:r>
          </w:p>
        </w:tc>
        <w:tc>
          <w:tcPr>
            <w:tcW w:w="1088" w:type="dxa"/>
          </w:tcPr>
          <w:p>
            <w:pPr>
              <w:pStyle w:val="0"/>
            </w:pPr>
            <w:r>
              <w:rPr>
                <w:sz w:val="24"/>
              </w:rPr>
            </w:r>
          </w:p>
        </w:tc>
        <w:tc>
          <w:tcPr>
            <w:tcW w:w="992" w:type="dxa"/>
          </w:tcPr>
          <w:p>
            <w:pPr>
              <w:pStyle w:val="0"/>
            </w:pPr>
            <w:r>
              <w:rPr>
                <w:sz w:val="24"/>
              </w:rPr>
            </w:r>
          </w:p>
        </w:tc>
        <w:tc>
          <w:tcPr>
            <w:tcW w:w="1095" w:type="dxa"/>
          </w:tcPr>
          <w:p>
            <w:pPr>
              <w:pStyle w:val="0"/>
            </w:pPr>
            <w:r>
              <w:rPr>
                <w:sz w:val="24"/>
              </w:rPr>
            </w:r>
          </w:p>
        </w:tc>
        <w:tc>
          <w:tcPr>
            <w:tcW w:w="1077" w:type="dxa"/>
          </w:tcPr>
          <w:p>
            <w:pPr>
              <w:pStyle w:val="0"/>
            </w:pPr>
            <w:r>
              <w:rPr>
                <w:sz w:val="24"/>
              </w:rPr>
            </w:r>
          </w:p>
        </w:tc>
        <w:tc>
          <w:tcPr>
            <w:tcW w:w="1077"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881" w:type="dxa"/>
          </w:tcPr>
          <w:p>
            <w:pPr>
              <w:pStyle w:val="0"/>
            </w:pPr>
            <w:r>
              <w:rPr>
                <w:sz w:val="24"/>
              </w:rPr>
            </w:r>
          </w:p>
        </w:tc>
        <w:tc>
          <w:tcPr>
            <w:tcW w:w="686"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60" w:type="dxa"/>
          </w:tcPr>
          <w:p>
            <w:pPr>
              <w:pStyle w:val="0"/>
            </w:pPr>
            <w:r>
              <w:rPr>
                <w:sz w:val="24"/>
              </w:rPr>
            </w:r>
          </w:p>
        </w:tc>
        <w:tc>
          <w:tcPr>
            <w:tcW w:w="740" w:type="dxa"/>
          </w:tcPr>
          <w:p>
            <w:pPr>
              <w:pStyle w:val="0"/>
            </w:pPr>
            <w:r>
              <w:rPr>
                <w:sz w:val="24"/>
              </w:rPr>
            </w:r>
          </w:p>
        </w:tc>
        <w:tc>
          <w:tcPr>
            <w:tcW w:w="850" w:type="dxa"/>
          </w:tcPr>
          <w:p>
            <w:pPr>
              <w:pStyle w:val="0"/>
            </w:pPr>
            <w:r>
              <w:rPr>
                <w:sz w:val="24"/>
              </w:rPr>
            </w:r>
          </w:p>
        </w:tc>
        <w:tc>
          <w:tcPr>
            <w:tcW w:w="1020" w:type="dxa"/>
          </w:tcPr>
          <w:p>
            <w:pPr>
              <w:pStyle w:val="0"/>
            </w:pPr>
            <w:r>
              <w:rPr>
                <w:sz w:val="24"/>
              </w:rPr>
            </w:r>
          </w:p>
        </w:tc>
      </w:tr>
      <w:tr>
        <w:tc>
          <w:tcPr>
            <w:tcW w:w="964" w:type="dxa"/>
          </w:tcPr>
          <w:p>
            <w:pPr>
              <w:pStyle w:val="0"/>
            </w:pPr>
            <w:r>
              <w:rPr>
                <w:sz w:val="24"/>
              </w:rPr>
            </w:r>
          </w:p>
        </w:tc>
        <w:tc>
          <w:tcPr>
            <w:tcW w:w="1088" w:type="dxa"/>
          </w:tcPr>
          <w:p>
            <w:pPr>
              <w:pStyle w:val="0"/>
            </w:pPr>
            <w:r>
              <w:rPr>
                <w:sz w:val="24"/>
              </w:rPr>
            </w:r>
          </w:p>
        </w:tc>
        <w:tc>
          <w:tcPr>
            <w:tcW w:w="992" w:type="dxa"/>
          </w:tcPr>
          <w:p>
            <w:pPr>
              <w:pStyle w:val="0"/>
            </w:pPr>
            <w:r>
              <w:rPr>
                <w:sz w:val="24"/>
              </w:rPr>
            </w:r>
          </w:p>
        </w:tc>
        <w:tc>
          <w:tcPr>
            <w:tcW w:w="1095" w:type="dxa"/>
          </w:tcPr>
          <w:p>
            <w:pPr>
              <w:pStyle w:val="0"/>
            </w:pPr>
            <w:r>
              <w:rPr>
                <w:sz w:val="24"/>
              </w:rPr>
            </w:r>
          </w:p>
        </w:tc>
        <w:tc>
          <w:tcPr>
            <w:tcW w:w="1077" w:type="dxa"/>
          </w:tcPr>
          <w:p>
            <w:pPr>
              <w:pStyle w:val="0"/>
            </w:pPr>
            <w:r>
              <w:rPr>
                <w:sz w:val="24"/>
              </w:rPr>
            </w:r>
          </w:p>
        </w:tc>
        <w:tc>
          <w:tcPr>
            <w:tcW w:w="1077"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881" w:type="dxa"/>
          </w:tcPr>
          <w:p>
            <w:pPr>
              <w:pStyle w:val="0"/>
            </w:pPr>
            <w:r>
              <w:rPr>
                <w:sz w:val="24"/>
              </w:rPr>
            </w:r>
          </w:p>
        </w:tc>
        <w:tc>
          <w:tcPr>
            <w:tcW w:w="686"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60" w:type="dxa"/>
          </w:tcPr>
          <w:p>
            <w:pPr>
              <w:pStyle w:val="0"/>
            </w:pPr>
            <w:r>
              <w:rPr>
                <w:sz w:val="24"/>
              </w:rPr>
            </w:r>
          </w:p>
        </w:tc>
        <w:tc>
          <w:tcPr>
            <w:tcW w:w="740" w:type="dxa"/>
          </w:tcPr>
          <w:p>
            <w:pPr>
              <w:pStyle w:val="0"/>
            </w:pPr>
            <w:r>
              <w:rPr>
                <w:sz w:val="24"/>
              </w:rPr>
            </w:r>
          </w:p>
        </w:tc>
        <w:tc>
          <w:tcPr>
            <w:tcW w:w="850" w:type="dxa"/>
          </w:tcPr>
          <w:p>
            <w:pPr>
              <w:pStyle w:val="0"/>
            </w:pPr>
            <w:r>
              <w:rPr>
                <w:sz w:val="24"/>
              </w:rPr>
            </w:r>
          </w:p>
        </w:tc>
        <w:tc>
          <w:tcPr>
            <w:tcW w:w="1020" w:type="dxa"/>
          </w:tcPr>
          <w:p>
            <w:pPr>
              <w:pStyle w:val="0"/>
            </w:pPr>
            <w:r>
              <w:rPr>
                <w:sz w:val="24"/>
              </w:rPr>
            </w:r>
          </w:p>
        </w:tc>
      </w:tr>
    </w:tbl>
    <w:p>
      <w:pPr>
        <w:sectPr>
          <w:headerReference w:type="default" r:id="rId51"/>
          <w:headerReference w:type="first" r:id="rId51"/>
          <w:footerReference w:type="default" r:id="rId52"/>
          <w:footerReference w:type="first" r:id="rId52"/>
          <w:pgSz w:w="16838" w:h="11906" w:orient="landscape"/>
          <w:pgMar w:top="1133" w:right="397" w:bottom="566" w:left="397" w:header="0" w:footer="0" w:gutter="0"/>
          <w:titlePg/>
        </w:sectPr>
      </w:pPr>
    </w:p>
    <w:p>
      <w:pPr>
        <w:pStyle w:val="0"/>
        <w:jc w:val="both"/>
      </w:pPr>
      <w:r>
        <w:rPr>
          <w:sz w:val="24"/>
        </w:rPr>
      </w:r>
    </w:p>
    <w:p>
      <w:pPr>
        <w:pStyle w:val="0"/>
        <w:outlineLvl w:val="2"/>
        <w:jc w:val="center"/>
      </w:pPr>
      <w:r>
        <w:rPr>
          <w:sz w:val="24"/>
        </w:rPr>
        <w:t xml:space="preserve">Часть 3. Прочие сведения о государственном задании </w:t>
      </w:r>
      <w:hyperlink w:history="0" w:anchor="P668" w:tooltip="&lt;10&gt; Заполняется в целом по государственному заданию.">
        <w:r>
          <w:rPr>
            <w:sz w:val="24"/>
            <w:color w:val="0000ff"/>
          </w:rPr>
          <w:t xml:space="preserve">&lt;10&gt;</w:t>
        </w:r>
      </w:hyperlink>
    </w:p>
    <w:p>
      <w:pPr>
        <w:pStyle w:val="0"/>
        <w:jc w:val="both"/>
      </w:pPr>
      <w:r>
        <w:rPr>
          <w:sz w:val="24"/>
        </w:rPr>
      </w:r>
    </w:p>
    <w:p>
      <w:pPr>
        <w:pStyle w:val="1"/>
        <w:jc w:val="both"/>
      </w:pPr>
      <w:r>
        <w:rPr>
          <w:sz w:val="20"/>
        </w:rPr>
        <w:t xml:space="preserve">1.  Основания  (условия  и  порядок)  для досрочного прекращения выполнения</w:t>
      </w:r>
    </w:p>
    <w:p>
      <w:pPr>
        <w:pStyle w:val="1"/>
        <w:jc w:val="both"/>
      </w:pPr>
      <w:r>
        <w:rPr>
          <w:sz w:val="20"/>
        </w:rPr>
        <w:t xml:space="preserve">государственного задания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2. Иная информация, необходимая для выполнения (контроля за выполнением)</w:t>
      </w:r>
    </w:p>
    <w:p>
      <w:pPr>
        <w:pStyle w:val="1"/>
        <w:jc w:val="both"/>
      </w:pPr>
      <w:r>
        <w:rPr>
          <w:sz w:val="20"/>
        </w:rPr>
        <w:t xml:space="preserve">государственного задания</w:t>
      </w:r>
    </w:p>
    <w:p>
      <w:pPr>
        <w:pStyle w:val="1"/>
        <w:jc w:val="both"/>
      </w:pPr>
      <w:r>
        <w:rPr>
          <w:sz w:val="20"/>
        </w:rPr>
        <w:t xml:space="preserve">___________________________________________________________________________</w:t>
      </w:r>
    </w:p>
    <w:p>
      <w:pPr>
        <w:pStyle w:val="1"/>
        <w:jc w:val="both"/>
      </w:pPr>
      <w:r>
        <w:rPr>
          <w:sz w:val="20"/>
        </w:rPr>
        <w:t xml:space="preserve">3. Порядок контроля за выполнением государственного задания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5"/>
        <w:gridCol w:w="1928"/>
        <w:gridCol w:w="5102"/>
      </w:tblGrid>
      <w:tr>
        <w:tc>
          <w:tcPr>
            <w:tcW w:w="1985" w:type="dxa"/>
          </w:tcPr>
          <w:p>
            <w:pPr>
              <w:pStyle w:val="0"/>
              <w:jc w:val="center"/>
            </w:pPr>
            <w:r>
              <w:rPr>
                <w:sz w:val="24"/>
              </w:rPr>
              <w:t xml:space="preserve">Форма контроля</w:t>
            </w:r>
          </w:p>
        </w:tc>
        <w:tc>
          <w:tcPr>
            <w:tcW w:w="1928" w:type="dxa"/>
          </w:tcPr>
          <w:p>
            <w:pPr>
              <w:pStyle w:val="0"/>
              <w:jc w:val="center"/>
            </w:pPr>
            <w:r>
              <w:rPr>
                <w:sz w:val="24"/>
              </w:rPr>
              <w:t xml:space="preserve">Периодичность</w:t>
            </w:r>
          </w:p>
        </w:tc>
        <w:tc>
          <w:tcPr>
            <w:tcW w:w="5102" w:type="dxa"/>
          </w:tcPr>
          <w:p>
            <w:pPr>
              <w:pStyle w:val="0"/>
              <w:jc w:val="center"/>
            </w:pPr>
            <w:r>
              <w:rPr>
                <w:sz w:val="24"/>
              </w:rPr>
              <w:t xml:space="preserve">Республиканские органы исполнительной власти, осуществляющие контроль за выполнением государственного задания</w:t>
            </w:r>
          </w:p>
        </w:tc>
      </w:tr>
      <w:tr>
        <w:tc>
          <w:tcPr>
            <w:tcW w:w="1985" w:type="dxa"/>
          </w:tcPr>
          <w:p>
            <w:pPr>
              <w:pStyle w:val="0"/>
              <w:jc w:val="center"/>
            </w:pPr>
            <w:r>
              <w:rPr>
                <w:sz w:val="24"/>
              </w:rPr>
              <w:t xml:space="preserve">1</w:t>
            </w:r>
          </w:p>
        </w:tc>
        <w:tc>
          <w:tcPr>
            <w:tcW w:w="1928" w:type="dxa"/>
          </w:tcPr>
          <w:p>
            <w:pPr>
              <w:pStyle w:val="0"/>
              <w:jc w:val="center"/>
            </w:pPr>
            <w:r>
              <w:rPr>
                <w:sz w:val="24"/>
              </w:rPr>
              <w:t xml:space="preserve">2</w:t>
            </w:r>
          </w:p>
        </w:tc>
        <w:tc>
          <w:tcPr>
            <w:tcW w:w="5102" w:type="dxa"/>
          </w:tcPr>
          <w:p>
            <w:pPr>
              <w:pStyle w:val="0"/>
              <w:jc w:val="center"/>
            </w:pPr>
            <w:r>
              <w:rPr>
                <w:sz w:val="24"/>
              </w:rPr>
              <w:t xml:space="preserve">3</w:t>
            </w:r>
          </w:p>
        </w:tc>
      </w:tr>
      <w:tr>
        <w:tc>
          <w:tcPr>
            <w:tcW w:w="1985" w:type="dxa"/>
          </w:tcPr>
          <w:p>
            <w:pPr>
              <w:pStyle w:val="0"/>
            </w:pPr>
            <w:r>
              <w:rPr>
                <w:sz w:val="24"/>
              </w:rPr>
            </w:r>
          </w:p>
        </w:tc>
        <w:tc>
          <w:tcPr>
            <w:tcW w:w="1928" w:type="dxa"/>
          </w:tcPr>
          <w:p>
            <w:pPr>
              <w:pStyle w:val="0"/>
            </w:pPr>
            <w:r>
              <w:rPr>
                <w:sz w:val="24"/>
              </w:rPr>
            </w:r>
          </w:p>
        </w:tc>
        <w:tc>
          <w:tcPr>
            <w:tcW w:w="5102" w:type="dxa"/>
          </w:tcPr>
          <w:p>
            <w:pPr>
              <w:pStyle w:val="0"/>
            </w:pPr>
            <w:r>
              <w:rPr>
                <w:sz w:val="24"/>
              </w:rPr>
            </w:r>
          </w:p>
        </w:tc>
      </w:tr>
      <w:tr>
        <w:tc>
          <w:tcPr>
            <w:tcW w:w="1985" w:type="dxa"/>
          </w:tcPr>
          <w:p>
            <w:pPr>
              <w:pStyle w:val="0"/>
            </w:pPr>
            <w:r>
              <w:rPr>
                <w:sz w:val="24"/>
              </w:rPr>
            </w:r>
          </w:p>
        </w:tc>
        <w:tc>
          <w:tcPr>
            <w:tcW w:w="1928" w:type="dxa"/>
          </w:tcPr>
          <w:p>
            <w:pPr>
              <w:pStyle w:val="0"/>
            </w:pPr>
            <w:r>
              <w:rPr>
                <w:sz w:val="24"/>
              </w:rPr>
            </w:r>
          </w:p>
        </w:tc>
        <w:tc>
          <w:tcPr>
            <w:tcW w:w="5102" w:type="dxa"/>
          </w:tcPr>
          <w:p>
            <w:pPr>
              <w:pStyle w:val="0"/>
            </w:pPr>
            <w:r>
              <w:rPr>
                <w:sz w:val="24"/>
              </w:rPr>
            </w:r>
          </w:p>
        </w:tc>
      </w:tr>
    </w:tbl>
    <w:p>
      <w:pPr>
        <w:pStyle w:val="0"/>
        <w:jc w:val="both"/>
      </w:pPr>
      <w:r>
        <w:rPr>
          <w:sz w:val="24"/>
        </w:rPr>
      </w:r>
    </w:p>
    <w:p>
      <w:pPr>
        <w:pStyle w:val="1"/>
        <w:jc w:val="both"/>
      </w:pPr>
      <w:r>
        <w:rPr>
          <w:sz w:val="20"/>
        </w:rPr>
        <w:t xml:space="preserve">4. Требования к отчетности о выполнении государственного задания</w:t>
      </w:r>
    </w:p>
    <w:p>
      <w:pPr>
        <w:pStyle w:val="1"/>
        <w:jc w:val="both"/>
      </w:pPr>
      <w:r>
        <w:rPr>
          <w:sz w:val="20"/>
        </w:rPr>
        <w:t xml:space="preserve">4.1.  Периодичность  представления  отчетов  о  выполнении государственного</w:t>
      </w:r>
    </w:p>
    <w:p>
      <w:pPr>
        <w:pStyle w:val="1"/>
        <w:jc w:val="both"/>
      </w:pPr>
      <w:r>
        <w:rPr>
          <w:sz w:val="20"/>
        </w:rPr>
        <w:t xml:space="preserve">задания</w:t>
      </w:r>
    </w:p>
    <w:p>
      <w:pPr>
        <w:pStyle w:val="1"/>
        <w:jc w:val="both"/>
      </w:pPr>
      <w:r>
        <w:rPr>
          <w:sz w:val="20"/>
        </w:rPr>
        <w:t xml:space="preserve">__________________________________________________________________________</w:t>
      </w:r>
    </w:p>
    <w:p>
      <w:pPr>
        <w:pStyle w:val="1"/>
        <w:jc w:val="both"/>
      </w:pPr>
      <w:r>
        <w:rPr>
          <w:sz w:val="20"/>
        </w:rPr>
        <w:t xml:space="preserve">4.2. Сроки представления отчетов о выполнении государственного задания</w:t>
      </w:r>
    </w:p>
    <w:p>
      <w:pPr>
        <w:pStyle w:val="1"/>
        <w:jc w:val="both"/>
      </w:pPr>
      <w:r>
        <w:rPr>
          <w:sz w:val="20"/>
        </w:rPr>
        <w:t xml:space="preserve">__________________________________________________________________________</w:t>
      </w:r>
    </w:p>
    <w:p>
      <w:pPr>
        <w:pStyle w:val="1"/>
        <w:jc w:val="both"/>
      </w:pPr>
      <w:r>
        <w:rPr>
          <w:sz w:val="20"/>
        </w:rPr>
        <w:t xml:space="preserve">4.2.1.   Сроки   представления   предварительного   отчета   о   выполнении</w:t>
      </w:r>
    </w:p>
    <w:p>
      <w:pPr>
        <w:pStyle w:val="1"/>
        <w:jc w:val="both"/>
      </w:pPr>
      <w:r>
        <w:rPr>
          <w:sz w:val="20"/>
        </w:rPr>
        <w:t xml:space="preserve">государственного задания:</w:t>
      </w:r>
    </w:p>
    <w:p>
      <w:pPr>
        <w:pStyle w:val="1"/>
        <w:jc w:val="both"/>
      </w:pPr>
      <w:r>
        <w:rPr>
          <w:sz w:val="20"/>
        </w:rPr>
        <w:t xml:space="preserve">__________________________________________________________________________</w:t>
      </w:r>
    </w:p>
    <w:p>
      <w:pPr>
        <w:pStyle w:val="1"/>
        <w:jc w:val="both"/>
      </w:pPr>
      <w:r>
        <w:rPr>
          <w:sz w:val="20"/>
        </w:rPr>
        <w:t xml:space="preserve">4.3. Иные требования к отчетности о выполнении государственного задания</w:t>
      </w:r>
    </w:p>
    <w:p>
      <w:pPr>
        <w:pStyle w:val="1"/>
        <w:jc w:val="both"/>
      </w:pPr>
      <w:r>
        <w:rPr>
          <w:sz w:val="20"/>
        </w:rPr>
        <w:t xml:space="preserve">__________________________________________________________________________</w:t>
      </w:r>
    </w:p>
    <w:p>
      <w:pPr>
        <w:pStyle w:val="1"/>
        <w:jc w:val="both"/>
      </w:pPr>
      <w:r>
        <w:rPr>
          <w:sz w:val="20"/>
        </w:rPr>
        <w:t xml:space="preserve">5. Иные показатели, связанные с выполнением государственного задания </w:t>
      </w:r>
      <w:hyperlink w:history="0" w:anchor="P669" w:tooltip="&lt;11&gt; В числе иных показателей может быть указано допустимое (возможное) отклонение от выполнения государственного задания в соответствии с решением Кабинета Министров Республики Татарстан, в пределах которого оно считается выполненным. В этом случае допустимые (возможные) отклонения, предусмотренные в подпунктах 3.1 и 3.2 пункта 3 настоящего государственного задания, не заполняются.">
        <w:r>
          <w:rPr>
            <w:sz w:val="20"/>
            <w:color w:val="0000ff"/>
          </w:rPr>
          <w:t xml:space="preserve">&lt;11&gt;</w:t>
        </w:r>
      </w:hyperlink>
    </w:p>
    <w:p>
      <w:pPr>
        <w:pStyle w:val="1"/>
        <w:jc w:val="both"/>
      </w:pPr>
      <w:r>
        <w:rPr>
          <w:sz w:val="20"/>
        </w:rPr>
        <w:t xml:space="preserve">__________________________________________________________________________</w:t>
      </w:r>
    </w:p>
    <w:p>
      <w:pPr>
        <w:pStyle w:val="0"/>
        <w:jc w:val="both"/>
      </w:pPr>
      <w:r>
        <w:rPr>
          <w:sz w:val="24"/>
        </w:rPr>
      </w:r>
    </w:p>
    <w:p>
      <w:pPr>
        <w:pStyle w:val="0"/>
        <w:ind w:firstLine="540"/>
        <w:jc w:val="both"/>
      </w:pPr>
      <w:r>
        <w:rPr>
          <w:sz w:val="24"/>
        </w:rPr>
        <w:t xml:space="preserve">Примечание:</w:t>
      </w:r>
    </w:p>
    <w:bookmarkStart w:id="659" w:name="P659"/>
    <w:bookmarkEnd w:id="659"/>
    <w:p>
      <w:pPr>
        <w:pStyle w:val="0"/>
        <w:spacing w:before="240" w:lineRule="auto"/>
        <w:ind w:firstLine="540"/>
        <w:jc w:val="both"/>
      </w:pPr>
      <w:r>
        <w:rPr>
          <w:sz w:val="24"/>
        </w:rPr>
        <w:t xml:space="preserve">&lt;1&gt; Номер государственного задания присваивается в единой межведомственной системе формирования информационного ресурса планирования и мониторинга оказания государственных и муниципальных услуг, предоставляемых государственными и муниципальными учреждениями Республики Татарстан.</w:t>
      </w:r>
    </w:p>
    <w:bookmarkStart w:id="660" w:name="P660"/>
    <w:bookmarkEnd w:id="660"/>
    <w:p>
      <w:pPr>
        <w:pStyle w:val="0"/>
        <w:spacing w:before="240" w:lineRule="auto"/>
        <w:ind w:firstLine="540"/>
        <w:jc w:val="both"/>
      </w:pPr>
      <w:r>
        <w:rPr>
          <w:sz w:val="24"/>
        </w:rPr>
        <w:t xml:space="preserve">&lt;2&gt; Заполняется в случае досрочного прекращения выполнения государственного задания.</w:t>
      </w:r>
    </w:p>
    <w:bookmarkStart w:id="661" w:name="P661"/>
    <w:bookmarkEnd w:id="661"/>
    <w:p>
      <w:pPr>
        <w:pStyle w:val="0"/>
        <w:spacing w:before="240" w:lineRule="auto"/>
        <w:ind w:firstLine="540"/>
        <w:jc w:val="both"/>
      </w:pPr>
      <w:r>
        <w:rPr>
          <w:sz w:val="24"/>
        </w:rPr>
        <w:t xml:space="preserve">&lt;3&gt; Формируется при установлении государственного задания на оказание государственной услуги (услуг) и выполнение работы (работ) и содержит требования к оказанию государственной услуги (услуг) и выполнению работы (работ) раздельно по каждой из государственных услуг (работ) с указанием порядкового номера раздела.</w:t>
      </w:r>
    </w:p>
    <w:bookmarkStart w:id="662" w:name="P662"/>
    <w:bookmarkEnd w:id="662"/>
    <w:p>
      <w:pPr>
        <w:pStyle w:val="0"/>
        <w:spacing w:before="240" w:lineRule="auto"/>
        <w:ind w:firstLine="540"/>
        <w:jc w:val="both"/>
      </w:pPr>
      <w:r>
        <w:rPr>
          <w:sz w:val="24"/>
        </w:rPr>
        <w:t xml:space="preserve">&lt;4&gt; Заполняется в соответствии с показателями, характеризующими качество услуг (работ), установленными в общероссийском базовом перечне или региональном перечне, а при их отсутствии или в дополнение к ним - показателями, характеризующими качество, установленными при необходимости органом, осуществляющим функции и полномочия учредителя государственных бюджетных или автономных учреждений, главным распорядителем средств государственного бюджета, в ведении которого находятся государственные казенные учреждения, и единицы их измерения.</w:t>
      </w:r>
    </w:p>
    <w:bookmarkStart w:id="663" w:name="P663"/>
    <w:bookmarkEnd w:id="663"/>
    <w:p>
      <w:pPr>
        <w:pStyle w:val="0"/>
        <w:spacing w:before="240" w:lineRule="auto"/>
        <w:ind w:firstLine="540"/>
        <w:jc w:val="both"/>
      </w:pPr>
      <w:r>
        <w:rPr>
          <w:sz w:val="24"/>
        </w:rPr>
        <w:t xml:space="preserve">&lt;5&gt; Заполняется в соответствии с общероссийскими базовыми перечнями или региональным перечнем.</w:t>
      </w:r>
    </w:p>
    <w:bookmarkStart w:id="664" w:name="P664"/>
    <w:bookmarkEnd w:id="664"/>
    <w:p>
      <w:pPr>
        <w:pStyle w:val="0"/>
        <w:spacing w:before="240" w:lineRule="auto"/>
        <w:ind w:firstLine="540"/>
        <w:jc w:val="both"/>
      </w:pPr>
      <w:r>
        <w:rPr>
          <w:sz w:val="24"/>
        </w:rPr>
        <w:t xml:space="preserve">&lt;6&gt; Заполняется в соответствии с кодом, указанным в общероссийском базовом перечне или региональном перечне (при наличии).</w:t>
      </w:r>
    </w:p>
    <w:bookmarkStart w:id="665" w:name="P665"/>
    <w:bookmarkEnd w:id="665"/>
    <w:p>
      <w:pPr>
        <w:pStyle w:val="0"/>
        <w:spacing w:before="240" w:lineRule="auto"/>
        <w:ind w:firstLine="540"/>
        <w:jc w:val="both"/>
      </w:pPr>
      <w:r>
        <w:rPr>
          <w:sz w:val="24"/>
        </w:rPr>
        <w:t xml:space="preserve">&lt;7&gt; Заполняется в случае установления органом, осуществляющим функции и полномочия учредителя, требования о завершении выполнения государственного задания в определенный срок внутри календарного года с проставлением даты завершения (с указанием месяца и года).</w:t>
      </w:r>
    </w:p>
    <w:bookmarkStart w:id="666" w:name="P666"/>
    <w:bookmarkEnd w:id="666"/>
    <w:p>
      <w:pPr>
        <w:pStyle w:val="0"/>
        <w:spacing w:before="240" w:lineRule="auto"/>
        <w:ind w:firstLine="540"/>
        <w:jc w:val="both"/>
      </w:pPr>
      <w:r>
        <w:rPr>
          <w:sz w:val="24"/>
        </w:rPr>
        <w:t xml:space="preserve">&lt;8&gt; Заполняется в соответствии с решением Кабинета Министров Республики Татарстан.</w:t>
      </w:r>
    </w:p>
    <w:bookmarkStart w:id="667" w:name="P667"/>
    <w:bookmarkEnd w:id="667"/>
    <w:p>
      <w:pPr>
        <w:pStyle w:val="0"/>
        <w:spacing w:before="240" w:lineRule="auto"/>
        <w:ind w:firstLine="540"/>
        <w:jc w:val="both"/>
      </w:pPr>
      <w:r>
        <w:rPr>
          <w:sz w:val="24"/>
        </w:rPr>
        <w:t xml:space="preserve">&lt;9&gt; Заполняется в случае, если оказание услуг (выполнение работ) осуществляется на платной основе в соответствии с законодательством Российской Федерации в рамках государственного задания. При оказании услуг (выполнении работ) на платной основе сверх установленного государственного задания указанный показатель не формируется.</w:t>
      </w:r>
    </w:p>
    <w:bookmarkStart w:id="668" w:name="P668"/>
    <w:bookmarkEnd w:id="668"/>
    <w:p>
      <w:pPr>
        <w:pStyle w:val="0"/>
        <w:spacing w:before="240" w:lineRule="auto"/>
        <w:ind w:firstLine="540"/>
        <w:jc w:val="both"/>
      </w:pPr>
      <w:r>
        <w:rPr>
          <w:sz w:val="24"/>
        </w:rPr>
        <w:t xml:space="preserve">&lt;10&gt; Заполняется в целом по государственному заданию.</w:t>
      </w:r>
    </w:p>
    <w:bookmarkStart w:id="669" w:name="P669"/>
    <w:bookmarkEnd w:id="669"/>
    <w:p>
      <w:pPr>
        <w:pStyle w:val="0"/>
        <w:spacing w:before="240" w:lineRule="auto"/>
        <w:ind w:firstLine="540"/>
        <w:jc w:val="both"/>
      </w:pPr>
      <w:r>
        <w:rPr>
          <w:sz w:val="24"/>
        </w:rPr>
        <w:t xml:space="preserve">&lt;11&gt; В числе иных показателей может быть указано допустимое (возможное) отклонение от выполнения государственного задания в соответствии с решением Кабинета Министров Республики Татарстан, в пределах которого оно считается выполненным. В этом случае допустимые (возможные) отклонения, предусмотренные в подпунктах 3.1 и 3.2 пункта 3 настоящего государственного задания, не заполняются.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формировании</w:t>
      </w:r>
    </w:p>
    <w:p>
      <w:pPr>
        <w:pStyle w:val="0"/>
        <w:jc w:val="right"/>
      </w:pPr>
      <w:r>
        <w:rPr>
          <w:sz w:val="24"/>
        </w:rPr>
        <w:t xml:space="preserve">государственного задания на оказание</w:t>
      </w:r>
    </w:p>
    <w:p>
      <w:pPr>
        <w:pStyle w:val="0"/>
        <w:jc w:val="right"/>
      </w:pPr>
      <w:r>
        <w:rPr>
          <w:sz w:val="24"/>
        </w:rPr>
        <w:t xml:space="preserve">государственных услуг (выполнение работ)</w:t>
      </w:r>
    </w:p>
    <w:p>
      <w:pPr>
        <w:pStyle w:val="0"/>
        <w:jc w:val="right"/>
      </w:pPr>
      <w:r>
        <w:rPr>
          <w:sz w:val="24"/>
        </w:rPr>
        <w:t xml:space="preserve">в отношении государственных учреждений</w:t>
      </w:r>
    </w:p>
    <w:p>
      <w:pPr>
        <w:pStyle w:val="0"/>
        <w:jc w:val="right"/>
      </w:pPr>
      <w:r>
        <w:rPr>
          <w:sz w:val="24"/>
        </w:rPr>
        <w:t xml:space="preserve">и финансовом обеспечении выполнения</w:t>
      </w:r>
    </w:p>
    <w:p>
      <w:pPr>
        <w:pStyle w:val="0"/>
        <w:jc w:val="right"/>
      </w:pPr>
      <w:r>
        <w:rPr>
          <w:sz w:val="24"/>
        </w:rPr>
        <w:t xml:space="preserve">государственного задания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8" w:tooltip="Постановление КМ РТ от 13.12.2018 N 1128 (ред. от 25.09.2020) &quot;О внесении изменений в отдельные нормативные правовые акты Кабинета Министров Республики Татарстан&quot; {КонсультантПлюс}">
              <w:r>
                <w:rPr>
                  <w:sz w:val="24"/>
                  <w:color w:val="0000ff"/>
                </w:rPr>
                <w:t xml:space="preserve">Постановления</w:t>
              </w:r>
            </w:hyperlink>
            <w:r>
              <w:rPr>
                <w:sz w:val="24"/>
                <w:color w:val="392c69"/>
              </w:rPr>
              <w:t xml:space="preserve"> КМ РТ от 13.12.2018 N 1128)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687" w:name="P687"/>
    <w:bookmarkEnd w:id="687"/>
    <w:p>
      <w:pPr>
        <w:pStyle w:val="0"/>
        <w:jc w:val="center"/>
      </w:pPr>
      <w:r>
        <w:rPr>
          <w:sz w:val="24"/>
        </w:rPr>
        <w:t xml:space="preserve">ОТЧЕТ О ВЫПОЛНЕНИИ</w:t>
      </w:r>
    </w:p>
    <w:p>
      <w:pPr>
        <w:pStyle w:val="0"/>
        <w:jc w:val="center"/>
      </w:pPr>
      <w:r>
        <w:rPr>
          <w:sz w:val="24"/>
        </w:rPr>
        <w:t xml:space="preserve">ГОСУДАРСТВЕННОГО ЗАДАНИЯ N __ </w:t>
      </w:r>
      <w:hyperlink w:history="0" w:anchor="P1072" w:tooltip="&lt;1&gt; Указывается номер государственного задания, по которому формируется отчет.">
        <w:r>
          <w:rPr>
            <w:sz w:val="24"/>
            <w:color w:val="0000ff"/>
          </w:rPr>
          <w:t xml:space="preserve">&lt;1&gt;</w:t>
        </w:r>
      </w:hyperlink>
    </w:p>
    <w:p>
      <w:pPr>
        <w:pStyle w:val="0"/>
        <w:jc w:val="center"/>
      </w:pPr>
      <w:r>
        <w:rPr>
          <w:sz w:val="24"/>
        </w:rPr>
        <w:t xml:space="preserve">на 20__ год и на плановый период 20__ и 20__ годов</w:t>
      </w:r>
    </w:p>
    <w:p>
      <w:pPr>
        <w:pStyle w:val="0"/>
        <w:jc w:val="center"/>
      </w:pPr>
      <w:r>
        <w:rPr>
          <w:sz w:val="24"/>
        </w:rPr>
        <w:t xml:space="preserve">от ____________ 20__ г.</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7199"/>
        <w:gridCol w:w="1591"/>
        <w:gridCol w:w="1070"/>
      </w:tblGrid>
      <w:tr>
        <w:tc>
          <w:tcPr>
            <w:tcW w:w="7199" w:type="dxa"/>
            <w:tcBorders>
              <w:top w:val="nil"/>
              <w:left w:val="nil"/>
              <w:bottom w:val="nil"/>
              <w:right w:val="nil"/>
            </w:tcBorders>
          </w:tcPr>
          <w:p>
            <w:pPr>
              <w:pStyle w:val="0"/>
            </w:pPr>
            <w:r>
              <w:rPr>
                <w:sz w:val="24"/>
              </w:rPr>
            </w:r>
          </w:p>
        </w:tc>
        <w:tc>
          <w:tcPr>
            <w:tcW w:w="1591" w:type="dxa"/>
            <w:tcBorders>
              <w:top w:val="nil"/>
              <w:left w:val="nil"/>
              <w:bottom w:val="nil"/>
              <w:right w:val="single" w:sz="4"/>
            </w:tcBorders>
          </w:tcPr>
          <w:p>
            <w:pPr>
              <w:pStyle w:val="0"/>
            </w:pPr>
            <w:r>
              <w:rPr>
                <w:sz w:val="24"/>
              </w:rPr>
            </w:r>
          </w:p>
        </w:tc>
        <w:tc>
          <w:tcPr>
            <w:tcW w:w="1070" w:type="dxa"/>
            <w:tcBorders>
              <w:top w:val="single" w:sz="4"/>
              <w:left w:val="single" w:sz="4"/>
              <w:bottom w:val="single" w:sz="4"/>
              <w:right w:val="single" w:sz="4"/>
            </w:tcBorders>
          </w:tcPr>
          <w:p>
            <w:pPr>
              <w:pStyle w:val="0"/>
              <w:jc w:val="both"/>
            </w:pPr>
            <w:r>
              <w:rPr>
                <w:sz w:val="24"/>
              </w:rPr>
              <w:t xml:space="preserve">Коды</w:t>
            </w:r>
          </w:p>
        </w:tc>
      </w:tr>
      <w:tr>
        <w:tc>
          <w:tcPr>
            <w:tcW w:w="7199" w:type="dxa"/>
            <w:tcBorders>
              <w:top w:val="nil"/>
              <w:left w:val="nil"/>
              <w:bottom w:val="nil"/>
              <w:right w:val="nil"/>
            </w:tcBorders>
            <w:vMerge w:val="restart"/>
          </w:tcPr>
          <w:p>
            <w:pPr>
              <w:pStyle w:val="0"/>
              <w:ind w:left="29"/>
            </w:pPr>
            <w:r>
              <w:rPr>
                <w:sz w:val="24"/>
              </w:rPr>
              <w:t xml:space="preserve">1. Наименование государственного учреждения ____________</w:t>
            </w:r>
          </w:p>
          <w:p>
            <w:pPr>
              <w:pStyle w:val="0"/>
              <w:ind w:left="22"/>
            </w:pPr>
            <w:r>
              <w:rPr>
                <w:sz w:val="24"/>
              </w:rPr>
              <w:t xml:space="preserve">___________________________________________________</w:t>
            </w:r>
          </w:p>
          <w:p>
            <w:pPr>
              <w:pStyle w:val="0"/>
              <w:ind w:left="22"/>
            </w:pPr>
            <w:r>
              <w:rPr>
                <w:sz w:val="24"/>
              </w:rPr>
              <w:t xml:space="preserve">___________________________________________________</w:t>
            </w:r>
          </w:p>
        </w:tc>
        <w:tc>
          <w:tcPr>
            <w:tcW w:w="1591" w:type="dxa"/>
            <w:tcBorders>
              <w:top w:val="nil"/>
              <w:left w:val="nil"/>
              <w:bottom w:val="nil"/>
              <w:right w:val="single" w:sz="4"/>
            </w:tcBorders>
          </w:tcPr>
          <w:p>
            <w:pPr>
              <w:pStyle w:val="0"/>
              <w:jc w:val="right"/>
            </w:pPr>
            <w:r>
              <w:rPr>
                <w:sz w:val="24"/>
              </w:rPr>
              <w:t xml:space="preserve">Форма по ОКУД</w:t>
            </w:r>
          </w:p>
        </w:tc>
        <w:tc>
          <w:tcPr>
            <w:tcW w:w="1070" w:type="dxa"/>
            <w:tcBorders>
              <w:top w:val="single" w:sz="4"/>
              <w:left w:val="single" w:sz="4"/>
              <w:bottom w:val="single" w:sz="4"/>
              <w:right w:val="single" w:sz="4"/>
            </w:tcBorders>
          </w:tcPr>
          <w:p>
            <w:pPr>
              <w:pStyle w:val="0"/>
              <w:jc w:val="both"/>
            </w:pPr>
            <w:r>
              <w:rPr>
                <w:sz w:val="24"/>
              </w:rPr>
              <w:t xml:space="preserve">0506501</w:t>
            </w:r>
          </w:p>
        </w:tc>
      </w:tr>
      <w:tr>
        <w:tc>
          <w:tcPr>
            <w:tcBorders>
              <w:top w:val="nil"/>
              <w:left w:val="nil"/>
              <w:bottom w:val="nil"/>
              <w:right w:val="nil"/>
            </w:tcBorders>
            <w:vMerge w:val="continue"/>
          </w:tcPr>
          <w:p/>
        </w:tc>
        <w:tc>
          <w:tcPr>
            <w:tcW w:w="1591" w:type="dxa"/>
            <w:tcBorders>
              <w:top w:val="nil"/>
              <w:left w:val="nil"/>
              <w:bottom w:val="nil"/>
              <w:right w:val="single" w:sz="4"/>
            </w:tcBorders>
          </w:tcPr>
          <w:p>
            <w:pPr>
              <w:pStyle w:val="0"/>
              <w:jc w:val="right"/>
            </w:pPr>
            <w:r>
              <w:rPr>
                <w:sz w:val="24"/>
              </w:rPr>
              <w:t xml:space="preserve">Дата</w:t>
            </w:r>
          </w:p>
        </w:tc>
        <w:tc>
          <w:tcPr>
            <w:tcW w:w="1070" w:type="dxa"/>
            <w:tcBorders>
              <w:top w:val="single" w:sz="4"/>
              <w:left w:val="single" w:sz="4"/>
              <w:bottom w:val="single" w:sz="4"/>
              <w:right w:val="single" w:sz="4"/>
            </w:tcBorders>
          </w:tcPr>
          <w:p>
            <w:pPr>
              <w:pStyle w:val="0"/>
            </w:pPr>
            <w:r>
              <w:rPr>
                <w:sz w:val="24"/>
              </w:rPr>
            </w:r>
          </w:p>
        </w:tc>
      </w:tr>
      <w:tr>
        <w:tc>
          <w:tcPr>
            <w:tcBorders>
              <w:top w:val="nil"/>
              <w:left w:val="nil"/>
              <w:bottom w:val="nil"/>
              <w:right w:val="nil"/>
            </w:tcBorders>
            <w:vMerge w:val="continue"/>
          </w:tcPr>
          <w:p/>
        </w:tc>
        <w:tc>
          <w:tcPr>
            <w:tcW w:w="1591" w:type="dxa"/>
            <w:tcBorders>
              <w:top w:val="nil"/>
              <w:left w:val="nil"/>
              <w:bottom w:val="nil"/>
              <w:right w:val="single" w:sz="4"/>
            </w:tcBorders>
          </w:tcPr>
          <w:p>
            <w:pPr>
              <w:pStyle w:val="0"/>
              <w:jc w:val="right"/>
            </w:pPr>
            <w:r>
              <w:rPr>
                <w:sz w:val="24"/>
              </w:rPr>
              <w:t xml:space="preserve">Код по сводному реестру</w:t>
            </w:r>
          </w:p>
        </w:tc>
        <w:tc>
          <w:tcPr>
            <w:tcW w:w="1070" w:type="dxa"/>
            <w:tcBorders>
              <w:top w:val="single" w:sz="4"/>
              <w:left w:val="single" w:sz="4"/>
              <w:bottom w:val="single" w:sz="4"/>
              <w:right w:val="single" w:sz="4"/>
            </w:tcBorders>
          </w:tcPr>
          <w:p>
            <w:pPr>
              <w:pStyle w:val="0"/>
            </w:pPr>
            <w:r>
              <w:rPr>
                <w:sz w:val="24"/>
              </w:rPr>
            </w:r>
          </w:p>
        </w:tc>
      </w:tr>
      <w:tr>
        <w:tc>
          <w:tcPr>
            <w:tcW w:w="7199" w:type="dxa"/>
            <w:tcBorders>
              <w:top w:val="nil"/>
              <w:left w:val="nil"/>
              <w:bottom w:val="nil"/>
              <w:right w:val="nil"/>
            </w:tcBorders>
            <w:vMerge w:val="restart"/>
          </w:tcPr>
          <w:p>
            <w:pPr>
              <w:pStyle w:val="0"/>
              <w:ind w:left="22"/>
            </w:pPr>
            <w:r>
              <w:rPr>
                <w:sz w:val="24"/>
              </w:rPr>
              <w:t xml:space="preserve">2. Вид деятельности государственного учреждения _________</w:t>
            </w:r>
          </w:p>
          <w:p>
            <w:pPr>
              <w:pStyle w:val="0"/>
              <w:ind w:left="22"/>
            </w:pPr>
            <w:r>
              <w:rPr>
                <w:sz w:val="24"/>
              </w:rPr>
              <w:t xml:space="preserve">___________________________________________________</w:t>
            </w:r>
          </w:p>
          <w:p>
            <w:pPr>
              <w:pStyle w:val="0"/>
              <w:ind w:left="22"/>
            </w:pPr>
            <w:r>
              <w:rPr>
                <w:sz w:val="24"/>
              </w:rPr>
              <w:t xml:space="preserve">___________________________________________________</w:t>
            </w:r>
          </w:p>
          <w:p>
            <w:pPr>
              <w:pStyle w:val="0"/>
              <w:jc w:val="center"/>
            </w:pPr>
            <w:r>
              <w:rPr>
                <w:sz w:val="24"/>
              </w:rPr>
              <w:t xml:space="preserve">(указывается вид государственного учреждения</w:t>
            </w:r>
          </w:p>
          <w:p>
            <w:pPr>
              <w:pStyle w:val="0"/>
              <w:jc w:val="center"/>
            </w:pPr>
            <w:r>
              <w:rPr>
                <w:sz w:val="24"/>
              </w:rPr>
              <w:t xml:space="preserve">из общероссийского базового перечня или регионального перечня)</w:t>
            </w:r>
          </w:p>
        </w:tc>
        <w:tc>
          <w:tcPr>
            <w:tcW w:w="1591" w:type="dxa"/>
            <w:tcBorders>
              <w:top w:val="nil"/>
              <w:left w:val="nil"/>
              <w:bottom w:val="nil"/>
              <w:right w:val="single" w:sz="4"/>
            </w:tcBorders>
          </w:tcPr>
          <w:p>
            <w:pPr>
              <w:pStyle w:val="0"/>
              <w:jc w:val="right"/>
            </w:pPr>
            <w:r>
              <w:rPr>
                <w:sz w:val="24"/>
              </w:rPr>
              <w:t xml:space="preserve">По </w:t>
            </w:r>
            <w:hyperlink w:history="0" r:id="rId5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p>
        </w:tc>
        <w:tc>
          <w:tcPr>
            <w:tcW w:w="1070" w:type="dxa"/>
            <w:tcBorders>
              <w:top w:val="single" w:sz="4"/>
              <w:left w:val="single" w:sz="4"/>
              <w:bottom w:val="single" w:sz="4"/>
              <w:right w:val="single" w:sz="4"/>
            </w:tcBorders>
          </w:tcPr>
          <w:p>
            <w:pPr>
              <w:pStyle w:val="0"/>
            </w:pPr>
            <w:r>
              <w:rPr>
                <w:sz w:val="24"/>
              </w:rPr>
            </w:r>
          </w:p>
        </w:tc>
      </w:tr>
      <w:tr>
        <w:tc>
          <w:tcPr>
            <w:tcBorders>
              <w:top w:val="nil"/>
              <w:left w:val="nil"/>
              <w:bottom w:val="nil"/>
              <w:right w:val="nil"/>
            </w:tcBorders>
            <w:vMerge w:val="continue"/>
          </w:tcPr>
          <w:p/>
        </w:tc>
        <w:tc>
          <w:tcPr>
            <w:tcW w:w="1591" w:type="dxa"/>
            <w:tcBorders>
              <w:top w:val="nil"/>
              <w:left w:val="nil"/>
              <w:bottom w:val="nil"/>
              <w:right w:val="single" w:sz="4"/>
            </w:tcBorders>
          </w:tcPr>
          <w:p>
            <w:pPr>
              <w:pStyle w:val="0"/>
              <w:jc w:val="right"/>
            </w:pPr>
            <w:r>
              <w:rPr>
                <w:sz w:val="24"/>
              </w:rPr>
              <w:t xml:space="preserve">По </w:t>
            </w:r>
            <w:hyperlink w:history="0" r:id="rId6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p>
        </w:tc>
        <w:tc>
          <w:tcPr>
            <w:tcW w:w="1070" w:type="dxa"/>
            <w:tcBorders>
              <w:top w:val="single" w:sz="4"/>
              <w:left w:val="single" w:sz="4"/>
              <w:bottom w:val="single" w:sz="4"/>
              <w:right w:val="single" w:sz="4"/>
            </w:tcBorders>
          </w:tcPr>
          <w:p>
            <w:pPr>
              <w:pStyle w:val="0"/>
            </w:pPr>
            <w:r>
              <w:rPr>
                <w:sz w:val="24"/>
              </w:rPr>
            </w:r>
          </w:p>
        </w:tc>
      </w:tr>
      <w:tr>
        <w:tc>
          <w:tcPr>
            <w:tcBorders>
              <w:top w:val="nil"/>
              <w:left w:val="nil"/>
              <w:bottom w:val="nil"/>
              <w:right w:val="nil"/>
            </w:tcBorders>
            <w:vMerge w:val="continue"/>
          </w:tcPr>
          <w:p/>
        </w:tc>
        <w:tc>
          <w:tcPr>
            <w:tcW w:w="1591" w:type="dxa"/>
            <w:tcBorders>
              <w:top w:val="nil"/>
              <w:left w:val="nil"/>
              <w:bottom w:val="nil"/>
              <w:right w:val="single" w:sz="4"/>
            </w:tcBorders>
          </w:tcPr>
          <w:p>
            <w:pPr>
              <w:pStyle w:val="0"/>
              <w:jc w:val="right"/>
            </w:pPr>
            <w:r>
              <w:rPr>
                <w:sz w:val="24"/>
              </w:rPr>
              <w:t xml:space="preserve">По </w:t>
            </w:r>
            <w:hyperlink w:history="0" r:id="rId6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p>
        </w:tc>
        <w:tc>
          <w:tcPr>
            <w:tcW w:w="1070" w:type="dxa"/>
            <w:tcBorders>
              <w:top w:val="single" w:sz="4"/>
              <w:left w:val="single" w:sz="4"/>
              <w:bottom w:val="single" w:sz="4"/>
              <w:right w:val="single" w:sz="4"/>
            </w:tcBorders>
          </w:tcPr>
          <w:p>
            <w:pPr>
              <w:pStyle w:val="0"/>
            </w:pPr>
            <w:r>
              <w:rPr>
                <w:sz w:val="24"/>
              </w:rPr>
            </w:r>
          </w:p>
        </w:tc>
      </w:tr>
    </w:tbl>
    <w:p>
      <w:pPr>
        <w:pStyle w:val="0"/>
        <w:jc w:val="both"/>
      </w:pPr>
      <w:r>
        <w:rPr>
          <w:sz w:val="24"/>
        </w:rPr>
      </w:r>
    </w:p>
    <w:p>
      <w:pPr>
        <w:pStyle w:val="1"/>
        <w:jc w:val="both"/>
      </w:pPr>
      <w:r>
        <w:rPr>
          <w:sz w:val="20"/>
        </w:rPr>
        <w:t xml:space="preserve">Периодичность</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в соответствии с периодичностью представления отчета</w:t>
      </w:r>
    </w:p>
    <w:p>
      <w:pPr>
        <w:pStyle w:val="1"/>
        <w:jc w:val="both"/>
      </w:pPr>
      <w:r>
        <w:rPr>
          <w:sz w:val="20"/>
        </w:rPr>
        <w:t xml:space="preserve">   о выполнении государственного задания, установленной в государственном</w:t>
      </w:r>
    </w:p>
    <w:p>
      <w:pPr>
        <w:pStyle w:val="1"/>
        <w:jc w:val="both"/>
      </w:pPr>
      <w:r>
        <w:rPr>
          <w:sz w:val="20"/>
        </w:rPr>
        <w:t xml:space="preserve">                                  задании)</w:t>
      </w:r>
    </w:p>
    <w:p>
      <w:pPr>
        <w:pStyle w:val="0"/>
        <w:jc w:val="both"/>
      </w:pPr>
      <w:r>
        <w:rPr>
          <w:sz w:val="24"/>
        </w:rPr>
      </w:r>
    </w:p>
    <w:p>
      <w:pPr>
        <w:pStyle w:val="0"/>
        <w:outlineLvl w:val="2"/>
        <w:jc w:val="center"/>
      </w:pPr>
      <w:r>
        <w:rPr>
          <w:sz w:val="24"/>
        </w:rPr>
        <w:t xml:space="preserve">Часть 1. Сведения об оказываемых</w:t>
      </w:r>
    </w:p>
    <w:p>
      <w:pPr>
        <w:pStyle w:val="0"/>
        <w:jc w:val="center"/>
      </w:pPr>
      <w:r>
        <w:rPr>
          <w:sz w:val="24"/>
        </w:rPr>
        <w:t xml:space="preserve">государственных услугах </w:t>
      </w:r>
      <w:hyperlink w:history="0" w:anchor="P1073" w:tooltip="&lt;2&gt; Формируется при установлении государственного задания на оказание государственной услуги (услуг) и выполнение работы (работ) и содержит требования к оказанию государственной услуги (услуг) и выполнению работы (работ) раздельно по каждой из государственных услуг (работ) с указанием порядкового номера раздела.">
        <w:r>
          <w:rPr>
            <w:sz w:val="24"/>
            <w:color w:val="0000ff"/>
          </w:rPr>
          <w:t xml:space="preserve">&lt;2&gt;</w:t>
        </w:r>
      </w:hyperlink>
    </w:p>
    <w:p>
      <w:pPr>
        <w:pStyle w:val="0"/>
        <w:jc w:val="both"/>
      </w:pPr>
      <w:r>
        <w:rPr>
          <w:sz w:val="24"/>
        </w:rPr>
      </w:r>
    </w:p>
    <w:p>
      <w:pPr>
        <w:pStyle w:val="0"/>
        <w:jc w:val="center"/>
      </w:pPr>
      <w:r>
        <w:rPr>
          <w:sz w:val="24"/>
        </w:rPr>
        <w:t xml:space="preserve">Раздел _____</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right w:val="single" w:sz="4"/>
        </w:tblBorders>
        <w:tblCellMar>
          <w:top w:w="102" w:type="dxa"/>
          <w:left w:w="62" w:type="dxa"/>
          <w:bottom w:w="102" w:type="dxa"/>
          <w:right w:w="62" w:type="dxa"/>
        </w:tblCellMar>
      </w:tblPr>
      <w:tblGrid>
        <w:gridCol w:w="7880"/>
        <w:gridCol w:w="2211"/>
        <w:gridCol w:w="1204"/>
      </w:tblGrid>
      <w:tr>
        <w:tc>
          <w:tcPr>
            <w:tcW w:w="7880" w:type="dxa"/>
            <w:tcBorders>
              <w:top w:val="nil"/>
              <w:left w:val="nil"/>
              <w:bottom w:val="nil"/>
              <w:right w:val="nil"/>
            </w:tcBorders>
          </w:tcPr>
          <w:p>
            <w:pPr>
              <w:pStyle w:val="0"/>
            </w:pPr>
            <w:r>
              <w:rPr>
                <w:sz w:val="24"/>
              </w:rPr>
              <w:t xml:space="preserve">1. Наименование государственной услуги _____________________</w:t>
            </w:r>
          </w:p>
          <w:p>
            <w:pPr>
              <w:pStyle w:val="0"/>
              <w:ind w:left="22"/>
            </w:pPr>
            <w:r>
              <w:rPr>
                <w:sz w:val="24"/>
              </w:rPr>
              <w:t xml:space="preserve">_______________________________________________________</w:t>
            </w:r>
          </w:p>
          <w:p>
            <w:pPr>
              <w:pStyle w:val="0"/>
              <w:ind w:left="22"/>
            </w:pPr>
            <w:r>
              <w:rPr>
                <w:sz w:val="24"/>
              </w:rPr>
              <w:t xml:space="preserve">_______________________________________________________</w:t>
            </w:r>
          </w:p>
          <w:p>
            <w:pPr>
              <w:pStyle w:val="0"/>
              <w:ind w:left="22"/>
            </w:pPr>
            <w:r>
              <w:rPr>
                <w:sz w:val="24"/>
              </w:rPr>
              <w:t xml:space="preserve">2. Категории потребителей государственной услуги _____________</w:t>
            </w:r>
          </w:p>
          <w:p>
            <w:pPr>
              <w:pStyle w:val="0"/>
              <w:ind w:left="22"/>
            </w:pPr>
            <w:r>
              <w:rPr>
                <w:sz w:val="24"/>
              </w:rPr>
              <w:t xml:space="preserve">________________________________________________________</w:t>
            </w:r>
          </w:p>
          <w:p>
            <w:pPr>
              <w:pStyle w:val="0"/>
              <w:ind w:left="22"/>
            </w:pPr>
            <w:r>
              <w:rPr>
                <w:sz w:val="24"/>
              </w:rPr>
              <w:t xml:space="preserve">________________________________________________________</w:t>
            </w:r>
          </w:p>
        </w:tc>
        <w:tc>
          <w:tcPr>
            <w:tcW w:w="2211" w:type="dxa"/>
            <w:tcBorders>
              <w:top w:val="nil"/>
              <w:left w:val="nil"/>
              <w:bottom w:val="nil"/>
              <w:right w:val="single" w:sz="4"/>
            </w:tcBorders>
          </w:tcPr>
          <w:p>
            <w:pPr>
              <w:pStyle w:val="0"/>
              <w:jc w:val="right"/>
            </w:pPr>
            <w:r>
              <w:rPr>
                <w:sz w:val="24"/>
              </w:rPr>
              <w:t xml:space="preserve">Код по</w:t>
            </w:r>
          </w:p>
          <w:p>
            <w:pPr>
              <w:pStyle w:val="0"/>
              <w:jc w:val="right"/>
            </w:pPr>
            <w:r>
              <w:rPr>
                <w:sz w:val="24"/>
              </w:rPr>
              <w:t xml:space="preserve">общероссийскому</w:t>
            </w:r>
          </w:p>
          <w:p>
            <w:pPr>
              <w:pStyle w:val="0"/>
              <w:jc w:val="right"/>
            </w:pPr>
            <w:r>
              <w:rPr>
                <w:sz w:val="24"/>
              </w:rPr>
              <w:t xml:space="preserve">базовому перечню</w:t>
            </w:r>
          </w:p>
          <w:p>
            <w:pPr>
              <w:pStyle w:val="0"/>
              <w:jc w:val="right"/>
            </w:pPr>
            <w:r>
              <w:rPr>
                <w:sz w:val="24"/>
              </w:rPr>
              <w:t xml:space="preserve">или</w:t>
            </w:r>
          </w:p>
          <w:p>
            <w:pPr>
              <w:pStyle w:val="0"/>
              <w:jc w:val="right"/>
            </w:pPr>
            <w:r>
              <w:rPr>
                <w:sz w:val="24"/>
              </w:rPr>
              <w:t xml:space="preserve">региональному перечню</w:t>
            </w:r>
          </w:p>
        </w:tc>
        <w:tc>
          <w:tcPr>
            <w:tcW w:w="1204" w:type="dxa"/>
            <w:tcBorders>
              <w:top w:val="single" w:sz="4"/>
              <w:left w:val="single" w:sz="4"/>
              <w:bottom w:val="single" w:sz="4"/>
              <w:right w:val="single" w:sz="4"/>
            </w:tcBorders>
          </w:tcPr>
          <w:p>
            <w:pPr>
              <w:pStyle w:val="0"/>
            </w:pPr>
            <w:r>
              <w:rPr>
                <w:sz w:val="24"/>
              </w:rPr>
            </w:r>
          </w:p>
        </w:tc>
      </w:tr>
    </w:tbl>
    <w:p>
      <w:pPr>
        <w:pStyle w:val="0"/>
        <w:jc w:val="both"/>
      </w:pPr>
      <w:r>
        <w:rPr>
          <w:sz w:val="24"/>
        </w:rPr>
      </w:r>
    </w:p>
    <w:p>
      <w:pPr>
        <w:pStyle w:val="1"/>
        <w:jc w:val="both"/>
      </w:pPr>
      <w:r>
        <w:rPr>
          <w:sz w:val="20"/>
        </w:rPr>
        <w:t xml:space="preserve">3.  Сведения  о фактическом достижении показателей, характеризующих объем и</w:t>
      </w:r>
    </w:p>
    <w:p>
      <w:pPr>
        <w:pStyle w:val="1"/>
        <w:jc w:val="both"/>
      </w:pPr>
      <w:r>
        <w:rPr>
          <w:sz w:val="20"/>
        </w:rPr>
        <w:t xml:space="preserve">(или) качество государственной услуги</w:t>
      </w:r>
    </w:p>
    <w:p>
      <w:pPr>
        <w:pStyle w:val="1"/>
        <w:jc w:val="both"/>
      </w:pPr>
      <w:r>
        <w:rPr>
          <w:sz w:val="20"/>
        </w:rPr>
        <w:t xml:space="preserve">3.1.   Сведения   о  фактическом  достижении  показателей,  характеризующих</w:t>
      </w:r>
    </w:p>
    <w:p>
      <w:pPr>
        <w:pStyle w:val="1"/>
        <w:jc w:val="both"/>
      </w:pPr>
      <w:r>
        <w:rPr>
          <w:sz w:val="20"/>
        </w:rPr>
        <w:t xml:space="preserve">качество государственной услуги: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84"/>
        <w:gridCol w:w="1134"/>
        <w:gridCol w:w="1134"/>
        <w:gridCol w:w="1134"/>
        <w:gridCol w:w="1134"/>
        <w:gridCol w:w="1134"/>
        <w:gridCol w:w="1084"/>
        <w:gridCol w:w="964"/>
        <w:gridCol w:w="844"/>
        <w:gridCol w:w="844"/>
        <w:gridCol w:w="814"/>
        <w:gridCol w:w="866"/>
        <w:gridCol w:w="928"/>
        <w:gridCol w:w="918"/>
        <w:gridCol w:w="1077"/>
      </w:tblGrid>
      <w:tr>
        <w:tc>
          <w:tcPr>
            <w:tcW w:w="1084" w:type="dxa"/>
            <w:vMerge w:val="restart"/>
          </w:tcPr>
          <w:p>
            <w:pPr>
              <w:pStyle w:val="0"/>
              <w:jc w:val="center"/>
            </w:pPr>
            <w:r>
              <w:rPr>
                <w:sz w:val="24"/>
              </w:rPr>
              <w:t xml:space="preserve">Уникальный номер реестровой записи </w:t>
            </w:r>
            <w:hyperlink w:history="0" w:anchor="P1074" w:tooltip="&lt;3&gt; Формируется в соответствии с государственным заданием.">
              <w:r>
                <w:rPr>
                  <w:sz w:val="24"/>
                  <w:color w:val="0000ff"/>
                </w:rPr>
                <w:t xml:space="preserve">&lt;3&gt;</w:t>
              </w:r>
            </w:hyperlink>
          </w:p>
        </w:tc>
        <w:tc>
          <w:tcPr>
            <w:gridSpan w:val="3"/>
            <w:tcW w:w="3402" w:type="dxa"/>
          </w:tcPr>
          <w:p>
            <w:pPr>
              <w:pStyle w:val="0"/>
              <w:jc w:val="center"/>
            </w:pPr>
            <w:r>
              <w:rPr>
                <w:sz w:val="24"/>
              </w:rPr>
              <w:t xml:space="preserve">Показатель, характеризующий содержание государственной услуги</w:t>
            </w:r>
          </w:p>
        </w:tc>
        <w:tc>
          <w:tcPr>
            <w:gridSpan w:val="2"/>
            <w:tcW w:w="2268" w:type="dxa"/>
          </w:tcPr>
          <w:p>
            <w:pPr>
              <w:pStyle w:val="0"/>
              <w:jc w:val="center"/>
            </w:pPr>
            <w:r>
              <w:rPr>
                <w:sz w:val="24"/>
              </w:rPr>
              <w:t xml:space="preserve">Показатель, характеризующий условия (формы) оказания государственной услуги</w:t>
            </w:r>
          </w:p>
        </w:tc>
        <w:tc>
          <w:tcPr>
            <w:gridSpan w:val="9"/>
            <w:tcW w:w="8339" w:type="dxa"/>
          </w:tcPr>
          <w:p>
            <w:pPr>
              <w:pStyle w:val="0"/>
              <w:jc w:val="center"/>
            </w:pPr>
            <w:r>
              <w:rPr>
                <w:sz w:val="24"/>
              </w:rPr>
              <w:t xml:space="preserve">Показатель качества государственной услуги</w:t>
            </w:r>
          </w:p>
        </w:tc>
      </w:tr>
      <w:tr>
        <w:tc>
          <w:tcPr>
            <w:vMerge w:val="continue"/>
          </w:tcPr>
          <w:p/>
        </w:tc>
        <w:tc>
          <w:tcPr>
            <w:tcW w:w="1134" w:type="dxa"/>
            <w:vMerge w:val="restart"/>
          </w:tcPr>
          <w:p>
            <w:pPr>
              <w:pStyle w:val="0"/>
              <w:jc w:val="center"/>
            </w:pPr>
            <w:r>
              <w:rPr>
                <w:sz w:val="24"/>
              </w:rPr>
              <w:t xml:space="preserve">_____</w:t>
            </w:r>
          </w:p>
          <w:p>
            <w:pPr>
              <w:pStyle w:val="0"/>
              <w:jc w:val="center"/>
            </w:pPr>
            <w:r>
              <w:rPr>
                <w:sz w:val="24"/>
              </w:rPr>
              <w:t xml:space="preserve">(наименование показателя) &lt;3&gt;</w:t>
            </w:r>
          </w:p>
        </w:tc>
        <w:tc>
          <w:tcPr>
            <w:tcW w:w="1134" w:type="dxa"/>
            <w:vMerge w:val="restart"/>
          </w:tcPr>
          <w:p>
            <w:pPr>
              <w:pStyle w:val="0"/>
              <w:jc w:val="center"/>
            </w:pPr>
            <w:r>
              <w:rPr>
                <w:sz w:val="24"/>
              </w:rPr>
              <w:t xml:space="preserve">_____</w:t>
            </w:r>
          </w:p>
          <w:p>
            <w:pPr>
              <w:pStyle w:val="0"/>
              <w:jc w:val="center"/>
            </w:pPr>
            <w:r>
              <w:rPr>
                <w:sz w:val="24"/>
              </w:rPr>
              <w:t xml:space="preserve">(наименование показателя) &lt;3&gt;</w:t>
            </w:r>
          </w:p>
        </w:tc>
        <w:tc>
          <w:tcPr>
            <w:tcW w:w="1134" w:type="dxa"/>
            <w:vMerge w:val="restart"/>
          </w:tcPr>
          <w:p>
            <w:pPr>
              <w:pStyle w:val="0"/>
              <w:jc w:val="center"/>
            </w:pPr>
            <w:r>
              <w:rPr>
                <w:sz w:val="24"/>
              </w:rPr>
              <w:t xml:space="preserve">_____</w:t>
            </w:r>
          </w:p>
          <w:p>
            <w:pPr>
              <w:pStyle w:val="0"/>
              <w:jc w:val="center"/>
            </w:pPr>
            <w:r>
              <w:rPr>
                <w:sz w:val="24"/>
              </w:rPr>
              <w:t xml:space="preserve">(наименование показателя) &lt;3&gt;</w:t>
            </w:r>
          </w:p>
        </w:tc>
        <w:tc>
          <w:tcPr>
            <w:tcW w:w="1134" w:type="dxa"/>
            <w:vMerge w:val="restart"/>
          </w:tcPr>
          <w:p>
            <w:pPr>
              <w:pStyle w:val="0"/>
              <w:jc w:val="center"/>
            </w:pPr>
            <w:r>
              <w:rPr>
                <w:sz w:val="24"/>
              </w:rPr>
              <w:t xml:space="preserve">_____</w:t>
            </w:r>
          </w:p>
          <w:p>
            <w:pPr>
              <w:pStyle w:val="0"/>
              <w:jc w:val="center"/>
            </w:pPr>
            <w:r>
              <w:rPr>
                <w:sz w:val="24"/>
              </w:rPr>
              <w:t xml:space="preserve">(наименование показателя) &lt;3&gt;</w:t>
            </w:r>
          </w:p>
        </w:tc>
        <w:tc>
          <w:tcPr>
            <w:tcW w:w="1134" w:type="dxa"/>
            <w:vMerge w:val="restart"/>
          </w:tcPr>
          <w:p>
            <w:pPr>
              <w:pStyle w:val="0"/>
              <w:jc w:val="center"/>
            </w:pPr>
            <w:r>
              <w:rPr>
                <w:sz w:val="24"/>
              </w:rPr>
              <w:t xml:space="preserve">______</w:t>
            </w:r>
          </w:p>
          <w:p>
            <w:pPr>
              <w:pStyle w:val="0"/>
              <w:jc w:val="center"/>
            </w:pPr>
            <w:r>
              <w:rPr>
                <w:sz w:val="24"/>
              </w:rPr>
              <w:t xml:space="preserve">(наименование показателя) </w:t>
            </w:r>
            <w:hyperlink w:history="0" w:anchor="P1074" w:tooltip="&lt;3&gt; Формируется в соответствии с государственным заданием.">
              <w:r>
                <w:rPr>
                  <w:sz w:val="24"/>
                  <w:color w:val="0000ff"/>
                </w:rPr>
                <w:t xml:space="preserve">&lt;3&gt;</w:t>
              </w:r>
            </w:hyperlink>
          </w:p>
        </w:tc>
        <w:tc>
          <w:tcPr>
            <w:tcW w:w="1084" w:type="dxa"/>
            <w:vMerge w:val="restart"/>
          </w:tcPr>
          <w:p>
            <w:pPr>
              <w:pStyle w:val="0"/>
              <w:jc w:val="center"/>
            </w:pPr>
            <w:r>
              <w:rPr>
                <w:sz w:val="24"/>
              </w:rPr>
              <w:t xml:space="preserve">наименование показателя &lt;3&gt;</w:t>
            </w:r>
          </w:p>
        </w:tc>
        <w:tc>
          <w:tcPr>
            <w:gridSpan w:val="2"/>
            <w:tcW w:w="1808" w:type="dxa"/>
          </w:tcPr>
          <w:p>
            <w:pPr>
              <w:pStyle w:val="0"/>
              <w:jc w:val="center"/>
            </w:pPr>
            <w:r>
              <w:rPr>
                <w:sz w:val="24"/>
              </w:rPr>
              <w:t xml:space="preserve">единица измерения</w:t>
            </w:r>
          </w:p>
        </w:tc>
        <w:tc>
          <w:tcPr>
            <w:gridSpan w:val="3"/>
            <w:tcW w:w="2524" w:type="dxa"/>
          </w:tcPr>
          <w:p>
            <w:pPr>
              <w:pStyle w:val="0"/>
              <w:jc w:val="center"/>
            </w:pPr>
            <w:r>
              <w:rPr>
                <w:sz w:val="24"/>
              </w:rPr>
              <w:t xml:space="preserve">значение</w:t>
            </w:r>
          </w:p>
        </w:tc>
        <w:tc>
          <w:tcPr>
            <w:tcW w:w="928" w:type="dxa"/>
            <w:vMerge w:val="restart"/>
          </w:tcPr>
          <w:p>
            <w:pPr>
              <w:pStyle w:val="0"/>
              <w:jc w:val="center"/>
            </w:pPr>
            <w:r>
              <w:rPr>
                <w:sz w:val="24"/>
              </w:rPr>
              <w:t xml:space="preserve">допустимое (возможное) отклонение </w:t>
            </w:r>
            <w:hyperlink w:history="0" w:anchor="P1077" w:tooltip="&lt;6&gt; Рассчитывается путем умножения значения показателя объема и (или) качества государственной услуги (работы), установленного в государственном задании (графа 10), на установленное в государственном задании значение допустимого (возможного) отклонения от установленных показателей качества (объема) государственной услуги (работы), в пределах которого государственное задание считается выполненным (в процентах), при установлении допустимого (возможного) отклонения от установленных показателей качества (объ...">
              <w:r>
                <w:rPr>
                  <w:sz w:val="24"/>
                  <w:color w:val="0000ff"/>
                </w:rPr>
                <w:t xml:space="preserve">&lt;6&gt;</w:t>
              </w:r>
            </w:hyperlink>
          </w:p>
        </w:tc>
        <w:tc>
          <w:tcPr>
            <w:tcW w:w="918" w:type="dxa"/>
            <w:vMerge w:val="restart"/>
          </w:tcPr>
          <w:p>
            <w:pPr>
              <w:pStyle w:val="0"/>
              <w:jc w:val="center"/>
            </w:pPr>
            <w:r>
              <w:rPr>
                <w:sz w:val="24"/>
              </w:rPr>
              <w:t xml:space="preserve">отклонение, превышающее допустимое (возможное) отклонение </w:t>
            </w:r>
            <w:hyperlink w:history="0" w:anchor="P1078" w:tooltip="&lt;7&gt; Рассчитывается при формировании отчета за год как разница показателей граф 10, 12 и 13.">
              <w:r>
                <w:rPr>
                  <w:sz w:val="24"/>
                  <w:color w:val="0000ff"/>
                </w:rPr>
                <w:t xml:space="preserve">&lt;7&gt;</w:t>
              </w:r>
            </w:hyperlink>
          </w:p>
        </w:tc>
        <w:tc>
          <w:tcPr>
            <w:tcW w:w="1077" w:type="dxa"/>
            <w:vMerge w:val="restart"/>
          </w:tcPr>
          <w:p>
            <w:pPr>
              <w:pStyle w:val="0"/>
              <w:jc w:val="center"/>
            </w:pPr>
            <w:r>
              <w:rPr>
                <w:sz w:val="24"/>
              </w:rPr>
              <w:t xml:space="preserve">причина отклонения</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4"/>
              </w:rPr>
              <w:t xml:space="preserve">наименование &lt;3&gt;</w:t>
            </w:r>
          </w:p>
        </w:tc>
        <w:tc>
          <w:tcPr>
            <w:tcW w:w="844" w:type="dxa"/>
          </w:tcPr>
          <w:p>
            <w:pPr>
              <w:pStyle w:val="0"/>
              <w:jc w:val="center"/>
            </w:pPr>
            <w:r>
              <w:rPr>
                <w:sz w:val="24"/>
              </w:rPr>
              <w:t xml:space="preserve">код по </w:t>
            </w:r>
            <w:hyperlink w:history="0" r:id="rId62"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r>
              <w:rPr>
                <w:sz w:val="24"/>
              </w:rPr>
              <w:t xml:space="preserve"> &lt;3&gt;</w:t>
            </w:r>
          </w:p>
        </w:tc>
        <w:tc>
          <w:tcPr>
            <w:tcW w:w="844" w:type="dxa"/>
          </w:tcPr>
          <w:p>
            <w:pPr>
              <w:pStyle w:val="0"/>
              <w:jc w:val="center"/>
            </w:pPr>
            <w:r>
              <w:rPr>
                <w:sz w:val="24"/>
              </w:rPr>
              <w:t xml:space="preserve">утверждено в государственном задании на год &lt;3&gt;</w:t>
            </w:r>
          </w:p>
        </w:tc>
        <w:tc>
          <w:tcPr>
            <w:tcW w:w="814" w:type="dxa"/>
          </w:tcPr>
          <w:p>
            <w:pPr>
              <w:pStyle w:val="0"/>
              <w:jc w:val="center"/>
            </w:pPr>
            <w:r>
              <w:rPr>
                <w:sz w:val="24"/>
              </w:rPr>
              <w:t xml:space="preserve">утверждено в государственном задании на отчетную дату </w:t>
            </w:r>
            <w:hyperlink w:history="0" w:anchor="P1075" w:tooltip="&lt;4&gt; 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государственного задания. При установлении показателя достижения результатов выполнения государственного задания на отчетную дату в процентах от годового объема оказания государственной услуги (выполнения работы) рассчитывается путем умножения годового объема государственной услуги (работы) на установленный процент достижения результатов выполнения г...">
              <w:r>
                <w:rPr>
                  <w:sz w:val="24"/>
                  <w:color w:val="0000ff"/>
                </w:rPr>
                <w:t xml:space="preserve">&lt;4&gt;</w:t>
              </w:r>
            </w:hyperlink>
          </w:p>
        </w:tc>
        <w:tc>
          <w:tcPr>
            <w:tcW w:w="866" w:type="dxa"/>
          </w:tcPr>
          <w:p>
            <w:pPr>
              <w:pStyle w:val="0"/>
              <w:jc w:val="center"/>
            </w:pPr>
            <w:r>
              <w:rPr>
                <w:sz w:val="24"/>
              </w:rPr>
              <w:t xml:space="preserve">исполнено на отчетную дату </w:t>
            </w:r>
            <w:hyperlink w:history="0" w:anchor="P1076" w:tooltip="&lt;5&gt; В предварительном отчете в этой графе указываются показатели качества и объема, запланированные к исполнению по завершении текущего финансового года.">
              <w:r>
                <w:rPr>
                  <w:sz w:val="24"/>
                  <w:color w:val="0000ff"/>
                </w:rPr>
                <w:t xml:space="preserve">&lt;5&gt;</w:t>
              </w:r>
            </w:hyperlink>
          </w:p>
        </w:tc>
        <w:tc>
          <w:tcPr>
            <w:vMerge w:val="continue"/>
          </w:tcPr>
          <w:p/>
        </w:tc>
        <w:tc>
          <w:tcPr>
            <w:vMerge w:val="continue"/>
          </w:tcPr>
          <w:p/>
        </w:tc>
        <w:tc>
          <w:tcPr>
            <w:vMerge w:val="continue"/>
          </w:tcPr>
          <w:p/>
        </w:tc>
      </w:tr>
      <w:tr>
        <w:tc>
          <w:tcPr>
            <w:tcW w:w="1084" w:type="dxa"/>
          </w:tcPr>
          <w:p>
            <w:pPr>
              <w:pStyle w:val="0"/>
              <w:jc w:val="center"/>
            </w:pPr>
            <w:r>
              <w:rPr>
                <w:sz w:val="24"/>
              </w:rPr>
              <w:t xml:space="preserve">1</w:t>
            </w:r>
          </w:p>
        </w:tc>
        <w:tc>
          <w:tcPr>
            <w:tcW w:w="1134" w:type="dxa"/>
          </w:tcPr>
          <w:p>
            <w:pPr>
              <w:pStyle w:val="0"/>
              <w:jc w:val="center"/>
            </w:pPr>
            <w:r>
              <w:rPr>
                <w:sz w:val="24"/>
              </w:rPr>
              <w:t xml:space="preserve">2</w:t>
            </w:r>
          </w:p>
        </w:tc>
        <w:tc>
          <w:tcPr>
            <w:tcW w:w="1134" w:type="dxa"/>
          </w:tcPr>
          <w:p>
            <w:pPr>
              <w:pStyle w:val="0"/>
              <w:jc w:val="center"/>
            </w:pPr>
            <w:r>
              <w:rPr>
                <w:sz w:val="24"/>
              </w:rPr>
              <w:t xml:space="preserve">3</w:t>
            </w:r>
          </w:p>
        </w:tc>
        <w:tc>
          <w:tcPr>
            <w:tcW w:w="1134" w:type="dxa"/>
          </w:tcPr>
          <w:p>
            <w:pPr>
              <w:pStyle w:val="0"/>
              <w:jc w:val="center"/>
            </w:pPr>
            <w:r>
              <w:rPr>
                <w:sz w:val="24"/>
              </w:rPr>
              <w:t xml:space="preserve">4</w:t>
            </w:r>
          </w:p>
        </w:tc>
        <w:tc>
          <w:tcPr>
            <w:tcW w:w="1134" w:type="dxa"/>
          </w:tcPr>
          <w:p>
            <w:pPr>
              <w:pStyle w:val="0"/>
              <w:jc w:val="center"/>
            </w:pPr>
            <w:r>
              <w:rPr>
                <w:sz w:val="24"/>
              </w:rPr>
              <w:t xml:space="preserve">5</w:t>
            </w:r>
          </w:p>
        </w:tc>
        <w:tc>
          <w:tcPr>
            <w:tcW w:w="1134" w:type="dxa"/>
          </w:tcPr>
          <w:p>
            <w:pPr>
              <w:pStyle w:val="0"/>
              <w:jc w:val="center"/>
            </w:pPr>
            <w:r>
              <w:rPr>
                <w:sz w:val="24"/>
              </w:rPr>
              <w:t xml:space="preserve">6</w:t>
            </w:r>
          </w:p>
        </w:tc>
        <w:tc>
          <w:tcPr>
            <w:tcW w:w="1084" w:type="dxa"/>
          </w:tcPr>
          <w:p>
            <w:pPr>
              <w:pStyle w:val="0"/>
              <w:jc w:val="center"/>
            </w:pPr>
            <w:r>
              <w:rPr>
                <w:sz w:val="24"/>
              </w:rPr>
              <w:t xml:space="preserve">7</w:t>
            </w:r>
          </w:p>
        </w:tc>
        <w:tc>
          <w:tcPr>
            <w:tcW w:w="964" w:type="dxa"/>
          </w:tcPr>
          <w:p>
            <w:pPr>
              <w:pStyle w:val="0"/>
              <w:jc w:val="center"/>
            </w:pPr>
            <w:r>
              <w:rPr>
                <w:sz w:val="24"/>
              </w:rPr>
              <w:t xml:space="preserve">8</w:t>
            </w:r>
          </w:p>
        </w:tc>
        <w:tc>
          <w:tcPr>
            <w:tcW w:w="844" w:type="dxa"/>
          </w:tcPr>
          <w:p>
            <w:pPr>
              <w:pStyle w:val="0"/>
              <w:jc w:val="center"/>
            </w:pPr>
            <w:r>
              <w:rPr>
                <w:sz w:val="24"/>
              </w:rPr>
              <w:t xml:space="preserve">9</w:t>
            </w:r>
          </w:p>
        </w:tc>
        <w:tc>
          <w:tcPr>
            <w:tcW w:w="844" w:type="dxa"/>
          </w:tcPr>
          <w:p>
            <w:pPr>
              <w:pStyle w:val="0"/>
              <w:jc w:val="center"/>
            </w:pPr>
            <w:r>
              <w:rPr>
                <w:sz w:val="24"/>
              </w:rPr>
              <w:t xml:space="preserve">10</w:t>
            </w:r>
          </w:p>
        </w:tc>
        <w:tc>
          <w:tcPr>
            <w:tcW w:w="814" w:type="dxa"/>
          </w:tcPr>
          <w:p>
            <w:pPr>
              <w:pStyle w:val="0"/>
              <w:jc w:val="center"/>
            </w:pPr>
            <w:r>
              <w:rPr>
                <w:sz w:val="24"/>
              </w:rPr>
              <w:t xml:space="preserve">11</w:t>
            </w:r>
          </w:p>
        </w:tc>
        <w:tc>
          <w:tcPr>
            <w:tcW w:w="866" w:type="dxa"/>
          </w:tcPr>
          <w:p>
            <w:pPr>
              <w:pStyle w:val="0"/>
              <w:jc w:val="center"/>
            </w:pPr>
            <w:r>
              <w:rPr>
                <w:sz w:val="24"/>
              </w:rPr>
              <w:t xml:space="preserve">12</w:t>
            </w:r>
          </w:p>
        </w:tc>
        <w:tc>
          <w:tcPr>
            <w:tcW w:w="928" w:type="dxa"/>
          </w:tcPr>
          <w:p>
            <w:pPr>
              <w:pStyle w:val="0"/>
              <w:jc w:val="center"/>
            </w:pPr>
            <w:r>
              <w:rPr>
                <w:sz w:val="24"/>
              </w:rPr>
              <w:t xml:space="preserve">13</w:t>
            </w:r>
          </w:p>
        </w:tc>
        <w:tc>
          <w:tcPr>
            <w:tcW w:w="918" w:type="dxa"/>
          </w:tcPr>
          <w:p>
            <w:pPr>
              <w:pStyle w:val="0"/>
              <w:jc w:val="center"/>
            </w:pPr>
            <w:r>
              <w:rPr>
                <w:sz w:val="24"/>
              </w:rPr>
              <w:t xml:space="preserve">14</w:t>
            </w:r>
          </w:p>
        </w:tc>
        <w:tc>
          <w:tcPr>
            <w:tcW w:w="1077" w:type="dxa"/>
          </w:tcPr>
          <w:p>
            <w:pPr>
              <w:pStyle w:val="0"/>
              <w:jc w:val="center"/>
            </w:pPr>
            <w:r>
              <w:rPr>
                <w:sz w:val="24"/>
              </w:rPr>
              <w:t xml:space="preserve">15</w:t>
            </w:r>
          </w:p>
        </w:tc>
      </w:tr>
      <w:tr>
        <w:tc>
          <w:tcPr>
            <w:tcW w:w="108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84" w:type="dxa"/>
          </w:tcPr>
          <w:p>
            <w:pPr>
              <w:pStyle w:val="0"/>
            </w:pPr>
            <w:r>
              <w:rPr>
                <w:sz w:val="24"/>
              </w:rPr>
            </w:r>
          </w:p>
        </w:tc>
        <w:tc>
          <w:tcPr>
            <w:tcW w:w="96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14" w:type="dxa"/>
          </w:tcPr>
          <w:p>
            <w:pPr>
              <w:pStyle w:val="0"/>
            </w:pPr>
            <w:r>
              <w:rPr>
                <w:sz w:val="24"/>
              </w:rPr>
            </w:r>
          </w:p>
        </w:tc>
        <w:tc>
          <w:tcPr>
            <w:tcW w:w="866" w:type="dxa"/>
          </w:tcPr>
          <w:p>
            <w:pPr>
              <w:pStyle w:val="0"/>
            </w:pPr>
            <w:r>
              <w:rPr>
                <w:sz w:val="24"/>
              </w:rPr>
            </w:r>
          </w:p>
        </w:tc>
        <w:tc>
          <w:tcPr>
            <w:tcW w:w="928" w:type="dxa"/>
          </w:tcPr>
          <w:p>
            <w:pPr>
              <w:pStyle w:val="0"/>
            </w:pPr>
            <w:r>
              <w:rPr>
                <w:sz w:val="24"/>
              </w:rPr>
            </w:r>
          </w:p>
        </w:tc>
        <w:tc>
          <w:tcPr>
            <w:tcW w:w="918" w:type="dxa"/>
          </w:tcPr>
          <w:p>
            <w:pPr>
              <w:pStyle w:val="0"/>
            </w:pPr>
            <w:r>
              <w:rPr>
                <w:sz w:val="24"/>
              </w:rPr>
            </w:r>
          </w:p>
        </w:tc>
        <w:tc>
          <w:tcPr>
            <w:tcW w:w="1077" w:type="dxa"/>
          </w:tcPr>
          <w:p>
            <w:pPr>
              <w:pStyle w:val="0"/>
            </w:pPr>
            <w:r>
              <w:rPr>
                <w:sz w:val="24"/>
              </w:rPr>
            </w:r>
          </w:p>
        </w:tc>
      </w:tr>
      <w:tr>
        <w:tc>
          <w:tcPr>
            <w:tcW w:w="108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84" w:type="dxa"/>
          </w:tcPr>
          <w:p>
            <w:pPr>
              <w:pStyle w:val="0"/>
            </w:pPr>
            <w:r>
              <w:rPr>
                <w:sz w:val="24"/>
              </w:rPr>
            </w:r>
          </w:p>
        </w:tc>
        <w:tc>
          <w:tcPr>
            <w:tcW w:w="96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14" w:type="dxa"/>
          </w:tcPr>
          <w:p>
            <w:pPr>
              <w:pStyle w:val="0"/>
            </w:pPr>
            <w:r>
              <w:rPr>
                <w:sz w:val="24"/>
              </w:rPr>
            </w:r>
          </w:p>
        </w:tc>
        <w:tc>
          <w:tcPr>
            <w:tcW w:w="866" w:type="dxa"/>
          </w:tcPr>
          <w:p>
            <w:pPr>
              <w:pStyle w:val="0"/>
            </w:pPr>
            <w:r>
              <w:rPr>
                <w:sz w:val="24"/>
              </w:rPr>
            </w:r>
          </w:p>
        </w:tc>
        <w:tc>
          <w:tcPr>
            <w:tcW w:w="928" w:type="dxa"/>
          </w:tcPr>
          <w:p>
            <w:pPr>
              <w:pStyle w:val="0"/>
            </w:pPr>
            <w:r>
              <w:rPr>
                <w:sz w:val="24"/>
              </w:rPr>
            </w:r>
          </w:p>
        </w:tc>
        <w:tc>
          <w:tcPr>
            <w:tcW w:w="918" w:type="dxa"/>
          </w:tcPr>
          <w:p>
            <w:pPr>
              <w:pStyle w:val="0"/>
            </w:pPr>
            <w:r>
              <w:rPr>
                <w:sz w:val="24"/>
              </w:rPr>
            </w:r>
          </w:p>
        </w:tc>
        <w:tc>
          <w:tcPr>
            <w:tcW w:w="1077" w:type="dxa"/>
          </w:tcPr>
          <w:p>
            <w:pPr>
              <w:pStyle w:val="0"/>
            </w:pPr>
            <w:r>
              <w:rPr>
                <w:sz w:val="24"/>
              </w:rPr>
            </w:r>
          </w:p>
        </w:tc>
      </w:tr>
    </w:tbl>
    <w:p>
      <w:pPr>
        <w:pStyle w:val="0"/>
        <w:jc w:val="both"/>
      </w:pPr>
      <w:r>
        <w:rPr>
          <w:sz w:val="24"/>
        </w:rPr>
      </w:r>
    </w:p>
    <w:p>
      <w:pPr>
        <w:pStyle w:val="1"/>
        <w:jc w:val="both"/>
      </w:pPr>
      <w:r>
        <w:rPr>
          <w:sz w:val="20"/>
        </w:rPr>
        <w:t xml:space="preserve">3.2.  Сведения  о фактическом достижении показателей, характеризующих объем</w:t>
      </w:r>
    </w:p>
    <w:p>
      <w:pPr>
        <w:pStyle w:val="1"/>
        <w:jc w:val="both"/>
      </w:pPr>
      <w:r>
        <w:rPr>
          <w:sz w:val="20"/>
        </w:rPr>
        <w:t xml:space="preserve">государственной услуги: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10"/>
        <w:gridCol w:w="1048"/>
        <w:gridCol w:w="1048"/>
        <w:gridCol w:w="1048"/>
        <w:gridCol w:w="1048"/>
        <w:gridCol w:w="1048"/>
        <w:gridCol w:w="859"/>
        <w:gridCol w:w="765"/>
        <w:gridCol w:w="870"/>
        <w:gridCol w:w="1032"/>
        <w:gridCol w:w="1256"/>
        <w:gridCol w:w="700"/>
        <w:gridCol w:w="1142"/>
        <w:gridCol w:w="926"/>
        <w:gridCol w:w="878"/>
        <w:gridCol w:w="916"/>
      </w:tblGrid>
      <w:tr>
        <w:tc>
          <w:tcPr>
            <w:tcW w:w="910" w:type="dxa"/>
            <w:vMerge w:val="restart"/>
          </w:tcPr>
          <w:p>
            <w:pPr>
              <w:pStyle w:val="0"/>
              <w:jc w:val="center"/>
            </w:pPr>
            <w:r>
              <w:rPr>
                <w:sz w:val="24"/>
              </w:rPr>
              <w:t xml:space="preserve">Уникальный номер реестровой записи </w:t>
            </w:r>
            <w:hyperlink w:history="0" w:anchor="P1074" w:tooltip="&lt;3&gt; Формируется в соответствии с государственным заданием.">
              <w:r>
                <w:rPr>
                  <w:sz w:val="24"/>
                  <w:color w:val="0000ff"/>
                </w:rPr>
                <w:t xml:space="preserve">&lt;3&gt;</w:t>
              </w:r>
            </w:hyperlink>
          </w:p>
        </w:tc>
        <w:tc>
          <w:tcPr>
            <w:gridSpan w:val="3"/>
            <w:tcW w:w="3144" w:type="dxa"/>
          </w:tcPr>
          <w:p>
            <w:pPr>
              <w:pStyle w:val="0"/>
              <w:jc w:val="center"/>
            </w:pPr>
            <w:r>
              <w:rPr>
                <w:sz w:val="24"/>
              </w:rPr>
              <w:t xml:space="preserve">Показатель, характеризующий содержание государственной услуги</w:t>
            </w:r>
          </w:p>
        </w:tc>
        <w:tc>
          <w:tcPr>
            <w:gridSpan w:val="2"/>
            <w:tcW w:w="2096" w:type="dxa"/>
          </w:tcPr>
          <w:p>
            <w:pPr>
              <w:pStyle w:val="0"/>
              <w:jc w:val="center"/>
            </w:pPr>
            <w:r>
              <w:rPr>
                <w:sz w:val="24"/>
              </w:rPr>
              <w:t xml:space="preserve">Показатель, характеризующий условия (формы) оказания государственной услуги</w:t>
            </w:r>
          </w:p>
        </w:tc>
        <w:tc>
          <w:tcPr>
            <w:gridSpan w:val="9"/>
            <w:tcW w:w="8428" w:type="dxa"/>
          </w:tcPr>
          <w:p>
            <w:pPr>
              <w:pStyle w:val="0"/>
              <w:jc w:val="center"/>
            </w:pPr>
            <w:r>
              <w:rPr>
                <w:sz w:val="24"/>
              </w:rPr>
              <w:t xml:space="preserve">Показатель объема государственной услуги</w:t>
            </w:r>
          </w:p>
        </w:tc>
        <w:tc>
          <w:tcPr>
            <w:tcW w:w="916" w:type="dxa"/>
            <w:vMerge w:val="restart"/>
          </w:tcPr>
          <w:p>
            <w:pPr>
              <w:pStyle w:val="0"/>
              <w:jc w:val="center"/>
            </w:pPr>
            <w:r>
              <w:rPr>
                <w:sz w:val="24"/>
              </w:rPr>
              <w:t xml:space="preserve">Средний размер платы (цена, тариф)</w:t>
            </w:r>
          </w:p>
        </w:tc>
      </w:tr>
      <w:tr>
        <w:tc>
          <w:tcPr>
            <w:vMerge w:val="continue"/>
          </w:tcPr>
          <w:p/>
        </w:tc>
        <w:tc>
          <w:tcPr>
            <w:tcW w:w="1048" w:type="dxa"/>
            <w:vMerge w:val="restart"/>
          </w:tcPr>
          <w:p>
            <w:pPr>
              <w:pStyle w:val="0"/>
              <w:jc w:val="center"/>
            </w:pPr>
            <w:r>
              <w:rPr>
                <w:sz w:val="24"/>
              </w:rPr>
              <w:t xml:space="preserve">_____</w:t>
            </w:r>
          </w:p>
          <w:p>
            <w:pPr>
              <w:pStyle w:val="0"/>
              <w:jc w:val="center"/>
            </w:pPr>
            <w:r>
              <w:rPr>
                <w:sz w:val="24"/>
              </w:rPr>
              <w:t xml:space="preserve">(наименование показателя) &lt;3&gt;</w:t>
            </w:r>
          </w:p>
        </w:tc>
        <w:tc>
          <w:tcPr>
            <w:tcW w:w="1048" w:type="dxa"/>
            <w:vMerge w:val="restart"/>
          </w:tcPr>
          <w:p>
            <w:pPr>
              <w:pStyle w:val="0"/>
              <w:jc w:val="center"/>
            </w:pPr>
            <w:r>
              <w:rPr>
                <w:sz w:val="24"/>
              </w:rPr>
              <w:t xml:space="preserve">_____</w:t>
            </w:r>
          </w:p>
          <w:p>
            <w:pPr>
              <w:pStyle w:val="0"/>
              <w:jc w:val="center"/>
            </w:pPr>
            <w:r>
              <w:rPr>
                <w:sz w:val="24"/>
              </w:rPr>
              <w:t xml:space="preserve">(наименование показателя) &lt;3&gt;</w:t>
            </w:r>
          </w:p>
        </w:tc>
        <w:tc>
          <w:tcPr>
            <w:tcW w:w="1048" w:type="dxa"/>
            <w:vMerge w:val="restart"/>
          </w:tcPr>
          <w:p>
            <w:pPr>
              <w:pStyle w:val="0"/>
              <w:jc w:val="center"/>
            </w:pPr>
            <w:r>
              <w:rPr>
                <w:sz w:val="24"/>
              </w:rPr>
              <w:t xml:space="preserve">_____</w:t>
            </w:r>
          </w:p>
          <w:p>
            <w:pPr>
              <w:pStyle w:val="0"/>
              <w:jc w:val="center"/>
            </w:pPr>
            <w:r>
              <w:rPr>
                <w:sz w:val="24"/>
              </w:rPr>
              <w:t xml:space="preserve">(наименование показателя) &lt;3&gt;</w:t>
            </w:r>
          </w:p>
        </w:tc>
        <w:tc>
          <w:tcPr>
            <w:tcW w:w="1048" w:type="dxa"/>
            <w:vMerge w:val="restart"/>
          </w:tcPr>
          <w:p>
            <w:pPr>
              <w:pStyle w:val="0"/>
              <w:jc w:val="center"/>
            </w:pPr>
            <w:r>
              <w:rPr>
                <w:sz w:val="24"/>
              </w:rPr>
              <w:t xml:space="preserve">_____</w:t>
            </w:r>
          </w:p>
          <w:p>
            <w:pPr>
              <w:pStyle w:val="0"/>
              <w:jc w:val="center"/>
            </w:pPr>
            <w:r>
              <w:rPr>
                <w:sz w:val="24"/>
              </w:rPr>
              <w:t xml:space="preserve">(наименование показателя) &lt;3&gt;</w:t>
            </w:r>
          </w:p>
        </w:tc>
        <w:tc>
          <w:tcPr>
            <w:tcW w:w="1048" w:type="dxa"/>
            <w:vMerge w:val="restart"/>
          </w:tcPr>
          <w:p>
            <w:pPr>
              <w:pStyle w:val="0"/>
              <w:jc w:val="center"/>
            </w:pPr>
            <w:r>
              <w:rPr>
                <w:sz w:val="24"/>
              </w:rPr>
              <w:t xml:space="preserve">_____</w:t>
            </w:r>
          </w:p>
          <w:p>
            <w:pPr>
              <w:pStyle w:val="0"/>
              <w:jc w:val="center"/>
            </w:pPr>
            <w:r>
              <w:rPr>
                <w:sz w:val="24"/>
              </w:rPr>
              <w:t xml:space="preserve">(наименование показателя) </w:t>
            </w:r>
            <w:hyperlink w:history="0" w:anchor="P1074" w:tooltip="&lt;3&gt; Формируется в соответствии с государственным заданием.">
              <w:r>
                <w:rPr>
                  <w:sz w:val="24"/>
                  <w:color w:val="0000ff"/>
                </w:rPr>
                <w:t xml:space="preserve">&lt;3&gt;</w:t>
              </w:r>
            </w:hyperlink>
          </w:p>
        </w:tc>
        <w:tc>
          <w:tcPr>
            <w:tcW w:w="859" w:type="dxa"/>
            <w:vMerge w:val="restart"/>
          </w:tcPr>
          <w:p>
            <w:pPr>
              <w:pStyle w:val="0"/>
              <w:jc w:val="center"/>
            </w:pPr>
            <w:r>
              <w:rPr>
                <w:sz w:val="24"/>
              </w:rPr>
              <w:t xml:space="preserve">наименование показателя &lt;3&gt;</w:t>
            </w:r>
          </w:p>
        </w:tc>
        <w:tc>
          <w:tcPr>
            <w:gridSpan w:val="2"/>
            <w:tcW w:w="1635" w:type="dxa"/>
          </w:tcPr>
          <w:p>
            <w:pPr>
              <w:pStyle w:val="0"/>
              <w:jc w:val="center"/>
            </w:pPr>
            <w:r>
              <w:rPr>
                <w:sz w:val="24"/>
              </w:rPr>
              <w:t xml:space="preserve">единица измерения</w:t>
            </w:r>
          </w:p>
        </w:tc>
        <w:tc>
          <w:tcPr>
            <w:gridSpan w:val="3"/>
            <w:tcW w:w="2988" w:type="dxa"/>
          </w:tcPr>
          <w:p>
            <w:pPr>
              <w:pStyle w:val="0"/>
              <w:jc w:val="center"/>
            </w:pPr>
            <w:r>
              <w:rPr>
                <w:sz w:val="24"/>
              </w:rPr>
              <w:t xml:space="preserve">значение</w:t>
            </w:r>
          </w:p>
        </w:tc>
        <w:tc>
          <w:tcPr>
            <w:tcW w:w="1142" w:type="dxa"/>
            <w:vMerge w:val="restart"/>
          </w:tcPr>
          <w:p>
            <w:pPr>
              <w:pStyle w:val="0"/>
              <w:jc w:val="center"/>
            </w:pPr>
            <w:r>
              <w:rPr>
                <w:sz w:val="24"/>
              </w:rPr>
              <w:t xml:space="preserve">допустимое (возможное) отклонение </w:t>
            </w:r>
            <w:hyperlink w:history="0" w:anchor="P1077" w:tooltip="&lt;6&gt; Рассчитывается путем умножения значения показателя объема и (или) качества государственной услуги (работы), установленного в государственном задании (графа 10), на установленное в государственном задании значение допустимого (возможного) отклонения от установленных показателей качества (объема) государственной услуги (работы), в пределах которого государственное задание считается выполненным (в процентах), при установлении допустимого (возможного) отклонения от установленных показателей качества (объ...">
              <w:r>
                <w:rPr>
                  <w:sz w:val="24"/>
                  <w:color w:val="0000ff"/>
                </w:rPr>
                <w:t xml:space="preserve">&lt;6&gt;</w:t>
              </w:r>
            </w:hyperlink>
          </w:p>
        </w:tc>
        <w:tc>
          <w:tcPr>
            <w:tcW w:w="926" w:type="dxa"/>
            <w:vMerge w:val="restart"/>
          </w:tcPr>
          <w:p>
            <w:pPr>
              <w:pStyle w:val="0"/>
              <w:jc w:val="center"/>
            </w:pPr>
            <w:r>
              <w:rPr>
                <w:sz w:val="24"/>
              </w:rPr>
              <w:t xml:space="preserve">отклонение, превышающее допустимое (возможное) отклонение </w:t>
            </w:r>
            <w:hyperlink w:history="0" w:anchor="P1078" w:tooltip="&lt;7&gt; Рассчитывается при формировании отчета за год как разница показателей граф 10, 12 и 13.">
              <w:r>
                <w:rPr>
                  <w:sz w:val="24"/>
                  <w:color w:val="0000ff"/>
                </w:rPr>
                <w:t xml:space="preserve">&lt;7&gt;</w:t>
              </w:r>
            </w:hyperlink>
          </w:p>
        </w:tc>
        <w:tc>
          <w:tcPr>
            <w:tcW w:w="878" w:type="dxa"/>
            <w:vMerge w:val="restart"/>
          </w:tcPr>
          <w:p>
            <w:pPr>
              <w:pStyle w:val="0"/>
              <w:jc w:val="center"/>
            </w:pPr>
            <w:r>
              <w:rPr>
                <w:sz w:val="24"/>
              </w:rPr>
              <w:t xml:space="preserve">причина отклонения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65" w:type="dxa"/>
          </w:tcPr>
          <w:p>
            <w:pPr>
              <w:pStyle w:val="0"/>
              <w:jc w:val="center"/>
            </w:pPr>
            <w:r>
              <w:rPr>
                <w:sz w:val="24"/>
              </w:rPr>
              <w:t xml:space="preserve">наименование &lt;3&gt;</w:t>
            </w:r>
          </w:p>
        </w:tc>
        <w:tc>
          <w:tcPr>
            <w:tcW w:w="870" w:type="dxa"/>
          </w:tcPr>
          <w:p>
            <w:pPr>
              <w:pStyle w:val="0"/>
              <w:jc w:val="center"/>
            </w:pPr>
            <w:r>
              <w:rPr>
                <w:sz w:val="24"/>
              </w:rPr>
              <w:t xml:space="preserve">код по </w:t>
            </w:r>
            <w:hyperlink w:history="0" r:id="rId63"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r>
              <w:rPr>
                <w:sz w:val="24"/>
              </w:rPr>
              <w:t xml:space="preserve"> &lt;3&gt;</w:t>
            </w:r>
          </w:p>
        </w:tc>
        <w:tc>
          <w:tcPr>
            <w:tcW w:w="1032" w:type="dxa"/>
          </w:tcPr>
          <w:p>
            <w:pPr>
              <w:pStyle w:val="0"/>
              <w:jc w:val="center"/>
            </w:pPr>
            <w:r>
              <w:rPr>
                <w:sz w:val="24"/>
              </w:rPr>
              <w:t xml:space="preserve">утверждено в государственном задании на год &lt;3&gt;</w:t>
            </w:r>
          </w:p>
        </w:tc>
        <w:tc>
          <w:tcPr>
            <w:tcW w:w="1256" w:type="dxa"/>
          </w:tcPr>
          <w:p>
            <w:pPr>
              <w:pStyle w:val="0"/>
              <w:jc w:val="center"/>
            </w:pPr>
            <w:r>
              <w:rPr>
                <w:sz w:val="24"/>
              </w:rPr>
              <w:t xml:space="preserve">утверждено в государственном задании на отчетную дату </w:t>
            </w:r>
            <w:hyperlink w:history="0" w:anchor="P1075" w:tooltip="&lt;4&gt; 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государственного задания. При установлении показателя достижения результатов выполнения государственного задания на отчетную дату в процентах от годового объема оказания государственной услуги (выполнения работы) рассчитывается путем умножения годового объема государственной услуги (работы) на установленный процент достижения результатов выполнения г...">
              <w:r>
                <w:rPr>
                  <w:sz w:val="24"/>
                  <w:color w:val="0000ff"/>
                </w:rPr>
                <w:t xml:space="preserve">&lt;4&gt;</w:t>
              </w:r>
            </w:hyperlink>
          </w:p>
        </w:tc>
        <w:tc>
          <w:tcPr>
            <w:tcW w:w="700" w:type="dxa"/>
          </w:tcPr>
          <w:p>
            <w:pPr>
              <w:pStyle w:val="0"/>
              <w:jc w:val="center"/>
            </w:pPr>
            <w:r>
              <w:rPr>
                <w:sz w:val="24"/>
              </w:rPr>
              <w:t xml:space="preserve">исполнено на отчетную дату </w:t>
            </w:r>
            <w:hyperlink w:history="0" w:anchor="P1076" w:tooltip="&lt;5&gt; В предварительном отчете в этой графе указываются показатели качества и объема, запланированные к исполнению по завершении текущего финансового года.">
              <w:r>
                <w:rPr>
                  <w:sz w:val="24"/>
                  <w:color w:val="0000ff"/>
                </w:rPr>
                <w:t xml:space="preserve">&lt;5&gt;</w:t>
              </w:r>
            </w:hyperlink>
          </w:p>
        </w:tc>
        <w:tc>
          <w:tcPr>
            <w:vMerge w:val="continue"/>
          </w:tcPr>
          <w:p/>
        </w:tc>
        <w:tc>
          <w:tcPr>
            <w:vMerge w:val="continue"/>
          </w:tcPr>
          <w:p/>
        </w:tc>
        <w:tc>
          <w:tcPr>
            <w:vMerge w:val="continue"/>
          </w:tcPr>
          <w:p/>
        </w:tc>
        <w:tc>
          <w:tcPr>
            <w:vMerge w:val="continue"/>
          </w:tcPr>
          <w:p/>
        </w:tc>
      </w:tr>
      <w:tr>
        <w:tc>
          <w:tcPr>
            <w:tcW w:w="910" w:type="dxa"/>
          </w:tcPr>
          <w:p>
            <w:pPr>
              <w:pStyle w:val="0"/>
              <w:jc w:val="center"/>
            </w:pPr>
            <w:r>
              <w:rPr>
                <w:sz w:val="24"/>
              </w:rPr>
              <w:t xml:space="preserve">1</w:t>
            </w:r>
          </w:p>
        </w:tc>
        <w:tc>
          <w:tcPr>
            <w:tcW w:w="1048" w:type="dxa"/>
          </w:tcPr>
          <w:p>
            <w:pPr>
              <w:pStyle w:val="0"/>
              <w:jc w:val="center"/>
            </w:pPr>
            <w:r>
              <w:rPr>
                <w:sz w:val="24"/>
              </w:rPr>
              <w:t xml:space="preserve">2</w:t>
            </w:r>
          </w:p>
        </w:tc>
        <w:tc>
          <w:tcPr>
            <w:tcW w:w="1048" w:type="dxa"/>
          </w:tcPr>
          <w:p>
            <w:pPr>
              <w:pStyle w:val="0"/>
              <w:jc w:val="center"/>
            </w:pPr>
            <w:r>
              <w:rPr>
                <w:sz w:val="24"/>
              </w:rPr>
              <w:t xml:space="preserve">3</w:t>
            </w:r>
          </w:p>
        </w:tc>
        <w:tc>
          <w:tcPr>
            <w:tcW w:w="1048" w:type="dxa"/>
          </w:tcPr>
          <w:p>
            <w:pPr>
              <w:pStyle w:val="0"/>
              <w:jc w:val="center"/>
            </w:pPr>
            <w:r>
              <w:rPr>
                <w:sz w:val="24"/>
              </w:rPr>
              <w:t xml:space="preserve">4</w:t>
            </w:r>
          </w:p>
        </w:tc>
        <w:tc>
          <w:tcPr>
            <w:tcW w:w="1048" w:type="dxa"/>
          </w:tcPr>
          <w:p>
            <w:pPr>
              <w:pStyle w:val="0"/>
              <w:jc w:val="center"/>
            </w:pPr>
            <w:r>
              <w:rPr>
                <w:sz w:val="24"/>
              </w:rPr>
              <w:t xml:space="preserve">5</w:t>
            </w:r>
          </w:p>
        </w:tc>
        <w:tc>
          <w:tcPr>
            <w:tcW w:w="1048" w:type="dxa"/>
          </w:tcPr>
          <w:p>
            <w:pPr>
              <w:pStyle w:val="0"/>
              <w:jc w:val="center"/>
            </w:pPr>
            <w:r>
              <w:rPr>
                <w:sz w:val="24"/>
              </w:rPr>
              <w:t xml:space="preserve">6</w:t>
            </w:r>
          </w:p>
        </w:tc>
        <w:tc>
          <w:tcPr>
            <w:tcW w:w="859" w:type="dxa"/>
          </w:tcPr>
          <w:p>
            <w:pPr>
              <w:pStyle w:val="0"/>
              <w:jc w:val="center"/>
            </w:pPr>
            <w:r>
              <w:rPr>
                <w:sz w:val="24"/>
              </w:rPr>
              <w:t xml:space="preserve">7</w:t>
            </w:r>
          </w:p>
        </w:tc>
        <w:tc>
          <w:tcPr>
            <w:tcW w:w="765" w:type="dxa"/>
          </w:tcPr>
          <w:p>
            <w:pPr>
              <w:pStyle w:val="0"/>
              <w:jc w:val="center"/>
            </w:pPr>
            <w:r>
              <w:rPr>
                <w:sz w:val="24"/>
              </w:rPr>
              <w:t xml:space="preserve">8</w:t>
            </w:r>
          </w:p>
        </w:tc>
        <w:tc>
          <w:tcPr>
            <w:tcW w:w="870" w:type="dxa"/>
          </w:tcPr>
          <w:p>
            <w:pPr>
              <w:pStyle w:val="0"/>
              <w:jc w:val="center"/>
            </w:pPr>
            <w:r>
              <w:rPr>
                <w:sz w:val="24"/>
              </w:rPr>
              <w:t xml:space="preserve">9</w:t>
            </w:r>
          </w:p>
        </w:tc>
        <w:tc>
          <w:tcPr>
            <w:tcW w:w="1032" w:type="dxa"/>
          </w:tcPr>
          <w:p>
            <w:pPr>
              <w:pStyle w:val="0"/>
              <w:jc w:val="center"/>
            </w:pPr>
            <w:r>
              <w:rPr>
                <w:sz w:val="24"/>
              </w:rPr>
              <w:t xml:space="preserve">10</w:t>
            </w:r>
          </w:p>
        </w:tc>
        <w:tc>
          <w:tcPr>
            <w:tcW w:w="1256" w:type="dxa"/>
          </w:tcPr>
          <w:p>
            <w:pPr>
              <w:pStyle w:val="0"/>
              <w:jc w:val="center"/>
            </w:pPr>
            <w:r>
              <w:rPr>
                <w:sz w:val="24"/>
              </w:rPr>
              <w:t xml:space="preserve">11</w:t>
            </w:r>
          </w:p>
        </w:tc>
        <w:tc>
          <w:tcPr>
            <w:tcW w:w="700" w:type="dxa"/>
          </w:tcPr>
          <w:p>
            <w:pPr>
              <w:pStyle w:val="0"/>
              <w:jc w:val="center"/>
            </w:pPr>
            <w:r>
              <w:rPr>
                <w:sz w:val="24"/>
              </w:rPr>
              <w:t xml:space="preserve">12</w:t>
            </w:r>
          </w:p>
        </w:tc>
        <w:tc>
          <w:tcPr>
            <w:tcW w:w="1142" w:type="dxa"/>
          </w:tcPr>
          <w:p>
            <w:pPr>
              <w:pStyle w:val="0"/>
              <w:jc w:val="center"/>
            </w:pPr>
            <w:r>
              <w:rPr>
                <w:sz w:val="24"/>
              </w:rPr>
              <w:t xml:space="preserve">13</w:t>
            </w:r>
          </w:p>
        </w:tc>
        <w:tc>
          <w:tcPr>
            <w:tcW w:w="926" w:type="dxa"/>
          </w:tcPr>
          <w:p>
            <w:pPr>
              <w:pStyle w:val="0"/>
              <w:jc w:val="center"/>
            </w:pPr>
            <w:r>
              <w:rPr>
                <w:sz w:val="24"/>
              </w:rPr>
              <w:t xml:space="preserve">14</w:t>
            </w:r>
          </w:p>
        </w:tc>
        <w:tc>
          <w:tcPr>
            <w:tcW w:w="878" w:type="dxa"/>
          </w:tcPr>
          <w:p>
            <w:pPr>
              <w:pStyle w:val="0"/>
              <w:jc w:val="center"/>
            </w:pPr>
            <w:r>
              <w:rPr>
                <w:sz w:val="24"/>
              </w:rPr>
              <w:t xml:space="preserve">15</w:t>
            </w:r>
          </w:p>
        </w:tc>
        <w:tc>
          <w:tcPr>
            <w:tcW w:w="916" w:type="dxa"/>
          </w:tcPr>
          <w:p>
            <w:pPr>
              <w:pStyle w:val="0"/>
              <w:jc w:val="center"/>
            </w:pPr>
            <w:r>
              <w:rPr>
                <w:sz w:val="24"/>
              </w:rPr>
              <w:t xml:space="preserve">16</w:t>
            </w:r>
          </w:p>
        </w:tc>
      </w:tr>
      <w:tr>
        <w:tc>
          <w:tcPr>
            <w:tcW w:w="910" w:type="dxa"/>
          </w:tcPr>
          <w:p>
            <w:pPr>
              <w:pStyle w:val="0"/>
            </w:pPr>
            <w:r>
              <w:rPr>
                <w:sz w:val="24"/>
              </w:rPr>
            </w:r>
          </w:p>
        </w:tc>
        <w:tc>
          <w:tcPr>
            <w:tcW w:w="1048" w:type="dxa"/>
          </w:tcPr>
          <w:p>
            <w:pPr>
              <w:pStyle w:val="0"/>
            </w:pPr>
            <w:r>
              <w:rPr>
                <w:sz w:val="24"/>
              </w:rPr>
            </w:r>
          </w:p>
        </w:tc>
        <w:tc>
          <w:tcPr>
            <w:tcW w:w="1048" w:type="dxa"/>
          </w:tcPr>
          <w:p>
            <w:pPr>
              <w:pStyle w:val="0"/>
            </w:pPr>
            <w:r>
              <w:rPr>
                <w:sz w:val="24"/>
              </w:rPr>
            </w:r>
          </w:p>
        </w:tc>
        <w:tc>
          <w:tcPr>
            <w:tcW w:w="1048" w:type="dxa"/>
          </w:tcPr>
          <w:p>
            <w:pPr>
              <w:pStyle w:val="0"/>
            </w:pPr>
            <w:r>
              <w:rPr>
                <w:sz w:val="24"/>
              </w:rPr>
            </w:r>
          </w:p>
        </w:tc>
        <w:tc>
          <w:tcPr>
            <w:tcW w:w="1048" w:type="dxa"/>
          </w:tcPr>
          <w:p>
            <w:pPr>
              <w:pStyle w:val="0"/>
            </w:pPr>
            <w:r>
              <w:rPr>
                <w:sz w:val="24"/>
              </w:rPr>
            </w:r>
          </w:p>
        </w:tc>
        <w:tc>
          <w:tcPr>
            <w:tcW w:w="1048" w:type="dxa"/>
          </w:tcPr>
          <w:p>
            <w:pPr>
              <w:pStyle w:val="0"/>
            </w:pPr>
            <w:r>
              <w:rPr>
                <w:sz w:val="24"/>
              </w:rPr>
            </w:r>
          </w:p>
        </w:tc>
        <w:tc>
          <w:tcPr>
            <w:tcW w:w="859" w:type="dxa"/>
          </w:tcPr>
          <w:p>
            <w:pPr>
              <w:pStyle w:val="0"/>
            </w:pPr>
            <w:r>
              <w:rPr>
                <w:sz w:val="24"/>
              </w:rPr>
            </w:r>
          </w:p>
        </w:tc>
        <w:tc>
          <w:tcPr>
            <w:tcW w:w="765" w:type="dxa"/>
          </w:tcPr>
          <w:p>
            <w:pPr>
              <w:pStyle w:val="0"/>
            </w:pPr>
            <w:r>
              <w:rPr>
                <w:sz w:val="24"/>
              </w:rPr>
            </w:r>
          </w:p>
        </w:tc>
        <w:tc>
          <w:tcPr>
            <w:tcW w:w="870" w:type="dxa"/>
          </w:tcPr>
          <w:p>
            <w:pPr>
              <w:pStyle w:val="0"/>
            </w:pPr>
            <w:r>
              <w:rPr>
                <w:sz w:val="24"/>
              </w:rPr>
            </w:r>
          </w:p>
        </w:tc>
        <w:tc>
          <w:tcPr>
            <w:tcW w:w="1032" w:type="dxa"/>
          </w:tcPr>
          <w:p>
            <w:pPr>
              <w:pStyle w:val="0"/>
            </w:pPr>
            <w:r>
              <w:rPr>
                <w:sz w:val="24"/>
              </w:rPr>
            </w:r>
          </w:p>
        </w:tc>
        <w:tc>
          <w:tcPr>
            <w:tcW w:w="1256" w:type="dxa"/>
          </w:tcPr>
          <w:p>
            <w:pPr>
              <w:pStyle w:val="0"/>
            </w:pPr>
            <w:r>
              <w:rPr>
                <w:sz w:val="24"/>
              </w:rPr>
            </w:r>
          </w:p>
        </w:tc>
        <w:tc>
          <w:tcPr>
            <w:tcW w:w="700" w:type="dxa"/>
          </w:tcPr>
          <w:p>
            <w:pPr>
              <w:pStyle w:val="0"/>
            </w:pPr>
            <w:r>
              <w:rPr>
                <w:sz w:val="24"/>
              </w:rPr>
            </w:r>
          </w:p>
        </w:tc>
        <w:tc>
          <w:tcPr>
            <w:tcW w:w="1142" w:type="dxa"/>
          </w:tcPr>
          <w:p>
            <w:pPr>
              <w:pStyle w:val="0"/>
            </w:pPr>
            <w:r>
              <w:rPr>
                <w:sz w:val="24"/>
              </w:rPr>
            </w:r>
          </w:p>
        </w:tc>
        <w:tc>
          <w:tcPr>
            <w:tcW w:w="926" w:type="dxa"/>
          </w:tcPr>
          <w:p>
            <w:pPr>
              <w:pStyle w:val="0"/>
            </w:pPr>
            <w:r>
              <w:rPr>
                <w:sz w:val="24"/>
              </w:rPr>
            </w:r>
          </w:p>
        </w:tc>
        <w:tc>
          <w:tcPr>
            <w:tcW w:w="878" w:type="dxa"/>
          </w:tcPr>
          <w:p>
            <w:pPr>
              <w:pStyle w:val="0"/>
            </w:pPr>
            <w:r>
              <w:rPr>
                <w:sz w:val="24"/>
              </w:rPr>
            </w:r>
          </w:p>
        </w:tc>
        <w:tc>
          <w:tcPr>
            <w:tcW w:w="916" w:type="dxa"/>
          </w:tcPr>
          <w:p>
            <w:pPr>
              <w:pStyle w:val="0"/>
            </w:pPr>
            <w:r>
              <w:rPr>
                <w:sz w:val="24"/>
              </w:rPr>
            </w:r>
          </w:p>
        </w:tc>
      </w:tr>
      <w:tr>
        <w:tc>
          <w:tcPr>
            <w:tcW w:w="910" w:type="dxa"/>
          </w:tcPr>
          <w:p>
            <w:pPr>
              <w:pStyle w:val="0"/>
            </w:pPr>
            <w:r>
              <w:rPr>
                <w:sz w:val="24"/>
              </w:rPr>
            </w:r>
          </w:p>
        </w:tc>
        <w:tc>
          <w:tcPr>
            <w:tcW w:w="1048" w:type="dxa"/>
          </w:tcPr>
          <w:p>
            <w:pPr>
              <w:pStyle w:val="0"/>
            </w:pPr>
            <w:r>
              <w:rPr>
                <w:sz w:val="24"/>
              </w:rPr>
            </w:r>
          </w:p>
        </w:tc>
        <w:tc>
          <w:tcPr>
            <w:tcW w:w="1048" w:type="dxa"/>
          </w:tcPr>
          <w:p>
            <w:pPr>
              <w:pStyle w:val="0"/>
            </w:pPr>
            <w:r>
              <w:rPr>
                <w:sz w:val="24"/>
              </w:rPr>
            </w:r>
          </w:p>
        </w:tc>
        <w:tc>
          <w:tcPr>
            <w:tcW w:w="1048" w:type="dxa"/>
          </w:tcPr>
          <w:p>
            <w:pPr>
              <w:pStyle w:val="0"/>
            </w:pPr>
            <w:r>
              <w:rPr>
                <w:sz w:val="24"/>
              </w:rPr>
            </w:r>
          </w:p>
        </w:tc>
        <w:tc>
          <w:tcPr>
            <w:tcW w:w="1048" w:type="dxa"/>
          </w:tcPr>
          <w:p>
            <w:pPr>
              <w:pStyle w:val="0"/>
            </w:pPr>
            <w:r>
              <w:rPr>
                <w:sz w:val="24"/>
              </w:rPr>
            </w:r>
          </w:p>
        </w:tc>
        <w:tc>
          <w:tcPr>
            <w:tcW w:w="1048" w:type="dxa"/>
          </w:tcPr>
          <w:p>
            <w:pPr>
              <w:pStyle w:val="0"/>
            </w:pPr>
            <w:r>
              <w:rPr>
                <w:sz w:val="24"/>
              </w:rPr>
            </w:r>
          </w:p>
        </w:tc>
        <w:tc>
          <w:tcPr>
            <w:tcW w:w="859" w:type="dxa"/>
          </w:tcPr>
          <w:p>
            <w:pPr>
              <w:pStyle w:val="0"/>
            </w:pPr>
            <w:r>
              <w:rPr>
                <w:sz w:val="24"/>
              </w:rPr>
            </w:r>
          </w:p>
        </w:tc>
        <w:tc>
          <w:tcPr>
            <w:tcW w:w="765" w:type="dxa"/>
          </w:tcPr>
          <w:p>
            <w:pPr>
              <w:pStyle w:val="0"/>
            </w:pPr>
            <w:r>
              <w:rPr>
                <w:sz w:val="24"/>
              </w:rPr>
            </w:r>
          </w:p>
        </w:tc>
        <w:tc>
          <w:tcPr>
            <w:tcW w:w="870" w:type="dxa"/>
          </w:tcPr>
          <w:p>
            <w:pPr>
              <w:pStyle w:val="0"/>
            </w:pPr>
            <w:r>
              <w:rPr>
                <w:sz w:val="24"/>
              </w:rPr>
            </w:r>
          </w:p>
        </w:tc>
        <w:tc>
          <w:tcPr>
            <w:tcW w:w="1032" w:type="dxa"/>
          </w:tcPr>
          <w:p>
            <w:pPr>
              <w:pStyle w:val="0"/>
            </w:pPr>
            <w:r>
              <w:rPr>
                <w:sz w:val="24"/>
              </w:rPr>
            </w:r>
          </w:p>
        </w:tc>
        <w:tc>
          <w:tcPr>
            <w:tcW w:w="1256" w:type="dxa"/>
          </w:tcPr>
          <w:p>
            <w:pPr>
              <w:pStyle w:val="0"/>
            </w:pPr>
            <w:r>
              <w:rPr>
                <w:sz w:val="24"/>
              </w:rPr>
            </w:r>
          </w:p>
        </w:tc>
        <w:tc>
          <w:tcPr>
            <w:tcW w:w="700" w:type="dxa"/>
          </w:tcPr>
          <w:p>
            <w:pPr>
              <w:pStyle w:val="0"/>
            </w:pPr>
            <w:r>
              <w:rPr>
                <w:sz w:val="24"/>
              </w:rPr>
            </w:r>
          </w:p>
        </w:tc>
        <w:tc>
          <w:tcPr>
            <w:tcW w:w="1142" w:type="dxa"/>
          </w:tcPr>
          <w:p>
            <w:pPr>
              <w:pStyle w:val="0"/>
            </w:pPr>
            <w:r>
              <w:rPr>
                <w:sz w:val="24"/>
              </w:rPr>
            </w:r>
          </w:p>
        </w:tc>
        <w:tc>
          <w:tcPr>
            <w:tcW w:w="926" w:type="dxa"/>
          </w:tcPr>
          <w:p>
            <w:pPr>
              <w:pStyle w:val="0"/>
            </w:pPr>
            <w:r>
              <w:rPr>
                <w:sz w:val="24"/>
              </w:rPr>
            </w:r>
          </w:p>
        </w:tc>
        <w:tc>
          <w:tcPr>
            <w:tcW w:w="878" w:type="dxa"/>
          </w:tcPr>
          <w:p>
            <w:pPr>
              <w:pStyle w:val="0"/>
            </w:pPr>
            <w:r>
              <w:rPr>
                <w:sz w:val="24"/>
              </w:rPr>
            </w:r>
          </w:p>
        </w:tc>
        <w:tc>
          <w:tcPr>
            <w:tcW w:w="916" w:type="dxa"/>
          </w:tcPr>
          <w:p>
            <w:pPr>
              <w:pStyle w:val="0"/>
            </w:pPr>
            <w:r>
              <w:rPr>
                <w:sz w:val="24"/>
              </w:rPr>
            </w:r>
          </w:p>
        </w:tc>
      </w:tr>
    </w:tbl>
    <w:p>
      <w:pPr>
        <w:pStyle w:val="0"/>
        <w:jc w:val="both"/>
      </w:pPr>
      <w:r>
        <w:rPr>
          <w:sz w:val="24"/>
        </w:rPr>
      </w:r>
    </w:p>
    <w:p>
      <w:pPr>
        <w:pStyle w:val="0"/>
        <w:outlineLvl w:val="2"/>
        <w:jc w:val="center"/>
      </w:pPr>
      <w:r>
        <w:rPr>
          <w:sz w:val="24"/>
        </w:rPr>
        <w:t xml:space="preserve">Часть 2. Сведения о выполняемых работах </w:t>
      </w:r>
      <w:hyperlink w:history="0" w:anchor="P1073" w:tooltip="&lt;2&gt; Формируется при установлении государственного задания на оказание государственной услуги (услуг) и выполнение работы (работ) и содержит требования к оказанию государственной услуги (услуг) и выполнению работы (работ) раздельно по каждой из государственных услуг (работ) с указанием порядкового номера раздела.">
        <w:r>
          <w:rPr>
            <w:sz w:val="24"/>
            <w:color w:val="0000ff"/>
          </w:rPr>
          <w:t xml:space="preserve">&lt;2&gt;</w:t>
        </w:r>
      </w:hyperlink>
    </w:p>
    <w:p>
      <w:pPr>
        <w:pStyle w:val="0"/>
        <w:jc w:val="both"/>
      </w:pPr>
      <w:r>
        <w:rPr>
          <w:sz w:val="24"/>
        </w:rPr>
      </w:r>
    </w:p>
    <w:p>
      <w:pPr>
        <w:pStyle w:val="0"/>
        <w:jc w:val="center"/>
      </w:pPr>
      <w:r>
        <w:rPr>
          <w:sz w:val="24"/>
        </w:rPr>
        <w:t xml:space="preserve">Раздел _____</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7767"/>
        <w:gridCol w:w="2268"/>
        <w:gridCol w:w="1204"/>
      </w:tblGrid>
      <w:tr>
        <w:tc>
          <w:tcPr>
            <w:tcW w:w="7767" w:type="dxa"/>
            <w:tcBorders>
              <w:top w:val="nil"/>
              <w:left w:val="nil"/>
              <w:bottom w:val="nil"/>
              <w:right w:val="nil"/>
            </w:tcBorders>
          </w:tcPr>
          <w:p>
            <w:pPr>
              <w:pStyle w:val="0"/>
            </w:pPr>
            <w:r>
              <w:rPr>
                <w:sz w:val="24"/>
              </w:rPr>
              <w:t xml:space="preserve">1. Наименование работы ___________________________________</w:t>
            </w:r>
          </w:p>
          <w:p>
            <w:pPr>
              <w:pStyle w:val="0"/>
              <w:ind w:left="22"/>
            </w:pPr>
            <w:r>
              <w:rPr>
                <w:sz w:val="24"/>
              </w:rPr>
              <w:t xml:space="preserve">_______________________________________________________</w:t>
            </w:r>
          </w:p>
          <w:p>
            <w:pPr>
              <w:pStyle w:val="0"/>
              <w:ind w:left="22"/>
            </w:pPr>
            <w:r>
              <w:rPr>
                <w:sz w:val="24"/>
              </w:rPr>
              <w:t xml:space="preserve">_______________________________________________________</w:t>
            </w:r>
          </w:p>
          <w:p>
            <w:pPr>
              <w:pStyle w:val="0"/>
              <w:ind w:left="22"/>
            </w:pPr>
            <w:r>
              <w:rPr>
                <w:sz w:val="24"/>
              </w:rPr>
              <w:t xml:space="preserve">2. Категории потребителей работы ___________________________</w:t>
            </w:r>
          </w:p>
          <w:p>
            <w:pPr>
              <w:pStyle w:val="0"/>
              <w:ind w:left="22"/>
            </w:pPr>
            <w:r>
              <w:rPr>
                <w:sz w:val="24"/>
              </w:rPr>
              <w:t xml:space="preserve">_______________________________________________________</w:t>
            </w:r>
          </w:p>
          <w:p>
            <w:pPr>
              <w:pStyle w:val="0"/>
              <w:ind w:left="22"/>
            </w:pPr>
            <w:r>
              <w:rPr>
                <w:sz w:val="24"/>
              </w:rPr>
              <w:t xml:space="preserve">_______________________________________________________</w:t>
            </w:r>
          </w:p>
        </w:tc>
        <w:tc>
          <w:tcPr>
            <w:tcW w:w="2268" w:type="dxa"/>
            <w:tcBorders>
              <w:top w:val="nil"/>
              <w:left w:val="nil"/>
              <w:bottom w:val="nil"/>
              <w:right w:val="single" w:sz="4"/>
            </w:tcBorders>
          </w:tcPr>
          <w:p>
            <w:pPr>
              <w:pStyle w:val="0"/>
              <w:jc w:val="right"/>
            </w:pPr>
            <w:r>
              <w:rPr>
                <w:sz w:val="24"/>
              </w:rPr>
              <w:t xml:space="preserve">Код по</w:t>
            </w:r>
          </w:p>
          <w:p>
            <w:pPr>
              <w:pStyle w:val="0"/>
              <w:jc w:val="right"/>
            </w:pPr>
            <w:r>
              <w:rPr>
                <w:sz w:val="24"/>
              </w:rPr>
              <w:t xml:space="preserve">общероссийскому</w:t>
            </w:r>
          </w:p>
          <w:p>
            <w:pPr>
              <w:pStyle w:val="0"/>
              <w:jc w:val="right"/>
            </w:pPr>
            <w:r>
              <w:rPr>
                <w:sz w:val="24"/>
              </w:rPr>
              <w:t xml:space="preserve">базовому перечню</w:t>
            </w:r>
          </w:p>
          <w:p>
            <w:pPr>
              <w:pStyle w:val="0"/>
              <w:jc w:val="right"/>
            </w:pPr>
            <w:r>
              <w:rPr>
                <w:sz w:val="24"/>
              </w:rPr>
              <w:t xml:space="preserve">или</w:t>
            </w:r>
          </w:p>
          <w:p>
            <w:pPr>
              <w:pStyle w:val="0"/>
              <w:jc w:val="right"/>
            </w:pPr>
            <w:r>
              <w:rPr>
                <w:sz w:val="24"/>
              </w:rPr>
              <w:t xml:space="preserve">региональному перечню</w:t>
            </w:r>
          </w:p>
        </w:tc>
        <w:tc>
          <w:tcPr>
            <w:tcW w:w="1204" w:type="dxa"/>
            <w:tcBorders>
              <w:top w:val="single" w:sz="4"/>
              <w:left w:val="single" w:sz="4"/>
              <w:bottom w:val="single" w:sz="4"/>
              <w:right w:val="single" w:sz="4"/>
            </w:tcBorders>
          </w:tcPr>
          <w:p>
            <w:pPr>
              <w:pStyle w:val="0"/>
            </w:pPr>
            <w:r>
              <w:rPr>
                <w:sz w:val="24"/>
              </w:rPr>
            </w:r>
          </w:p>
        </w:tc>
      </w:tr>
    </w:tbl>
    <w:p>
      <w:pPr>
        <w:pStyle w:val="0"/>
        <w:jc w:val="both"/>
      </w:pPr>
      <w:r>
        <w:rPr>
          <w:sz w:val="24"/>
        </w:rPr>
      </w:r>
    </w:p>
    <w:p>
      <w:pPr>
        <w:pStyle w:val="1"/>
        <w:jc w:val="both"/>
      </w:pPr>
      <w:r>
        <w:rPr>
          <w:sz w:val="20"/>
        </w:rPr>
        <w:t xml:space="preserve">3.  Сведения  о фактическом достижении показателей, характеризующих объем и</w:t>
      </w:r>
    </w:p>
    <w:p>
      <w:pPr>
        <w:pStyle w:val="1"/>
        <w:jc w:val="both"/>
      </w:pPr>
      <w:r>
        <w:rPr>
          <w:sz w:val="20"/>
        </w:rPr>
        <w:t xml:space="preserve">(или) качество работы</w:t>
      </w:r>
    </w:p>
    <w:p>
      <w:pPr>
        <w:pStyle w:val="1"/>
        <w:jc w:val="both"/>
      </w:pPr>
      <w:r>
        <w:rPr>
          <w:sz w:val="20"/>
        </w:rPr>
      </w:r>
    </w:p>
    <w:p>
      <w:pPr>
        <w:pStyle w:val="1"/>
        <w:jc w:val="both"/>
      </w:pPr>
      <w:r>
        <w:rPr>
          <w:sz w:val="20"/>
        </w:rPr>
        <w:t xml:space="preserve">3.1.   Сведения   о  фактическом  достижении  показателей,  характеризующих</w:t>
      </w:r>
    </w:p>
    <w:p>
      <w:pPr>
        <w:pStyle w:val="1"/>
        <w:jc w:val="both"/>
      </w:pPr>
      <w:r>
        <w:rPr>
          <w:sz w:val="20"/>
        </w:rPr>
        <w:t xml:space="preserve">качество  работы  на  20__  год и на плановый период 20__ и 20__ годов на 1</w:t>
      </w:r>
    </w:p>
    <w:p>
      <w:pPr>
        <w:pStyle w:val="1"/>
        <w:jc w:val="both"/>
      </w:pPr>
      <w:r>
        <w:rPr>
          <w:sz w:val="20"/>
        </w:rPr>
        <w:t xml:space="preserve">________ 20__г.:</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84"/>
        <w:gridCol w:w="1134"/>
        <w:gridCol w:w="1134"/>
        <w:gridCol w:w="1134"/>
        <w:gridCol w:w="1134"/>
        <w:gridCol w:w="1134"/>
        <w:gridCol w:w="1084"/>
        <w:gridCol w:w="964"/>
        <w:gridCol w:w="844"/>
        <w:gridCol w:w="844"/>
        <w:gridCol w:w="814"/>
        <w:gridCol w:w="866"/>
        <w:gridCol w:w="928"/>
        <w:gridCol w:w="918"/>
        <w:gridCol w:w="1077"/>
      </w:tblGrid>
      <w:tr>
        <w:tc>
          <w:tcPr>
            <w:tcW w:w="1084" w:type="dxa"/>
            <w:vMerge w:val="restart"/>
          </w:tcPr>
          <w:p>
            <w:pPr>
              <w:pStyle w:val="0"/>
              <w:jc w:val="center"/>
            </w:pPr>
            <w:r>
              <w:rPr>
                <w:sz w:val="24"/>
              </w:rPr>
              <w:t xml:space="preserve">Уникальный номер реестровой записи </w:t>
            </w:r>
            <w:hyperlink w:history="0" w:anchor="P1074" w:tooltip="&lt;3&gt; Формируется в соответствии с государственным заданием.">
              <w:r>
                <w:rPr>
                  <w:sz w:val="24"/>
                  <w:color w:val="0000ff"/>
                </w:rPr>
                <w:t xml:space="preserve">&lt;3&gt;</w:t>
              </w:r>
            </w:hyperlink>
          </w:p>
        </w:tc>
        <w:tc>
          <w:tcPr>
            <w:gridSpan w:val="3"/>
            <w:tcW w:w="3402" w:type="dxa"/>
          </w:tcPr>
          <w:p>
            <w:pPr>
              <w:pStyle w:val="0"/>
              <w:jc w:val="center"/>
            </w:pPr>
            <w:r>
              <w:rPr>
                <w:sz w:val="24"/>
              </w:rPr>
              <w:t xml:space="preserve">Показатель, характеризующий содержание работы</w:t>
            </w:r>
          </w:p>
        </w:tc>
        <w:tc>
          <w:tcPr>
            <w:gridSpan w:val="2"/>
            <w:tcW w:w="2268" w:type="dxa"/>
          </w:tcPr>
          <w:p>
            <w:pPr>
              <w:pStyle w:val="0"/>
              <w:jc w:val="center"/>
            </w:pPr>
            <w:r>
              <w:rPr>
                <w:sz w:val="24"/>
              </w:rPr>
              <w:t xml:space="preserve">Показатель, характеризующий условия (формы)</w:t>
            </w:r>
          </w:p>
        </w:tc>
        <w:tc>
          <w:tcPr>
            <w:gridSpan w:val="9"/>
            <w:tcW w:w="8339" w:type="dxa"/>
          </w:tcPr>
          <w:p>
            <w:pPr>
              <w:pStyle w:val="0"/>
              <w:jc w:val="center"/>
            </w:pPr>
            <w:r>
              <w:rPr>
                <w:sz w:val="24"/>
              </w:rPr>
              <w:t xml:space="preserve">Показатель качества работы</w:t>
            </w:r>
          </w:p>
        </w:tc>
      </w:tr>
      <w:tr>
        <w:tc>
          <w:tcPr>
            <w:vMerge w:val="continue"/>
          </w:tcPr>
          <w:p/>
        </w:tc>
        <w:tc>
          <w:tcPr>
            <w:tcW w:w="1134" w:type="dxa"/>
            <w:vMerge w:val="restart"/>
          </w:tcPr>
          <w:p>
            <w:pPr>
              <w:pStyle w:val="0"/>
              <w:jc w:val="center"/>
            </w:pPr>
            <w:r>
              <w:rPr>
                <w:sz w:val="24"/>
              </w:rPr>
              <w:t xml:space="preserve">_____</w:t>
            </w:r>
          </w:p>
          <w:p>
            <w:pPr>
              <w:pStyle w:val="0"/>
              <w:jc w:val="center"/>
            </w:pPr>
            <w:r>
              <w:rPr>
                <w:sz w:val="24"/>
              </w:rPr>
              <w:t xml:space="preserve">(наименование показателя) &lt;3&gt;</w:t>
            </w:r>
          </w:p>
        </w:tc>
        <w:tc>
          <w:tcPr>
            <w:tcW w:w="1134" w:type="dxa"/>
            <w:vMerge w:val="restart"/>
          </w:tcPr>
          <w:p>
            <w:pPr>
              <w:pStyle w:val="0"/>
              <w:jc w:val="center"/>
            </w:pPr>
            <w:r>
              <w:rPr>
                <w:sz w:val="24"/>
              </w:rPr>
              <w:t xml:space="preserve">_____</w:t>
            </w:r>
          </w:p>
          <w:p>
            <w:pPr>
              <w:pStyle w:val="0"/>
              <w:jc w:val="center"/>
            </w:pPr>
            <w:r>
              <w:rPr>
                <w:sz w:val="24"/>
              </w:rPr>
              <w:t xml:space="preserve">(наименование показателя) &lt;3&gt;</w:t>
            </w:r>
          </w:p>
        </w:tc>
        <w:tc>
          <w:tcPr>
            <w:tcW w:w="1134" w:type="dxa"/>
            <w:vMerge w:val="restart"/>
          </w:tcPr>
          <w:p>
            <w:pPr>
              <w:pStyle w:val="0"/>
              <w:jc w:val="center"/>
            </w:pPr>
            <w:r>
              <w:rPr>
                <w:sz w:val="24"/>
              </w:rPr>
              <w:t xml:space="preserve">_____</w:t>
            </w:r>
          </w:p>
          <w:p>
            <w:pPr>
              <w:pStyle w:val="0"/>
              <w:jc w:val="center"/>
            </w:pPr>
            <w:r>
              <w:rPr>
                <w:sz w:val="24"/>
              </w:rPr>
              <w:t xml:space="preserve">(наименование показателя) &lt;3&gt;</w:t>
            </w:r>
          </w:p>
        </w:tc>
        <w:tc>
          <w:tcPr>
            <w:tcW w:w="1134" w:type="dxa"/>
            <w:vMerge w:val="restart"/>
          </w:tcPr>
          <w:p>
            <w:pPr>
              <w:pStyle w:val="0"/>
              <w:jc w:val="center"/>
            </w:pPr>
            <w:r>
              <w:rPr>
                <w:sz w:val="24"/>
              </w:rPr>
              <w:t xml:space="preserve">_____</w:t>
            </w:r>
          </w:p>
          <w:p>
            <w:pPr>
              <w:pStyle w:val="0"/>
              <w:jc w:val="center"/>
            </w:pPr>
            <w:r>
              <w:rPr>
                <w:sz w:val="24"/>
              </w:rPr>
              <w:t xml:space="preserve">(наименование показателя) </w:t>
            </w:r>
            <w:hyperlink w:history="0" w:anchor="P1074" w:tooltip="&lt;3&gt; Формируется в соответствии с государственным заданием.">
              <w:r>
                <w:rPr>
                  <w:sz w:val="24"/>
                  <w:color w:val="0000ff"/>
                </w:rPr>
                <w:t xml:space="preserve">&lt;3&gt;</w:t>
              </w:r>
            </w:hyperlink>
          </w:p>
        </w:tc>
        <w:tc>
          <w:tcPr>
            <w:tcW w:w="1134" w:type="dxa"/>
            <w:vMerge w:val="restart"/>
          </w:tcPr>
          <w:p>
            <w:pPr>
              <w:pStyle w:val="0"/>
              <w:jc w:val="center"/>
            </w:pPr>
            <w:r>
              <w:rPr>
                <w:sz w:val="24"/>
              </w:rPr>
              <w:t xml:space="preserve">_____</w:t>
            </w:r>
          </w:p>
          <w:p>
            <w:pPr>
              <w:pStyle w:val="0"/>
              <w:jc w:val="center"/>
            </w:pPr>
            <w:r>
              <w:rPr>
                <w:sz w:val="24"/>
              </w:rPr>
              <w:t xml:space="preserve">(наименование показателя) &lt;3&gt;</w:t>
            </w:r>
          </w:p>
        </w:tc>
        <w:tc>
          <w:tcPr>
            <w:tcW w:w="1084" w:type="dxa"/>
            <w:vMerge w:val="restart"/>
          </w:tcPr>
          <w:p>
            <w:pPr>
              <w:pStyle w:val="0"/>
              <w:jc w:val="center"/>
            </w:pPr>
            <w:r>
              <w:rPr>
                <w:sz w:val="24"/>
              </w:rPr>
              <w:t xml:space="preserve">наименование показателя &lt;3&gt;</w:t>
            </w:r>
          </w:p>
        </w:tc>
        <w:tc>
          <w:tcPr>
            <w:gridSpan w:val="2"/>
            <w:tcW w:w="1808" w:type="dxa"/>
          </w:tcPr>
          <w:p>
            <w:pPr>
              <w:pStyle w:val="0"/>
              <w:jc w:val="center"/>
            </w:pPr>
            <w:r>
              <w:rPr>
                <w:sz w:val="24"/>
              </w:rPr>
              <w:t xml:space="preserve">единица измерения</w:t>
            </w:r>
          </w:p>
        </w:tc>
        <w:tc>
          <w:tcPr>
            <w:gridSpan w:val="3"/>
            <w:tcW w:w="2524" w:type="dxa"/>
          </w:tcPr>
          <w:p>
            <w:pPr>
              <w:pStyle w:val="0"/>
              <w:jc w:val="center"/>
            </w:pPr>
            <w:r>
              <w:rPr>
                <w:sz w:val="24"/>
              </w:rPr>
              <w:t xml:space="preserve">значение</w:t>
            </w:r>
          </w:p>
        </w:tc>
        <w:tc>
          <w:tcPr>
            <w:tcW w:w="928" w:type="dxa"/>
            <w:vMerge w:val="restart"/>
          </w:tcPr>
          <w:p>
            <w:pPr>
              <w:pStyle w:val="0"/>
              <w:jc w:val="center"/>
            </w:pPr>
            <w:r>
              <w:rPr>
                <w:sz w:val="24"/>
              </w:rPr>
              <w:t xml:space="preserve">допустимое (возможное) отклонение </w:t>
            </w:r>
            <w:hyperlink w:history="0" w:anchor="P1077" w:tooltip="&lt;6&gt; Рассчитывается путем умножения значения показателя объема и (или) качества государственной услуги (работы), установленного в государственном задании (графа 10), на установленное в государственном задании значение допустимого (возможного) отклонения от установленных показателей качества (объема) государственной услуги (работы), в пределах которого государственное задание считается выполненным (в процентах), при установлении допустимого (возможного) отклонения от установленных показателей качества (объ...">
              <w:r>
                <w:rPr>
                  <w:sz w:val="24"/>
                  <w:color w:val="0000ff"/>
                </w:rPr>
                <w:t xml:space="preserve">&lt;6&gt;</w:t>
              </w:r>
            </w:hyperlink>
          </w:p>
        </w:tc>
        <w:tc>
          <w:tcPr>
            <w:tcW w:w="918" w:type="dxa"/>
            <w:vMerge w:val="restart"/>
          </w:tcPr>
          <w:p>
            <w:pPr>
              <w:pStyle w:val="0"/>
              <w:jc w:val="center"/>
            </w:pPr>
            <w:r>
              <w:rPr>
                <w:sz w:val="24"/>
              </w:rPr>
              <w:t xml:space="preserve">отклонение, превышающее допустимое (возможное) значение </w:t>
            </w:r>
            <w:hyperlink w:history="0" w:anchor="P1078" w:tooltip="&lt;7&gt; Рассчитывается при формировании отчета за год как разница показателей граф 10, 12 и 13.">
              <w:r>
                <w:rPr>
                  <w:sz w:val="24"/>
                  <w:color w:val="0000ff"/>
                </w:rPr>
                <w:t xml:space="preserve">&lt;7&gt;</w:t>
              </w:r>
            </w:hyperlink>
          </w:p>
        </w:tc>
        <w:tc>
          <w:tcPr>
            <w:tcW w:w="1077" w:type="dxa"/>
            <w:vMerge w:val="restart"/>
          </w:tcPr>
          <w:p>
            <w:pPr>
              <w:pStyle w:val="0"/>
              <w:jc w:val="center"/>
            </w:pPr>
            <w:r>
              <w:rPr>
                <w:sz w:val="24"/>
              </w:rPr>
              <w:t xml:space="preserve">причина отклонения</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4"/>
              </w:rPr>
              <w:t xml:space="preserve">наименование &lt;3&gt;</w:t>
            </w:r>
          </w:p>
        </w:tc>
        <w:tc>
          <w:tcPr>
            <w:tcW w:w="844" w:type="dxa"/>
          </w:tcPr>
          <w:p>
            <w:pPr>
              <w:pStyle w:val="0"/>
              <w:jc w:val="center"/>
            </w:pPr>
            <w:r>
              <w:rPr>
                <w:sz w:val="24"/>
              </w:rPr>
              <w:t xml:space="preserve">код по </w:t>
            </w:r>
            <w:hyperlink w:history="0" r:id="rId64"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r>
              <w:rPr>
                <w:sz w:val="24"/>
              </w:rPr>
              <w:t xml:space="preserve"> &lt;3&gt;</w:t>
            </w:r>
          </w:p>
        </w:tc>
        <w:tc>
          <w:tcPr>
            <w:tcW w:w="844" w:type="dxa"/>
          </w:tcPr>
          <w:p>
            <w:pPr>
              <w:pStyle w:val="0"/>
              <w:jc w:val="center"/>
            </w:pPr>
            <w:r>
              <w:rPr>
                <w:sz w:val="24"/>
              </w:rPr>
              <w:t xml:space="preserve">утверждено в государственном задании на год &lt;3&gt;</w:t>
            </w:r>
          </w:p>
        </w:tc>
        <w:tc>
          <w:tcPr>
            <w:tcW w:w="814" w:type="dxa"/>
          </w:tcPr>
          <w:p>
            <w:pPr>
              <w:pStyle w:val="0"/>
              <w:jc w:val="center"/>
            </w:pPr>
            <w:r>
              <w:rPr>
                <w:sz w:val="24"/>
              </w:rPr>
              <w:t xml:space="preserve">утверждено в государственном задании на отчетную дату </w:t>
            </w:r>
            <w:hyperlink w:history="0" w:anchor="P1075" w:tooltip="&lt;4&gt; 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государственного задания. При установлении показателя достижения результатов выполнения государственного задания на отчетную дату в процентах от годового объема оказания государственной услуги (выполнения работы) рассчитывается путем умножения годового объема государственной услуги (работы) на установленный процент достижения результатов выполнения г...">
              <w:r>
                <w:rPr>
                  <w:sz w:val="24"/>
                  <w:color w:val="0000ff"/>
                </w:rPr>
                <w:t xml:space="preserve">&lt;4&gt;</w:t>
              </w:r>
            </w:hyperlink>
          </w:p>
        </w:tc>
        <w:tc>
          <w:tcPr>
            <w:tcW w:w="866" w:type="dxa"/>
          </w:tcPr>
          <w:p>
            <w:pPr>
              <w:pStyle w:val="0"/>
              <w:jc w:val="center"/>
            </w:pPr>
            <w:r>
              <w:rPr>
                <w:sz w:val="24"/>
              </w:rPr>
              <w:t xml:space="preserve">исполнено на отчетную дату </w:t>
            </w:r>
            <w:hyperlink w:history="0" w:anchor="P1076" w:tooltip="&lt;5&gt; В предварительном отчете в этой графе указываются показатели качества и объема, запланированные к исполнению по завершении текущего финансового года.">
              <w:r>
                <w:rPr>
                  <w:sz w:val="24"/>
                  <w:color w:val="0000ff"/>
                </w:rPr>
                <w:t xml:space="preserve">&lt;5&gt;</w:t>
              </w:r>
            </w:hyperlink>
          </w:p>
        </w:tc>
        <w:tc>
          <w:tcPr>
            <w:vMerge w:val="continue"/>
          </w:tcPr>
          <w:p/>
        </w:tc>
        <w:tc>
          <w:tcPr>
            <w:vMerge w:val="continue"/>
          </w:tcPr>
          <w:p/>
        </w:tc>
        <w:tc>
          <w:tcPr>
            <w:vMerge w:val="continue"/>
          </w:tcPr>
          <w:p/>
        </w:tc>
      </w:tr>
      <w:tr>
        <w:tc>
          <w:tcPr>
            <w:tcW w:w="1084" w:type="dxa"/>
          </w:tcPr>
          <w:p>
            <w:pPr>
              <w:pStyle w:val="0"/>
              <w:jc w:val="center"/>
            </w:pPr>
            <w:r>
              <w:rPr>
                <w:sz w:val="24"/>
              </w:rPr>
              <w:t xml:space="preserve">1</w:t>
            </w:r>
          </w:p>
        </w:tc>
        <w:tc>
          <w:tcPr>
            <w:tcW w:w="1134" w:type="dxa"/>
          </w:tcPr>
          <w:p>
            <w:pPr>
              <w:pStyle w:val="0"/>
              <w:jc w:val="center"/>
            </w:pPr>
            <w:r>
              <w:rPr>
                <w:sz w:val="24"/>
              </w:rPr>
              <w:t xml:space="preserve">2</w:t>
            </w:r>
          </w:p>
        </w:tc>
        <w:tc>
          <w:tcPr>
            <w:tcW w:w="1134" w:type="dxa"/>
          </w:tcPr>
          <w:p>
            <w:pPr>
              <w:pStyle w:val="0"/>
              <w:jc w:val="center"/>
            </w:pPr>
            <w:r>
              <w:rPr>
                <w:sz w:val="24"/>
              </w:rPr>
              <w:t xml:space="preserve">3</w:t>
            </w:r>
          </w:p>
        </w:tc>
        <w:tc>
          <w:tcPr>
            <w:tcW w:w="1134" w:type="dxa"/>
          </w:tcPr>
          <w:p>
            <w:pPr>
              <w:pStyle w:val="0"/>
              <w:jc w:val="center"/>
            </w:pPr>
            <w:r>
              <w:rPr>
                <w:sz w:val="24"/>
              </w:rPr>
              <w:t xml:space="preserve">4</w:t>
            </w:r>
          </w:p>
        </w:tc>
        <w:tc>
          <w:tcPr>
            <w:tcW w:w="1134" w:type="dxa"/>
          </w:tcPr>
          <w:p>
            <w:pPr>
              <w:pStyle w:val="0"/>
              <w:jc w:val="center"/>
            </w:pPr>
            <w:r>
              <w:rPr>
                <w:sz w:val="24"/>
              </w:rPr>
              <w:t xml:space="preserve">5</w:t>
            </w:r>
          </w:p>
        </w:tc>
        <w:tc>
          <w:tcPr>
            <w:tcW w:w="1134" w:type="dxa"/>
          </w:tcPr>
          <w:p>
            <w:pPr>
              <w:pStyle w:val="0"/>
              <w:jc w:val="center"/>
            </w:pPr>
            <w:r>
              <w:rPr>
                <w:sz w:val="24"/>
              </w:rPr>
              <w:t xml:space="preserve">6</w:t>
            </w:r>
          </w:p>
        </w:tc>
        <w:tc>
          <w:tcPr>
            <w:tcW w:w="1084" w:type="dxa"/>
          </w:tcPr>
          <w:p>
            <w:pPr>
              <w:pStyle w:val="0"/>
              <w:jc w:val="center"/>
            </w:pPr>
            <w:r>
              <w:rPr>
                <w:sz w:val="24"/>
              </w:rPr>
              <w:t xml:space="preserve">7</w:t>
            </w:r>
          </w:p>
        </w:tc>
        <w:tc>
          <w:tcPr>
            <w:tcW w:w="964" w:type="dxa"/>
          </w:tcPr>
          <w:p>
            <w:pPr>
              <w:pStyle w:val="0"/>
              <w:jc w:val="center"/>
            </w:pPr>
            <w:r>
              <w:rPr>
                <w:sz w:val="24"/>
              </w:rPr>
              <w:t xml:space="preserve">8</w:t>
            </w:r>
          </w:p>
        </w:tc>
        <w:tc>
          <w:tcPr>
            <w:tcW w:w="844" w:type="dxa"/>
          </w:tcPr>
          <w:p>
            <w:pPr>
              <w:pStyle w:val="0"/>
              <w:jc w:val="center"/>
            </w:pPr>
            <w:r>
              <w:rPr>
                <w:sz w:val="24"/>
              </w:rPr>
              <w:t xml:space="preserve">9</w:t>
            </w:r>
          </w:p>
        </w:tc>
        <w:tc>
          <w:tcPr>
            <w:tcW w:w="844" w:type="dxa"/>
          </w:tcPr>
          <w:p>
            <w:pPr>
              <w:pStyle w:val="0"/>
              <w:jc w:val="center"/>
            </w:pPr>
            <w:r>
              <w:rPr>
                <w:sz w:val="24"/>
              </w:rPr>
              <w:t xml:space="preserve">10</w:t>
            </w:r>
          </w:p>
        </w:tc>
        <w:tc>
          <w:tcPr>
            <w:tcW w:w="814" w:type="dxa"/>
          </w:tcPr>
          <w:p>
            <w:pPr>
              <w:pStyle w:val="0"/>
              <w:jc w:val="center"/>
            </w:pPr>
            <w:r>
              <w:rPr>
                <w:sz w:val="24"/>
              </w:rPr>
              <w:t xml:space="preserve">11</w:t>
            </w:r>
          </w:p>
        </w:tc>
        <w:tc>
          <w:tcPr>
            <w:tcW w:w="866" w:type="dxa"/>
          </w:tcPr>
          <w:p>
            <w:pPr>
              <w:pStyle w:val="0"/>
              <w:jc w:val="center"/>
            </w:pPr>
            <w:r>
              <w:rPr>
                <w:sz w:val="24"/>
              </w:rPr>
              <w:t xml:space="preserve">12</w:t>
            </w:r>
          </w:p>
        </w:tc>
        <w:tc>
          <w:tcPr>
            <w:tcW w:w="928" w:type="dxa"/>
          </w:tcPr>
          <w:p>
            <w:pPr>
              <w:pStyle w:val="0"/>
              <w:jc w:val="center"/>
            </w:pPr>
            <w:r>
              <w:rPr>
                <w:sz w:val="24"/>
              </w:rPr>
              <w:t xml:space="preserve">13</w:t>
            </w:r>
          </w:p>
        </w:tc>
        <w:tc>
          <w:tcPr>
            <w:tcW w:w="918" w:type="dxa"/>
          </w:tcPr>
          <w:p>
            <w:pPr>
              <w:pStyle w:val="0"/>
              <w:jc w:val="center"/>
            </w:pPr>
            <w:r>
              <w:rPr>
                <w:sz w:val="24"/>
              </w:rPr>
              <w:t xml:space="preserve">14</w:t>
            </w:r>
          </w:p>
        </w:tc>
        <w:tc>
          <w:tcPr>
            <w:tcW w:w="1077" w:type="dxa"/>
          </w:tcPr>
          <w:p>
            <w:pPr>
              <w:pStyle w:val="0"/>
              <w:jc w:val="center"/>
            </w:pPr>
            <w:r>
              <w:rPr>
                <w:sz w:val="24"/>
              </w:rPr>
              <w:t xml:space="preserve">15</w:t>
            </w:r>
          </w:p>
        </w:tc>
      </w:tr>
      <w:tr>
        <w:tc>
          <w:tcPr>
            <w:tcW w:w="108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84" w:type="dxa"/>
          </w:tcPr>
          <w:p>
            <w:pPr>
              <w:pStyle w:val="0"/>
            </w:pPr>
            <w:r>
              <w:rPr>
                <w:sz w:val="24"/>
              </w:rPr>
            </w:r>
          </w:p>
        </w:tc>
        <w:tc>
          <w:tcPr>
            <w:tcW w:w="96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14" w:type="dxa"/>
          </w:tcPr>
          <w:p>
            <w:pPr>
              <w:pStyle w:val="0"/>
            </w:pPr>
            <w:r>
              <w:rPr>
                <w:sz w:val="24"/>
              </w:rPr>
            </w:r>
          </w:p>
        </w:tc>
        <w:tc>
          <w:tcPr>
            <w:tcW w:w="866" w:type="dxa"/>
          </w:tcPr>
          <w:p>
            <w:pPr>
              <w:pStyle w:val="0"/>
            </w:pPr>
            <w:r>
              <w:rPr>
                <w:sz w:val="24"/>
              </w:rPr>
            </w:r>
          </w:p>
        </w:tc>
        <w:tc>
          <w:tcPr>
            <w:tcW w:w="928" w:type="dxa"/>
          </w:tcPr>
          <w:p>
            <w:pPr>
              <w:pStyle w:val="0"/>
            </w:pPr>
            <w:r>
              <w:rPr>
                <w:sz w:val="24"/>
              </w:rPr>
            </w:r>
          </w:p>
        </w:tc>
        <w:tc>
          <w:tcPr>
            <w:tcW w:w="918" w:type="dxa"/>
          </w:tcPr>
          <w:p>
            <w:pPr>
              <w:pStyle w:val="0"/>
            </w:pPr>
            <w:r>
              <w:rPr>
                <w:sz w:val="24"/>
              </w:rPr>
            </w:r>
          </w:p>
        </w:tc>
        <w:tc>
          <w:tcPr>
            <w:tcW w:w="1077" w:type="dxa"/>
          </w:tcPr>
          <w:p>
            <w:pPr>
              <w:pStyle w:val="0"/>
            </w:pPr>
            <w:r>
              <w:rPr>
                <w:sz w:val="24"/>
              </w:rPr>
            </w:r>
          </w:p>
        </w:tc>
      </w:tr>
      <w:tr>
        <w:tc>
          <w:tcPr>
            <w:tcW w:w="108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84" w:type="dxa"/>
          </w:tcPr>
          <w:p>
            <w:pPr>
              <w:pStyle w:val="0"/>
            </w:pPr>
            <w:r>
              <w:rPr>
                <w:sz w:val="24"/>
              </w:rPr>
            </w:r>
          </w:p>
        </w:tc>
        <w:tc>
          <w:tcPr>
            <w:tcW w:w="96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14" w:type="dxa"/>
          </w:tcPr>
          <w:p>
            <w:pPr>
              <w:pStyle w:val="0"/>
            </w:pPr>
            <w:r>
              <w:rPr>
                <w:sz w:val="24"/>
              </w:rPr>
            </w:r>
          </w:p>
        </w:tc>
        <w:tc>
          <w:tcPr>
            <w:tcW w:w="866" w:type="dxa"/>
          </w:tcPr>
          <w:p>
            <w:pPr>
              <w:pStyle w:val="0"/>
            </w:pPr>
            <w:r>
              <w:rPr>
                <w:sz w:val="24"/>
              </w:rPr>
            </w:r>
          </w:p>
        </w:tc>
        <w:tc>
          <w:tcPr>
            <w:tcW w:w="928" w:type="dxa"/>
          </w:tcPr>
          <w:p>
            <w:pPr>
              <w:pStyle w:val="0"/>
            </w:pPr>
            <w:r>
              <w:rPr>
                <w:sz w:val="24"/>
              </w:rPr>
            </w:r>
          </w:p>
        </w:tc>
        <w:tc>
          <w:tcPr>
            <w:tcW w:w="918" w:type="dxa"/>
          </w:tcPr>
          <w:p>
            <w:pPr>
              <w:pStyle w:val="0"/>
            </w:pPr>
            <w:r>
              <w:rPr>
                <w:sz w:val="24"/>
              </w:rPr>
            </w:r>
          </w:p>
        </w:tc>
        <w:tc>
          <w:tcPr>
            <w:tcW w:w="1077" w:type="dxa"/>
          </w:tcPr>
          <w:p>
            <w:pPr>
              <w:pStyle w:val="0"/>
            </w:pPr>
            <w:r>
              <w:rPr>
                <w:sz w:val="24"/>
              </w:rPr>
            </w:r>
          </w:p>
        </w:tc>
      </w:tr>
    </w:tbl>
    <w:p>
      <w:pPr>
        <w:pStyle w:val="0"/>
        <w:jc w:val="both"/>
      </w:pPr>
      <w:r>
        <w:rPr>
          <w:sz w:val="24"/>
        </w:rPr>
      </w:r>
    </w:p>
    <w:p>
      <w:pPr>
        <w:pStyle w:val="1"/>
        <w:jc w:val="both"/>
      </w:pPr>
      <w:r>
        <w:rPr>
          <w:sz w:val="20"/>
        </w:rPr>
        <w:t xml:space="preserve">3.2. Сведения о фактическом достижении показателей, характеризующих объем работы:</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10"/>
        <w:gridCol w:w="1048"/>
        <w:gridCol w:w="1048"/>
        <w:gridCol w:w="1048"/>
        <w:gridCol w:w="1048"/>
        <w:gridCol w:w="1048"/>
        <w:gridCol w:w="859"/>
        <w:gridCol w:w="765"/>
        <w:gridCol w:w="870"/>
        <w:gridCol w:w="1032"/>
        <w:gridCol w:w="1256"/>
        <w:gridCol w:w="700"/>
        <w:gridCol w:w="1142"/>
        <w:gridCol w:w="926"/>
        <w:gridCol w:w="878"/>
        <w:gridCol w:w="916"/>
      </w:tblGrid>
      <w:tr>
        <w:tc>
          <w:tcPr>
            <w:tcW w:w="910" w:type="dxa"/>
            <w:vMerge w:val="restart"/>
          </w:tcPr>
          <w:p>
            <w:pPr>
              <w:pStyle w:val="0"/>
              <w:jc w:val="center"/>
            </w:pPr>
            <w:r>
              <w:rPr>
                <w:sz w:val="24"/>
              </w:rPr>
              <w:t xml:space="preserve">Уникальный номер реестровой записи </w:t>
            </w:r>
            <w:hyperlink w:history="0" w:anchor="P1074" w:tooltip="&lt;3&gt; Формируется в соответствии с государственным заданием.">
              <w:r>
                <w:rPr>
                  <w:sz w:val="24"/>
                  <w:color w:val="0000ff"/>
                </w:rPr>
                <w:t xml:space="preserve">&lt;3&gt;</w:t>
              </w:r>
            </w:hyperlink>
          </w:p>
        </w:tc>
        <w:tc>
          <w:tcPr>
            <w:gridSpan w:val="3"/>
            <w:tcW w:w="3144" w:type="dxa"/>
          </w:tcPr>
          <w:p>
            <w:pPr>
              <w:pStyle w:val="0"/>
              <w:jc w:val="center"/>
            </w:pPr>
            <w:r>
              <w:rPr>
                <w:sz w:val="24"/>
              </w:rPr>
              <w:t xml:space="preserve">Показатель, характеризующий содержание работы</w:t>
            </w:r>
          </w:p>
        </w:tc>
        <w:tc>
          <w:tcPr>
            <w:gridSpan w:val="2"/>
            <w:tcW w:w="2096" w:type="dxa"/>
          </w:tcPr>
          <w:p>
            <w:pPr>
              <w:pStyle w:val="0"/>
              <w:jc w:val="center"/>
            </w:pPr>
            <w:r>
              <w:rPr>
                <w:sz w:val="24"/>
              </w:rPr>
              <w:t xml:space="preserve">Показатель, характеризующий условия (формы</w:t>
            </w:r>
          </w:p>
        </w:tc>
        <w:tc>
          <w:tcPr>
            <w:gridSpan w:val="9"/>
            <w:tcW w:w="8428" w:type="dxa"/>
          </w:tcPr>
          <w:p>
            <w:pPr>
              <w:pStyle w:val="0"/>
              <w:jc w:val="center"/>
            </w:pPr>
            <w:r>
              <w:rPr>
                <w:sz w:val="24"/>
              </w:rPr>
              <w:t xml:space="preserve">Показатель объема работы</w:t>
            </w:r>
          </w:p>
        </w:tc>
        <w:tc>
          <w:tcPr>
            <w:tcW w:w="916" w:type="dxa"/>
            <w:vMerge w:val="restart"/>
          </w:tcPr>
          <w:p>
            <w:pPr>
              <w:pStyle w:val="0"/>
              <w:jc w:val="center"/>
            </w:pPr>
            <w:r>
              <w:rPr>
                <w:sz w:val="24"/>
              </w:rPr>
              <w:t xml:space="preserve">Размер платы (цена, тариф)</w:t>
            </w:r>
          </w:p>
        </w:tc>
      </w:tr>
      <w:tr>
        <w:tc>
          <w:tcPr>
            <w:vMerge w:val="continue"/>
          </w:tcPr>
          <w:p/>
        </w:tc>
        <w:tc>
          <w:tcPr>
            <w:tcW w:w="1048" w:type="dxa"/>
            <w:vMerge w:val="restart"/>
          </w:tcPr>
          <w:p>
            <w:pPr>
              <w:pStyle w:val="0"/>
              <w:jc w:val="center"/>
            </w:pPr>
            <w:r>
              <w:rPr>
                <w:sz w:val="24"/>
              </w:rPr>
              <w:t xml:space="preserve">_____</w:t>
            </w:r>
          </w:p>
          <w:p>
            <w:pPr>
              <w:pStyle w:val="0"/>
              <w:jc w:val="center"/>
            </w:pPr>
            <w:r>
              <w:rPr>
                <w:sz w:val="24"/>
              </w:rPr>
              <w:t xml:space="preserve">(наименование показателя) &lt;3&gt;</w:t>
            </w:r>
          </w:p>
        </w:tc>
        <w:tc>
          <w:tcPr>
            <w:tcW w:w="1048" w:type="dxa"/>
            <w:vMerge w:val="restart"/>
          </w:tcPr>
          <w:p>
            <w:pPr>
              <w:pStyle w:val="0"/>
              <w:jc w:val="center"/>
            </w:pPr>
            <w:r>
              <w:rPr>
                <w:sz w:val="24"/>
              </w:rPr>
              <w:t xml:space="preserve">_____</w:t>
            </w:r>
          </w:p>
          <w:p>
            <w:pPr>
              <w:pStyle w:val="0"/>
              <w:jc w:val="center"/>
            </w:pPr>
            <w:r>
              <w:rPr>
                <w:sz w:val="24"/>
              </w:rPr>
              <w:t xml:space="preserve">(наименование показателя) &lt;3&gt;</w:t>
            </w:r>
          </w:p>
        </w:tc>
        <w:tc>
          <w:tcPr>
            <w:tcW w:w="1048" w:type="dxa"/>
            <w:vMerge w:val="restart"/>
          </w:tcPr>
          <w:p>
            <w:pPr>
              <w:pStyle w:val="0"/>
              <w:jc w:val="center"/>
            </w:pPr>
            <w:r>
              <w:rPr>
                <w:sz w:val="24"/>
              </w:rPr>
              <w:t xml:space="preserve">_____</w:t>
            </w:r>
          </w:p>
          <w:p>
            <w:pPr>
              <w:pStyle w:val="0"/>
              <w:jc w:val="center"/>
            </w:pPr>
            <w:r>
              <w:rPr>
                <w:sz w:val="24"/>
              </w:rPr>
              <w:t xml:space="preserve">(наименование показателя) &lt;3&gt;</w:t>
            </w:r>
          </w:p>
        </w:tc>
        <w:tc>
          <w:tcPr>
            <w:tcW w:w="1048" w:type="dxa"/>
            <w:vMerge w:val="restart"/>
          </w:tcPr>
          <w:p>
            <w:pPr>
              <w:pStyle w:val="0"/>
              <w:jc w:val="center"/>
            </w:pPr>
            <w:r>
              <w:rPr>
                <w:sz w:val="24"/>
              </w:rPr>
              <w:t xml:space="preserve">_____</w:t>
            </w:r>
          </w:p>
          <w:p>
            <w:pPr>
              <w:pStyle w:val="0"/>
              <w:jc w:val="center"/>
            </w:pPr>
            <w:r>
              <w:rPr>
                <w:sz w:val="24"/>
              </w:rPr>
              <w:t xml:space="preserve">(наименование показателя) &lt;3&gt;</w:t>
            </w:r>
          </w:p>
        </w:tc>
        <w:tc>
          <w:tcPr>
            <w:tcW w:w="1048" w:type="dxa"/>
            <w:vMerge w:val="restart"/>
          </w:tcPr>
          <w:p>
            <w:pPr>
              <w:pStyle w:val="0"/>
              <w:jc w:val="center"/>
            </w:pPr>
            <w:r>
              <w:rPr>
                <w:sz w:val="24"/>
              </w:rPr>
              <w:t xml:space="preserve">_____</w:t>
            </w:r>
          </w:p>
          <w:p>
            <w:pPr>
              <w:pStyle w:val="0"/>
              <w:jc w:val="center"/>
            </w:pPr>
            <w:r>
              <w:rPr>
                <w:sz w:val="24"/>
              </w:rPr>
              <w:t xml:space="preserve">(наименование показателя) </w:t>
            </w:r>
            <w:hyperlink w:history="0" w:anchor="P1074" w:tooltip="&lt;3&gt; Формируется в соответствии с государственным заданием.">
              <w:r>
                <w:rPr>
                  <w:sz w:val="24"/>
                  <w:color w:val="0000ff"/>
                </w:rPr>
                <w:t xml:space="preserve">&lt;3&gt;</w:t>
              </w:r>
            </w:hyperlink>
          </w:p>
        </w:tc>
        <w:tc>
          <w:tcPr>
            <w:tcW w:w="859" w:type="dxa"/>
            <w:vMerge w:val="restart"/>
          </w:tcPr>
          <w:p>
            <w:pPr>
              <w:pStyle w:val="0"/>
              <w:jc w:val="center"/>
            </w:pPr>
            <w:r>
              <w:rPr>
                <w:sz w:val="24"/>
              </w:rPr>
              <w:t xml:space="preserve">наименование показателя &lt;3&gt;</w:t>
            </w:r>
          </w:p>
        </w:tc>
        <w:tc>
          <w:tcPr>
            <w:gridSpan w:val="2"/>
            <w:tcW w:w="1635" w:type="dxa"/>
          </w:tcPr>
          <w:p>
            <w:pPr>
              <w:pStyle w:val="0"/>
              <w:jc w:val="center"/>
            </w:pPr>
            <w:r>
              <w:rPr>
                <w:sz w:val="24"/>
              </w:rPr>
              <w:t xml:space="preserve">единица измерения</w:t>
            </w:r>
          </w:p>
        </w:tc>
        <w:tc>
          <w:tcPr>
            <w:gridSpan w:val="3"/>
            <w:tcW w:w="2988" w:type="dxa"/>
          </w:tcPr>
          <w:p>
            <w:pPr>
              <w:pStyle w:val="0"/>
              <w:jc w:val="center"/>
            </w:pPr>
            <w:r>
              <w:rPr>
                <w:sz w:val="24"/>
              </w:rPr>
              <w:t xml:space="preserve">значение</w:t>
            </w:r>
          </w:p>
        </w:tc>
        <w:tc>
          <w:tcPr>
            <w:tcW w:w="1142" w:type="dxa"/>
            <w:vMerge w:val="restart"/>
          </w:tcPr>
          <w:p>
            <w:pPr>
              <w:pStyle w:val="0"/>
              <w:jc w:val="center"/>
            </w:pPr>
            <w:r>
              <w:rPr>
                <w:sz w:val="24"/>
              </w:rPr>
              <w:t xml:space="preserve">допустимое (возможное) отклонение </w:t>
            </w:r>
            <w:hyperlink w:history="0" w:anchor="P1077" w:tooltip="&lt;6&gt; Рассчитывается путем умножения значения показателя объема и (или) качества государственной услуги (работы), установленного в государственном задании (графа 10), на установленное в государственном задании значение допустимого (возможного) отклонения от установленных показателей качества (объема) государственной услуги (работы), в пределах которого государственное задание считается выполненным (в процентах), при установлении допустимого (возможного) отклонения от установленных показателей качества (объ...">
              <w:r>
                <w:rPr>
                  <w:sz w:val="24"/>
                  <w:color w:val="0000ff"/>
                </w:rPr>
                <w:t xml:space="preserve">&lt;6&gt;</w:t>
              </w:r>
            </w:hyperlink>
          </w:p>
        </w:tc>
        <w:tc>
          <w:tcPr>
            <w:tcW w:w="926" w:type="dxa"/>
            <w:vMerge w:val="restart"/>
          </w:tcPr>
          <w:p>
            <w:pPr>
              <w:pStyle w:val="0"/>
              <w:jc w:val="center"/>
            </w:pPr>
            <w:r>
              <w:rPr>
                <w:sz w:val="24"/>
              </w:rPr>
              <w:t xml:space="preserve">отклонение, превышающее допустимое (возможное) значение </w:t>
            </w:r>
            <w:hyperlink w:history="0" w:anchor="P1078" w:tooltip="&lt;7&gt; Рассчитывается при формировании отчета за год как разница показателей граф 10, 12 и 13.">
              <w:r>
                <w:rPr>
                  <w:sz w:val="24"/>
                  <w:color w:val="0000ff"/>
                </w:rPr>
                <w:t xml:space="preserve">&lt;7&gt;</w:t>
              </w:r>
            </w:hyperlink>
          </w:p>
        </w:tc>
        <w:tc>
          <w:tcPr>
            <w:tcW w:w="878" w:type="dxa"/>
            <w:vMerge w:val="restart"/>
          </w:tcPr>
          <w:p>
            <w:pPr>
              <w:pStyle w:val="0"/>
              <w:jc w:val="center"/>
            </w:pPr>
            <w:r>
              <w:rPr>
                <w:sz w:val="24"/>
              </w:rPr>
              <w:t xml:space="preserve">причина отклонения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65" w:type="dxa"/>
          </w:tcPr>
          <w:p>
            <w:pPr>
              <w:pStyle w:val="0"/>
              <w:jc w:val="center"/>
            </w:pPr>
            <w:r>
              <w:rPr>
                <w:sz w:val="24"/>
              </w:rPr>
              <w:t xml:space="preserve">наименование &lt;3&gt;</w:t>
            </w:r>
          </w:p>
        </w:tc>
        <w:tc>
          <w:tcPr>
            <w:tcW w:w="870" w:type="dxa"/>
          </w:tcPr>
          <w:p>
            <w:pPr>
              <w:pStyle w:val="0"/>
              <w:jc w:val="center"/>
            </w:pPr>
            <w:r>
              <w:rPr>
                <w:sz w:val="24"/>
              </w:rPr>
              <w:t xml:space="preserve">код по </w:t>
            </w:r>
            <w:hyperlink w:history="0" r:id="rId65"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r>
              <w:rPr>
                <w:sz w:val="24"/>
              </w:rPr>
              <w:t xml:space="preserve"> &lt;3&gt;</w:t>
            </w:r>
          </w:p>
        </w:tc>
        <w:tc>
          <w:tcPr>
            <w:tcW w:w="1032" w:type="dxa"/>
          </w:tcPr>
          <w:p>
            <w:pPr>
              <w:pStyle w:val="0"/>
              <w:jc w:val="center"/>
            </w:pPr>
            <w:r>
              <w:rPr>
                <w:sz w:val="24"/>
              </w:rPr>
              <w:t xml:space="preserve">утверждено в государственном задании на год &lt;3&gt;</w:t>
            </w:r>
          </w:p>
        </w:tc>
        <w:tc>
          <w:tcPr>
            <w:tcW w:w="1256" w:type="dxa"/>
          </w:tcPr>
          <w:p>
            <w:pPr>
              <w:pStyle w:val="0"/>
              <w:jc w:val="center"/>
            </w:pPr>
            <w:r>
              <w:rPr>
                <w:sz w:val="24"/>
              </w:rPr>
              <w:t xml:space="preserve">утверждено в государственном задании на отчетную дату </w:t>
            </w:r>
            <w:hyperlink w:history="0" w:anchor="P1075" w:tooltip="&lt;4&gt; 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государственного задания. При установлении показателя достижения результатов выполнения государственного задания на отчетную дату в процентах от годового объема оказания государственной услуги (выполнения работы) рассчитывается путем умножения годового объема государственной услуги (работы) на установленный процент достижения результатов выполнения г...">
              <w:r>
                <w:rPr>
                  <w:sz w:val="24"/>
                  <w:color w:val="0000ff"/>
                </w:rPr>
                <w:t xml:space="preserve">&lt;4&gt;</w:t>
              </w:r>
            </w:hyperlink>
          </w:p>
        </w:tc>
        <w:tc>
          <w:tcPr>
            <w:tcW w:w="700" w:type="dxa"/>
          </w:tcPr>
          <w:p>
            <w:pPr>
              <w:pStyle w:val="0"/>
              <w:jc w:val="center"/>
            </w:pPr>
            <w:r>
              <w:rPr>
                <w:sz w:val="24"/>
              </w:rPr>
              <w:t xml:space="preserve">исполнено на отчетную дату </w:t>
            </w:r>
            <w:hyperlink w:history="0" w:anchor="P1076" w:tooltip="&lt;5&gt; В предварительном отчете в этой графе указываются показатели качества и объема, запланированные к исполнению по завершении текущего финансового года.">
              <w:r>
                <w:rPr>
                  <w:sz w:val="24"/>
                  <w:color w:val="0000ff"/>
                </w:rPr>
                <w:t xml:space="preserve">&lt;5&gt;</w:t>
              </w:r>
            </w:hyperlink>
          </w:p>
        </w:tc>
        <w:tc>
          <w:tcPr>
            <w:vMerge w:val="continue"/>
          </w:tcPr>
          <w:p/>
        </w:tc>
        <w:tc>
          <w:tcPr>
            <w:vMerge w:val="continue"/>
          </w:tcPr>
          <w:p/>
        </w:tc>
        <w:tc>
          <w:tcPr>
            <w:vMerge w:val="continue"/>
          </w:tcPr>
          <w:p/>
        </w:tc>
        <w:tc>
          <w:tcPr>
            <w:vMerge w:val="continue"/>
          </w:tcPr>
          <w:p/>
        </w:tc>
      </w:tr>
      <w:tr>
        <w:tc>
          <w:tcPr>
            <w:tcW w:w="910" w:type="dxa"/>
          </w:tcPr>
          <w:p>
            <w:pPr>
              <w:pStyle w:val="0"/>
              <w:jc w:val="center"/>
            </w:pPr>
            <w:r>
              <w:rPr>
                <w:sz w:val="24"/>
              </w:rPr>
              <w:t xml:space="preserve">1</w:t>
            </w:r>
          </w:p>
        </w:tc>
        <w:tc>
          <w:tcPr>
            <w:tcW w:w="1048" w:type="dxa"/>
          </w:tcPr>
          <w:p>
            <w:pPr>
              <w:pStyle w:val="0"/>
              <w:jc w:val="center"/>
            </w:pPr>
            <w:r>
              <w:rPr>
                <w:sz w:val="24"/>
              </w:rPr>
              <w:t xml:space="preserve">2</w:t>
            </w:r>
          </w:p>
        </w:tc>
        <w:tc>
          <w:tcPr>
            <w:tcW w:w="1048" w:type="dxa"/>
          </w:tcPr>
          <w:p>
            <w:pPr>
              <w:pStyle w:val="0"/>
              <w:jc w:val="center"/>
            </w:pPr>
            <w:r>
              <w:rPr>
                <w:sz w:val="24"/>
              </w:rPr>
              <w:t xml:space="preserve">3</w:t>
            </w:r>
          </w:p>
        </w:tc>
        <w:tc>
          <w:tcPr>
            <w:tcW w:w="1048" w:type="dxa"/>
          </w:tcPr>
          <w:p>
            <w:pPr>
              <w:pStyle w:val="0"/>
              <w:jc w:val="center"/>
            </w:pPr>
            <w:r>
              <w:rPr>
                <w:sz w:val="24"/>
              </w:rPr>
              <w:t xml:space="preserve">4</w:t>
            </w:r>
          </w:p>
        </w:tc>
        <w:tc>
          <w:tcPr>
            <w:tcW w:w="1048" w:type="dxa"/>
          </w:tcPr>
          <w:p>
            <w:pPr>
              <w:pStyle w:val="0"/>
              <w:jc w:val="center"/>
            </w:pPr>
            <w:r>
              <w:rPr>
                <w:sz w:val="24"/>
              </w:rPr>
              <w:t xml:space="preserve">5</w:t>
            </w:r>
          </w:p>
        </w:tc>
        <w:tc>
          <w:tcPr>
            <w:tcW w:w="1048" w:type="dxa"/>
          </w:tcPr>
          <w:p>
            <w:pPr>
              <w:pStyle w:val="0"/>
              <w:jc w:val="center"/>
            </w:pPr>
            <w:r>
              <w:rPr>
                <w:sz w:val="24"/>
              </w:rPr>
              <w:t xml:space="preserve">6</w:t>
            </w:r>
          </w:p>
        </w:tc>
        <w:tc>
          <w:tcPr>
            <w:tcW w:w="859" w:type="dxa"/>
          </w:tcPr>
          <w:p>
            <w:pPr>
              <w:pStyle w:val="0"/>
              <w:jc w:val="center"/>
            </w:pPr>
            <w:r>
              <w:rPr>
                <w:sz w:val="24"/>
              </w:rPr>
              <w:t xml:space="preserve">7</w:t>
            </w:r>
          </w:p>
        </w:tc>
        <w:tc>
          <w:tcPr>
            <w:tcW w:w="765" w:type="dxa"/>
          </w:tcPr>
          <w:p>
            <w:pPr>
              <w:pStyle w:val="0"/>
              <w:jc w:val="center"/>
            </w:pPr>
            <w:r>
              <w:rPr>
                <w:sz w:val="24"/>
              </w:rPr>
              <w:t xml:space="preserve">8</w:t>
            </w:r>
          </w:p>
        </w:tc>
        <w:tc>
          <w:tcPr>
            <w:tcW w:w="870" w:type="dxa"/>
          </w:tcPr>
          <w:p>
            <w:pPr>
              <w:pStyle w:val="0"/>
              <w:jc w:val="center"/>
            </w:pPr>
            <w:r>
              <w:rPr>
                <w:sz w:val="24"/>
              </w:rPr>
              <w:t xml:space="preserve">9</w:t>
            </w:r>
          </w:p>
        </w:tc>
        <w:tc>
          <w:tcPr>
            <w:tcW w:w="1032" w:type="dxa"/>
          </w:tcPr>
          <w:p>
            <w:pPr>
              <w:pStyle w:val="0"/>
              <w:jc w:val="center"/>
            </w:pPr>
            <w:r>
              <w:rPr>
                <w:sz w:val="24"/>
              </w:rPr>
              <w:t xml:space="preserve">10</w:t>
            </w:r>
          </w:p>
        </w:tc>
        <w:tc>
          <w:tcPr>
            <w:tcW w:w="1256" w:type="dxa"/>
          </w:tcPr>
          <w:p>
            <w:pPr>
              <w:pStyle w:val="0"/>
              <w:jc w:val="center"/>
            </w:pPr>
            <w:r>
              <w:rPr>
                <w:sz w:val="24"/>
              </w:rPr>
              <w:t xml:space="preserve">11</w:t>
            </w:r>
          </w:p>
        </w:tc>
        <w:tc>
          <w:tcPr>
            <w:tcW w:w="700" w:type="dxa"/>
          </w:tcPr>
          <w:p>
            <w:pPr>
              <w:pStyle w:val="0"/>
              <w:jc w:val="center"/>
            </w:pPr>
            <w:r>
              <w:rPr>
                <w:sz w:val="24"/>
              </w:rPr>
              <w:t xml:space="preserve">12</w:t>
            </w:r>
          </w:p>
        </w:tc>
        <w:tc>
          <w:tcPr>
            <w:tcW w:w="1142" w:type="dxa"/>
          </w:tcPr>
          <w:p>
            <w:pPr>
              <w:pStyle w:val="0"/>
              <w:jc w:val="center"/>
            </w:pPr>
            <w:r>
              <w:rPr>
                <w:sz w:val="24"/>
              </w:rPr>
              <w:t xml:space="preserve">13</w:t>
            </w:r>
          </w:p>
        </w:tc>
        <w:tc>
          <w:tcPr>
            <w:tcW w:w="926" w:type="dxa"/>
          </w:tcPr>
          <w:p>
            <w:pPr>
              <w:pStyle w:val="0"/>
              <w:jc w:val="center"/>
            </w:pPr>
            <w:r>
              <w:rPr>
                <w:sz w:val="24"/>
              </w:rPr>
              <w:t xml:space="preserve">14</w:t>
            </w:r>
          </w:p>
        </w:tc>
        <w:tc>
          <w:tcPr>
            <w:tcW w:w="878" w:type="dxa"/>
          </w:tcPr>
          <w:p>
            <w:pPr>
              <w:pStyle w:val="0"/>
              <w:jc w:val="center"/>
            </w:pPr>
            <w:r>
              <w:rPr>
                <w:sz w:val="24"/>
              </w:rPr>
              <w:t xml:space="preserve">15</w:t>
            </w:r>
          </w:p>
        </w:tc>
        <w:tc>
          <w:tcPr>
            <w:tcW w:w="916" w:type="dxa"/>
          </w:tcPr>
          <w:p>
            <w:pPr>
              <w:pStyle w:val="0"/>
              <w:jc w:val="center"/>
            </w:pPr>
            <w:r>
              <w:rPr>
                <w:sz w:val="24"/>
              </w:rPr>
              <w:t xml:space="preserve">16</w:t>
            </w:r>
          </w:p>
        </w:tc>
      </w:tr>
      <w:tr>
        <w:tc>
          <w:tcPr>
            <w:tcW w:w="910" w:type="dxa"/>
          </w:tcPr>
          <w:p>
            <w:pPr>
              <w:pStyle w:val="0"/>
            </w:pPr>
            <w:r>
              <w:rPr>
                <w:sz w:val="24"/>
              </w:rPr>
            </w:r>
          </w:p>
        </w:tc>
        <w:tc>
          <w:tcPr>
            <w:tcW w:w="1048" w:type="dxa"/>
          </w:tcPr>
          <w:p>
            <w:pPr>
              <w:pStyle w:val="0"/>
            </w:pPr>
            <w:r>
              <w:rPr>
                <w:sz w:val="24"/>
              </w:rPr>
            </w:r>
          </w:p>
        </w:tc>
        <w:tc>
          <w:tcPr>
            <w:tcW w:w="1048" w:type="dxa"/>
          </w:tcPr>
          <w:p>
            <w:pPr>
              <w:pStyle w:val="0"/>
            </w:pPr>
            <w:r>
              <w:rPr>
                <w:sz w:val="24"/>
              </w:rPr>
            </w:r>
          </w:p>
        </w:tc>
        <w:tc>
          <w:tcPr>
            <w:tcW w:w="1048" w:type="dxa"/>
          </w:tcPr>
          <w:p>
            <w:pPr>
              <w:pStyle w:val="0"/>
            </w:pPr>
            <w:r>
              <w:rPr>
                <w:sz w:val="24"/>
              </w:rPr>
            </w:r>
          </w:p>
        </w:tc>
        <w:tc>
          <w:tcPr>
            <w:tcW w:w="1048" w:type="dxa"/>
          </w:tcPr>
          <w:p>
            <w:pPr>
              <w:pStyle w:val="0"/>
            </w:pPr>
            <w:r>
              <w:rPr>
                <w:sz w:val="24"/>
              </w:rPr>
            </w:r>
          </w:p>
        </w:tc>
        <w:tc>
          <w:tcPr>
            <w:tcW w:w="1048" w:type="dxa"/>
          </w:tcPr>
          <w:p>
            <w:pPr>
              <w:pStyle w:val="0"/>
            </w:pPr>
            <w:r>
              <w:rPr>
                <w:sz w:val="24"/>
              </w:rPr>
            </w:r>
          </w:p>
        </w:tc>
        <w:tc>
          <w:tcPr>
            <w:tcW w:w="859" w:type="dxa"/>
          </w:tcPr>
          <w:p>
            <w:pPr>
              <w:pStyle w:val="0"/>
            </w:pPr>
            <w:r>
              <w:rPr>
                <w:sz w:val="24"/>
              </w:rPr>
            </w:r>
          </w:p>
        </w:tc>
        <w:tc>
          <w:tcPr>
            <w:tcW w:w="765" w:type="dxa"/>
          </w:tcPr>
          <w:p>
            <w:pPr>
              <w:pStyle w:val="0"/>
            </w:pPr>
            <w:r>
              <w:rPr>
                <w:sz w:val="24"/>
              </w:rPr>
            </w:r>
          </w:p>
        </w:tc>
        <w:tc>
          <w:tcPr>
            <w:tcW w:w="870" w:type="dxa"/>
          </w:tcPr>
          <w:p>
            <w:pPr>
              <w:pStyle w:val="0"/>
            </w:pPr>
            <w:r>
              <w:rPr>
                <w:sz w:val="24"/>
              </w:rPr>
            </w:r>
          </w:p>
        </w:tc>
        <w:tc>
          <w:tcPr>
            <w:tcW w:w="1032" w:type="dxa"/>
          </w:tcPr>
          <w:p>
            <w:pPr>
              <w:pStyle w:val="0"/>
            </w:pPr>
            <w:r>
              <w:rPr>
                <w:sz w:val="24"/>
              </w:rPr>
            </w:r>
          </w:p>
        </w:tc>
        <w:tc>
          <w:tcPr>
            <w:tcW w:w="1256" w:type="dxa"/>
          </w:tcPr>
          <w:p>
            <w:pPr>
              <w:pStyle w:val="0"/>
            </w:pPr>
            <w:r>
              <w:rPr>
                <w:sz w:val="24"/>
              </w:rPr>
            </w:r>
          </w:p>
        </w:tc>
        <w:tc>
          <w:tcPr>
            <w:tcW w:w="700" w:type="dxa"/>
          </w:tcPr>
          <w:p>
            <w:pPr>
              <w:pStyle w:val="0"/>
            </w:pPr>
            <w:r>
              <w:rPr>
                <w:sz w:val="24"/>
              </w:rPr>
            </w:r>
          </w:p>
        </w:tc>
        <w:tc>
          <w:tcPr>
            <w:tcW w:w="1142" w:type="dxa"/>
          </w:tcPr>
          <w:p>
            <w:pPr>
              <w:pStyle w:val="0"/>
            </w:pPr>
            <w:r>
              <w:rPr>
                <w:sz w:val="24"/>
              </w:rPr>
            </w:r>
          </w:p>
        </w:tc>
        <w:tc>
          <w:tcPr>
            <w:tcW w:w="926" w:type="dxa"/>
          </w:tcPr>
          <w:p>
            <w:pPr>
              <w:pStyle w:val="0"/>
            </w:pPr>
            <w:r>
              <w:rPr>
                <w:sz w:val="24"/>
              </w:rPr>
            </w:r>
          </w:p>
        </w:tc>
        <w:tc>
          <w:tcPr>
            <w:tcW w:w="878" w:type="dxa"/>
          </w:tcPr>
          <w:p>
            <w:pPr>
              <w:pStyle w:val="0"/>
            </w:pPr>
            <w:r>
              <w:rPr>
                <w:sz w:val="24"/>
              </w:rPr>
            </w:r>
          </w:p>
        </w:tc>
        <w:tc>
          <w:tcPr>
            <w:tcW w:w="916" w:type="dxa"/>
          </w:tcPr>
          <w:p>
            <w:pPr>
              <w:pStyle w:val="0"/>
            </w:pPr>
            <w:r>
              <w:rPr>
                <w:sz w:val="24"/>
              </w:rPr>
            </w:r>
          </w:p>
        </w:tc>
      </w:tr>
      <w:tr>
        <w:tc>
          <w:tcPr>
            <w:tcW w:w="910" w:type="dxa"/>
          </w:tcPr>
          <w:p>
            <w:pPr>
              <w:pStyle w:val="0"/>
            </w:pPr>
            <w:r>
              <w:rPr>
                <w:sz w:val="24"/>
              </w:rPr>
            </w:r>
          </w:p>
        </w:tc>
        <w:tc>
          <w:tcPr>
            <w:tcW w:w="1048" w:type="dxa"/>
          </w:tcPr>
          <w:p>
            <w:pPr>
              <w:pStyle w:val="0"/>
            </w:pPr>
            <w:r>
              <w:rPr>
                <w:sz w:val="24"/>
              </w:rPr>
            </w:r>
          </w:p>
        </w:tc>
        <w:tc>
          <w:tcPr>
            <w:tcW w:w="1048" w:type="dxa"/>
          </w:tcPr>
          <w:p>
            <w:pPr>
              <w:pStyle w:val="0"/>
            </w:pPr>
            <w:r>
              <w:rPr>
                <w:sz w:val="24"/>
              </w:rPr>
            </w:r>
          </w:p>
        </w:tc>
        <w:tc>
          <w:tcPr>
            <w:tcW w:w="1048" w:type="dxa"/>
          </w:tcPr>
          <w:p>
            <w:pPr>
              <w:pStyle w:val="0"/>
            </w:pPr>
            <w:r>
              <w:rPr>
                <w:sz w:val="24"/>
              </w:rPr>
            </w:r>
          </w:p>
        </w:tc>
        <w:tc>
          <w:tcPr>
            <w:tcW w:w="1048" w:type="dxa"/>
          </w:tcPr>
          <w:p>
            <w:pPr>
              <w:pStyle w:val="0"/>
            </w:pPr>
            <w:r>
              <w:rPr>
                <w:sz w:val="24"/>
              </w:rPr>
            </w:r>
          </w:p>
        </w:tc>
        <w:tc>
          <w:tcPr>
            <w:tcW w:w="1048" w:type="dxa"/>
          </w:tcPr>
          <w:p>
            <w:pPr>
              <w:pStyle w:val="0"/>
            </w:pPr>
            <w:r>
              <w:rPr>
                <w:sz w:val="24"/>
              </w:rPr>
            </w:r>
          </w:p>
        </w:tc>
        <w:tc>
          <w:tcPr>
            <w:tcW w:w="859" w:type="dxa"/>
          </w:tcPr>
          <w:p>
            <w:pPr>
              <w:pStyle w:val="0"/>
            </w:pPr>
            <w:r>
              <w:rPr>
                <w:sz w:val="24"/>
              </w:rPr>
            </w:r>
          </w:p>
        </w:tc>
        <w:tc>
          <w:tcPr>
            <w:tcW w:w="765" w:type="dxa"/>
          </w:tcPr>
          <w:p>
            <w:pPr>
              <w:pStyle w:val="0"/>
            </w:pPr>
            <w:r>
              <w:rPr>
                <w:sz w:val="24"/>
              </w:rPr>
            </w:r>
          </w:p>
        </w:tc>
        <w:tc>
          <w:tcPr>
            <w:tcW w:w="870" w:type="dxa"/>
          </w:tcPr>
          <w:p>
            <w:pPr>
              <w:pStyle w:val="0"/>
            </w:pPr>
            <w:r>
              <w:rPr>
                <w:sz w:val="24"/>
              </w:rPr>
            </w:r>
          </w:p>
        </w:tc>
        <w:tc>
          <w:tcPr>
            <w:tcW w:w="1032" w:type="dxa"/>
          </w:tcPr>
          <w:p>
            <w:pPr>
              <w:pStyle w:val="0"/>
            </w:pPr>
            <w:r>
              <w:rPr>
                <w:sz w:val="24"/>
              </w:rPr>
            </w:r>
          </w:p>
        </w:tc>
        <w:tc>
          <w:tcPr>
            <w:tcW w:w="1256" w:type="dxa"/>
          </w:tcPr>
          <w:p>
            <w:pPr>
              <w:pStyle w:val="0"/>
            </w:pPr>
            <w:r>
              <w:rPr>
                <w:sz w:val="24"/>
              </w:rPr>
            </w:r>
          </w:p>
        </w:tc>
        <w:tc>
          <w:tcPr>
            <w:tcW w:w="700" w:type="dxa"/>
          </w:tcPr>
          <w:p>
            <w:pPr>
              <w:pStyle w:val="0"/>
            </w:pPr>
            <w:r>
              <w:rPr>
                <w:sz w:val="24"/>
              </w:rPr>
            </w:r>
          </w:p>
        </w:tc>
        <w:tc>
          <w:tcPr>
            <w:tcW w:w="1142" w:type="dxa"/>
          </w:tcPr>
          <w:p>
            <w:pPr>
              <w:pStyle w:val="0"/>
            </w:pPr>
            <w:r>
              <w:rPr>
                <w:sz w:val="24"/>
              </w:rPr>
            </w:r>
          </w:p>
        </w:tc>
        <w:tc>
          <w:tcPr>
            <w:tcW w:w="926" w:type="dxa"/>
          </w:tcPr>
          <w:p>
            <w:pPr>
              <w:pStyle w:val="0"/>
            </w:pPr>
            <w:r>
              <w:rPr>
                <w:sz w:val="24"/>
              </w:rPr>
            </w:r>
          </w:p>
        </w:tc>
        <w:tc>
          <w:tcPr>
            <w:tcW w:w="878" w:type="dxa"/>
          </w:tcPr>
          <w:p>
            <w:pPr>
              <w:pStyle w:val="0"/>
            </w:pPr>
            <w:r>
              <w:rPr>
                <w:sz w:val="24"/>
              </w:rPr>
            </w:r>
          </w:p>
        </w:tc>
        <w:tc>
          <w:tcPr>
            <w:tcW w:w="916" w:type="dxa"/>
          </w:tcPr>
          <w:p>
            <w:pPr>
              <w:pStyle w:val="0"/>
            </w:pPr>
            <w:r>
              <w:rPr>
                <w:sz w:val="24"/>
              </w:rPr>
            </w:r>
          </w:p>
        </w:tc>
      </w:tr>
    </w:tbl>
    <w:p>
      <w:pPr>
        <w:sectPr>
          <w:headerReference w:type="default" r:id="rId51"/>
          <w:headerReference w:type="first" r:id="rId51"/>
          <w:footerReference w:type="default" r:id="rId52"/>
          <w:footerReference w:type="first" r:id="rId52"/>
          <w:pgSz w:w="16838" w:h="11906" w:orient="landscape"/>
          <w:pgMar w:top="1133" w:right="397" w:bottom="566" w:left="397" w:header="0" w:footer="0" w:gutter="0"/>
          <w:titlePg/>
        </w:sectPr>
      </w:pPr>
    </w:p>
    <w:p>
      <w:pPr>
        <w:pStyle w:val="0"/>
        <w:jc w:val="both"/>
      </w:pPr>
      <w:r>
        <w:rPr>
          <w:sz w:val="24"/>
        </w:rPr>
      </w:r>
    </w:p>
    <w:p>
      <w:pPr>
        <w:pStyle w:val="1"/>
        <w:jc w:val="both"/>
      </w:pPr>
      <w:r>
        <w:rPr>
          <w:sz w:val="20"/>
        </w:rPr>
        <w:t xml:space="preserve">Руководитель          _____________ ___________ ___________________________</w:t>
      </w:r>
    </w:p>
    <w:p>
      <w:pPr>
        <w:pStyle w:val="1"/>
        <w:jc w:val="both"/>
      </w:pPr>
      <w:r>
        <w:rPr>
          <w:sz w:val="20"/>
        </w:rPr>
        <w:t xml:space="preserve">(уполномоченное лицо) (должность)    (подпись)      (расшифровка подписи)</w:t>
      </w:r>
    </w:p>
    <w:p>
      <w:pPr>
        <w:pStyle w:val="1"/>
        <w:jc w:val="both"/>
      </w:pPr>
      <w:r>
        <w:rPr>
          <w:sz w:val="20"/>
        </w:rPr>
      </w:r>
    </w:p>
    <w:p>
      <w:pPr>
        <w:pStyle w:val="1"/>
        <w:jc w:val="both"/>
      </w:pPr>
      <w:r>
        <w:rPr>
          <w:sz w:val="20"/>
        </w:rPr>
        <w:t xml:space="preserve">"__" ________ 20__ г.</w:t>
      </w:r>
    </w:p>
    <w:p>
      <w:pPr>
        <w:pStyle w:val="0"/>
        <w:ind w:firstLine="540"/>
        <w:jc w:val="both"/>
      </w:pPr>
      <w:r>
        <w:rPr>
          <w:sz w:val="24"/>
        </w:rPr>
        <w:t xml:space="preserve">--------------------------------</w:t>
      </w:r>
    </w:p>
    <w:p>
      <w:pPr>
        <w:pStyle w:val="0"/>
        <w:spacing w:before="240" w:lineRule="auto"/>
        <w:ind w:firstLine="540"/>
        <w:jc w:val="both"/>
      </w:pPr>
      <w:r>
        <w:rPr>
          <w:sz w:val="24"/>
        </w:rPr>
        <w:t xml:space="preserve">Примечание:</w:t>
      </w:r>
    </w:p>
    <w:bookmarkStart w:id="1072" w:name="P1072"/>
    <w:bookmarkEnd w:id="1072"/>
    <w:p>
      <w:pPr>
        <w:pStyle w:val="0"/>
        <w:spacing w:before="240" w:lineRule="auto"/>
        <w:ind w:firstLine="540"/>
        <w:jc w:val="both"/>
      </w:pPr>
      <w:r>
        <w:rPr>
          <w:sz w:val="24"/>
        </w:rPr>
        <w:t xml:space="preserve">&lt;1&gt; Указывается номер государственного задания, по которому формируется отчет.</w:t>
      </w:r>
    </w:p>
    <w:bookmarkStart w:id="1073" w:name="P1073"/>
    <w:bookmarkEnd w:id="1073"/>
    <w:p>
      <w:pPr>
        <w:pStyle w:val="0"/>
        <w:spacing w:before="240" w:lineRule="auto"/>
        <w:ind w:firstLine="540"/>
        <w:jc w:val="both"/>
      </w:pPr>
      <w:r>
        <w:rPr>
          <w:sz w:val="24"/>
        </w:rPr>
        <w:t xml:space="preserve">&lt;2&gt; Формируется при установлении государственного задания на оказание государственной услуги (услуг) и выполнение работы (работ) и содержит требования к оказанию государственной услуги (услуг) и выполнению работы (работ) раздельно по каждой из государственных услуг (работ) с указанием порядкового номера раздела.</w:t>
      </w:r>
    </w:p>
    <w:bookmarkStart w:id="1074" w:name="P1074"/>
    <w:bookmarkEnd w:id="1074"/>
    <w:p>
      <w:pPr>
        <w:pStyle w:val="0"/>
        <w:spacing w:before="240" w:lineRule="auto"/>
        <w:ind w:firstLine="540"/>
        <w:jc w:val="both"/>
      </w:pPr>
      <w:r>
        <w:rPr>
          <w:sz w:val="24"/>
        </w:rPr>
        <w:t xml:space="preserve">&lt;3&gt; Формируется в соответствии с государственным заданием.</w:t>
      </w:r>
    </w:p>
    <w:bookmarkStart w:id="1075" w:name="P1075"/>
    <w:bookmarkEnd w:id="1075"/>
    <w:p>
      <w:pPr>
        <w:pStyle w:val="0"/>
        <w:spacing w:before="240" w:lineRule="auto"/>
        <w:ind w:firstLine="540"/>
        <w:jc w:val="both"/>
      </w:pPr>
      <w:r>
        <w:rPr>
          <w:sz w:val="24"/>
        </w:rPr>
        <w:t xml:space="preserve">&lt;4&gt; 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государственного задания. При установлении показателя достижения результатов выполнения государственного задания на отчетную дату в процентах от годового объема оказания государственной услуги (выполнения работы) рассчитывается путем умножения годового объема государственной услуги (работы) на установленный процент достижения результатов выполнения государственного задания на отчетную дату (в том числе с учетом неравномерного оказания государственных услуг (выполнения работ) в течение календарного года). При установлении показателя достижения результатов выполнения государственного задания на отчетную дату в абсолютных величинах заполняется в соответствии с государственным заданием (в том числе с учетом неравномерного оказания государственных услуг (выполнения работ) в течение календарного года).</w:t>
      </w:r>
    </w:p>
    <w:bookmarkStart w:id="1076" w:name="P1076"/>
    <w:bookmarkEnd w:id="1076"/>
    <w:p>
      <w:pPr>
        <w:pStyle w:val="0"/>
        <w:spacing w:before="240" w:lineRule="auto"/>
        <w:ind w:firstLine="540"/>
        <w:jc w:val="both"/>
      </w:pPr>
      <w:r>
        <w:rPr>
          <w:sz w:val="24"/>
        </w:rPr>
        <w:t xml:space="preserve">&lt;5&gt; В предварительном отчете в этой графе указываются показатели качества и объема, запланированные к исполнению по завершении текущего финансового года.</w:t>
      </w:r>
    </w:p>
    <w:bookmarkStart w:id="1077" w:name="P1077"/>
    <w:bookmarkEnd w:id="1077"/>
    <w:p>
      <w:pPr>
        <w:pStyle w:val="0"/>
        <w:spacing w:before="240" w:lineRule="auto"/>
        <w:ind w:firstLine="540"/>
        <w:jc w:val="both"/>
      </w:pPr>
      <w:r>
        <w:rPr>
          <w:sz w:val="24"/>
        </w:rPr>
        <w:t xml:space="preserve">&lt;6&gt; Рассчитывается путем умножения значения показателя объема и (или) качества государственной услуги (работы), установленного в государственном задании (графа 10), на установленное в государственном задании значение допустимого (возможного) отклонения от установленных показателей качества (объема) государственной услуги (работы), в пределах которого государственное задание считается выполненным (в процентах), при установлении допустимого (возможного) отклонения от установленных показателей качества (объема) государственной услуги (работы) в абсолютных величинах заполняется в соответствии с государственным заданием. Значение указывается в единицах измерения показателя, установленных в государственном задании (графа 8),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граф 13 и 14 пункта 3.2 не рассчитываются.</w:t>
      </w:r>
    </w:p>
    <w:bookmarkStart w:id="1078" w:name="P1078"/>
    <w:bookmarkEnd w:id="1078"/>
    <w:p>
      <w:pPr>
        <w:pStyle w:val="0"/>
        <w:spacing w:before="240" w:lineRule="auto"/>
        <w:ind w:firstLine="540"/>
        <w:jc w:val="both"/>
      </w:pPr>
      <w:r>
        <w:rPr>
          <w:sz w:val="24"/>
        </w:rPr>
        <w:t xml:space="preserve">&lt;7&gt; Рассчитывается при формировании отчета за год как разница показателей граф 10, 12 и 13.</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КМ РТ от 31.12.2015 N 1044</w:t>
            <w:br/>
            <w:t>(ред. от 06.10.2025)</w:t>
            <w:br/>
            <w:t>"О порядке формирования государственного задания на оказан...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КМ РТ от 31.12.2015 N 1044</w:t>
            <w:br/>
            <w:t>(ред. от 06.10.2025)</w:t>
            <w:br/>
            <w:t>"О порядке формирования государственного задания на оказан...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63&amp;n=130740&amp;date=11.02.2026&amp;dst=100012&amp;field=134" TargetMode = "External"/><Relationship Id="rId9" Type="http://schemas.openxmlformats.org/officeDocument/2006/relationships/hyperlink" Target="https://login.consultant.ru/link/?req=doc&amp;base=RLAW363&amp;n=150510&amp;date=11.02.2026&amp;dst=100043&amp;field=134" TargetMode = "External"/><Relationship Id="rId10" Type="http://schemas.openxmlformats.org/officeDocument/2006/relationships/hyperlink" Target="https://login.consultant.ru/link/?req=doc&amp;base=RLAW363&amp;n=141003&amp;date=11.02.2026&amp;dst=100005&amp;field=134" TargetMode = "External"/><Relationship Id="rId11" Type="http://schemas.openxmlformats.org/officeDocument/2006/relationships/hyperlink" Target="https://login.consultant.ru/link/?req=doc&amp;base=RLAW363&amp;n=177733&amp;date=11.02.2026&amp;dst=100029&amp;field=134" TargetMode = "External"/><Relationship Id="rId12" Type="http://schemas.openxmlformats.org/officeDocument/2006/relationships/hyperlink" Target="https://login.consultant.ru/link/?req=doc&amp;base=RLAW363&amp;n=192954&amp;date=11.02.2026&amp;dst=100005&amp;field=134" TargetMode = "External"/><Relationship Id="rId13" Type="http://schemas.openxmlformats.org/officeDocument/2006/relationships/hyperlink" Target="https://login.consultant.ru/link/?req=doc&amp;base=LAW&amp;n=495710&amp;date=11.02.2026&amp;dst=3595&amp;field=134" TargetMode = "External"/><Relationship Id="rId14" Type="http://schemas.openxmlformats.org/officeDocument/2006/relationships/hyperlink" Target="https://login.consultant.ru/link/?req=doc&amp;base=LAW&amp;n=495710&amp;date=11.02.2026&amp;dst=1381&amp;field=134" TargetMode = "External"/><Relationship Id="rId15" Type="http://schemas.openxmlformats.org/officeDocument/2006/relationships/hyperlink" Target="https://login.consultant.ru/link/?req=doc&amp;base=LAW&amp;n=523391&amp;date=11.02.2026&amp;dst=233&amp;field=134" TargetMode = "External"/><Relationship Id="rId16" Type="http://schemas.openxmlformats.org/officeDocument/2006/relationships/hyperlink" Target="https://login.consultant.ru/link/?req=doc&amp;base=LAW&amp;n=508376&amp;date=11.02.2026&amp;dst=100051&amp;field=134" TargetMode = "External"/><Relationship Id="rId17" Type="http://schemas.openxmlformats.org/officeDocument/2006/relationships/hyperlink" Target="https://login.consultant.ru/link/?req=doc&amp;base=RLAW363&amp;n=177733&amp;date=11.02.2026&amp;dst=100030&amp;field=134" TargetMode = "External"/><Relationship Id="rId18" Type="http://schemas.openxmlformats.org/officeDocument/2006/relationships/hyperlink" Target="https://login.consultant.ru/link/?req=doc&amp;base=RLAW363&amp;n=177733&amp;date=11.02.2026&amp;dst=100031&amp;field=134" TargetMode = "External"/><Relationship Id="rId19" Type="http://schemas.openxmlformats.org/officeDocument/2006/relationships/hyperlink" Target="https://login.consultant.ru/link/?req=doc&amp;base=RLAW363&amp;n=130740&amp;date=11.02.2026&amp;dst=100013&amp;field=134" TargetMode = "External"/><Relationship Id="rId20" Type="http://schemas.openxmlformats.org/officeDocument/2006/relationships/hyperlink" Target="https://login.consultant.ru/link/?req=doc&amp;base=RLAW363&amp;n=130740&amp;date=11.02.2026&amp;dst=100015&amp;field=134" TargetMode = "External"/><Relationship Id="rId21" Type="http://schemas.openxmlformats.org/officeDocument/2006/relationships/hyperlink" Target="https://login.consultant.ru/link/?req=doc&amp;base=RLAW363&amp;n=67110&amp;date=11.02.2026" TargetMode = "External"/><Relationship Id="rId22" Type="http://schemas.openxmlformats.org/officeDocument/2006/relationships/hyperlink" Target="https://login.consultant.ru/link/?req=doc&amp;base=RLAW363&amp;n=54446&amp;date=11.02.2026" TargetMode = "External"/><Relationship Id="rId23" Type="http://schemas.openxmlformats.org/officeDocument/2006/relationships/hyperlink" Target="https://login.consultant.ru/link/?req=doc&amp;base=RLAW363&amp;n=59601&amp;date=11.02.2026" TargetMode = "External"/><Relationship Id="rId24" Type="http://schemas.openxmlformats.org/officeDocument/2006/relationships/hyperlink" Target="https://login.consultant.ru/link/?req=doc&amp;base=RLAW363&amp;n=67019&amp;date=11.02.2026" TargetMode = "External"/><Relationship Id="rId25" Type="http://schemas.openxmlformats.org/officeDocument/2006/relationships/hyperlink" Target="https://login.consultant.ru/link/?req=doc&amp;base=RLAW363&amp;n=150510&amp;date=11.02.2026&amp;dst=100043&amp;field=134" TargetMode = "External"/><Relationship Id="rId26" Type="http://schemas.openxmlformats.org/officeDocument/2006/relationships/hyperlink" Target="https://login.consultant.ru/link/?req=doc&amp;base=RLAW363&amp;n=141003&amp;date=11.02.2026&amp;dst=100005&amp;field=134" TargetMode = "External"/><Relationship Id="rId27" Type="http://schemas.openxmlformats.org/officeDocument/2006/relationships/hyperlink" Target="https://login.consultant.ru/link/?req=doc&amp;base=RLAW363&amp;n=177733&amp;date=11.02.2026&amp;dst=100032&amp;field=134" TargetMode = "External"/><Relationship Id="rId28" Type="http://schemas.openxmlformats.org/officeDocument/2006/relationships/hyperlink" Target="https://login.consultant.ru/link/?req=doc&amp;base=RLAW363&amp;n=192954&amp;date=11.02.2026&amp;dst=100005&amp;field=134" TargetMode = "External"/><Relationship Id="rId29" Type="http://schemas.openxmlformats.org/officeDocument/2006/relationships/hyperlink" Target="https://login.consultant.ru/link/?req=doc&amp;base=RLAW363&amp;n=150510&amp;date=11.02.2026&amp;dst=100044&amp;field=134" TargetMode = "External"/><Relationship Id="rId30" Type="http://schemas.openxmlformats.org/officeDocument/2006/relationships/hyperlink" Target="https://login.consultant.ru/link/?req=doc&amp;base=RLAW363&amp;n=177733&amp;date=11.02.2026&amp;dst=100033&amp;field=134" TargetMode = "External"/><Relationship Id="rId31" Type="http://schemas.openxmlformats.org/officeDocument/2006/relationships/hyperlink" Target="https://login.consultant.ru/link/?req=doc&amp;base=RLAW363&amp;n=150510&amp;date=11.02.2026&amp;dst=100045&amp;field=134" TargetMode = "External"/><Relationship Id="rId32" Type="http://schemas.openxmlformats.org/officeDocument/2006/relationships/hyperlink" Target="https://login.consultant.ru/link/?req=doc&amp;base=RLAW363&amp;n=150510&amp;date=11.02.2026&amp;dst=100046&amp;field=134" TargetMode = "External"/><Relationship Id="rId33" Type="http://schemas.openxmlformats.org/officeDocument/2006/relationships/hyperlink" Target="www.bus.gov.ru" TargetMode = "External"/><Relationship Id="rId34" Type="http://schemas.openxmlformats.org/officeDocument/2006/relationships/hyperlink" Target="https://login.consultant.ru/link/?req=doc&amp;base=RLAW363&amp;n=141003&amp;date=11.02.2026&amp;dst=100006&amp;field=134" TargetMode = "External"/><Relationship Id="rId35" Type="http://schemas.openxmlformats.org/officeDocument/2006/relationships/hyperlink" Target="https://login.consultant.ru/link/?req=doc&amp;base=RLAW363&amp;n=192954&amp;date=11.02.2026&amp;dst=100006&amp;field=134" TargetMode = "External"/><Relationship Id="rId36" Type="http://schemas.openxmlformats.org/officeDocument/2006/relationships/image" Target="media/image2.wmf"/><Relationship Id="rId37" Type="http://schemas.openxmlformats.org/officeDocument/2006/relationships/hyperlink" Target="https://login.consultant.ru/link/?req=doc&amp;base=RLAW363&amp;n=192954&amp;date=11.02.2026&amp;dst=100008&amp;field=134" TargetMode = "External"/><Relationship Id="rId38" Type="http://schemas.openxmlformats.org/officeDocument/2006/relationships/hyperlink" Target="https://login.consultant.ru/link/?req=doc&amp;base=RLAW363&amp;n=177733&amp;date=11.02.2026&amp;dst=100034&amp;field=134" TargetMode = "External"/><Relationship Id="rId39" Type="http://schemas.openxmlformats.org/officeDocument/2006/relationships/hyperlink" Target="https://login.consultant.ru/link/?req=doc&amp;base=RLAW363&amp;n=150510&amp;date=11.02.2026&amp;dst=100049&amp;field=134" TargetMode = "External"/><Relationship Id="rId40" Type="http://schemas.openxmlformats.org/officeDocument/2006/relationships/hyperlink" Target="https://login.consultant.ru/link/?req=doc&amp;base=RLAW363&amp;n=150510&amp;date=11.02.2026&amp;dst=100050&amp;field=134" TargetMode = "External"/><Relationship Id="rId41" Type="http://schemas.openxmlformats.org/officeDocument/2006/relationships/hyperlink" Target="https://login.consultant.ru/link/?req=doc&amp;base=RLAW363&amp;n=192954&amp;date=11.02.2026&amp;dst=100018&amp;field=134" TargetMode = "External"/><Relationship Id="rId42" Type="http://schemas.openxmlformats.org/officeDocument/2006/relationships/hyperlink" Target="https://login.consultant.ru/link/?req=doc&amp;base=RLAW363&amp;n=177733&amp;date=11.02.2026&amp;dst=100035&amp;field=134" TargetMode = "External"/><Relationship Id="rId43" Type="http://schemas.openxmlformats.org/officeDocument/2006/relationships/image" Target="media/image3.wmf"/><Relationship Id="rId44" Type="http://schemas.openxmlformats.org/officeDocument/2006/relationships/hyperlink" Target="https://login.consultant.ru/link/?req=doc&amp;base=RLAW363&amp;n=192954&amp;date=11.02.2026&amp;dst=100019&amp;field=134" TargetMode = "External"/><Relationship Id="rId45" Type="http://schemas.openxmlformats.org/officeDocument/2006/relationships/hyperlink" Target="https://login.consultant.ru/link/?req=doc&amp;base=RLAW363&amp;n=150510&amp;date=11.02.2026&amp;dst=100052&amp;field=134" TargetMode = "External"/><Relationship Id="rId46" Type="http://schemas.openxmlformats.org/officeDocument/2006/relationships/hyperlink" Target="https://login.consultant.ru/link/?req=doc&amp;base=RLAW363&amp;n=141003&amp;date=11.02.2026&amp;dst=100009&amp;field=134" TargetMode = "External"/><Relationship Id="rId47" Type="http://schemas.openxmlformats.org/officeDocument/2006/relationships/hyperlink" Target="https://login.consultant.ru/link/?req=doc&amp;base=RLAW363&amp;n=177733&amp;date=11.02.2026&amp;dst=100036&amp;field=134" TargetMode = "External"/><Relationship Id="rId48" Type="http://schemas.openxmlformats.org/officeDocument/2006/relationships/hyperlink" Target="https://login.consultant.ru/link/?req=doc&amp;base=LAW&amp;n=518477&amp;date=11.02.2026" TargetMode = "External"/><Relationship Id="rId49" Type="http://schemas.openxmlformats.org/officeDocument/2006/relationships/hyperlink" Target="https://login.consultant.ru/link/?req=doc&amp;base=LAW&amp;n=518477&amp;date=11.02.2026" TargetMode = "External"/><Relationship Id="rId50" Type="http://schemas.openxmlformats.org/officeDocument/2006/relationships/hyperlink" Target="https://login.consultant.ru/link/?req=doc&amp;base=LAW&amp;n=518477&amp;date=11.02.2026" TargetMode = "External"/><Relationship Id="rId51" Type="http://schemas.openxmlformats.org/officeDocument/2006/relationships/header" Target="header2.xml"/><Relationship Id="rId52" Type="http://schemas.openxmlformats.org/officeDocument/2006/relationships/footer" Target="footer2.xml"/><Relationship Id="rId53" Type="http://schemas.openxmlformats.org/officeDocument/2006/relationships/hyperlink" Target="https://login.consultant.ru/link/?req=doc&amp;base=LAW&amp;n=495935&amp;date=11.02.2026" TargetMode = "External"/><Relationship Id="rId54" Type="http://schemas.openxmlformats.org/officeDocument/2006/relationships/hyperlink" Target="https://login.consultant.ru/link/?req=doc&amp;base=LAW&amp;n=495935&amp;date=11.02.2026" TargetMode = "External"/><Relationship Id="rId55" Type="http://schemas.openxmlformats.org/officeDocument/2006/relationships/hyperlink" Target="https://login.consultant.ru/link/?req=doc&amp;base=LAW&amp;n=495935&amp;date=11.02.2026" TargetMode = "External"/><Relationship Id="rId56" Type="http://schemas.openxmlformats.org/officeDocument/2006/relationships/hyperlink" Target="https://login.consultant.ru/link/?req=doc&amp;base=LAW&amp;n=495935&amp;date=11.02.2026" TargetMode = "External"/><Relationship Id="rId57" Type="http://schemas.openxmlformats.org/officeDocument/2006/relationships/hyperlink" Target="https://login.consultant.ru/link/?req=doc&amp;base=LAW&amp;n=495935&amp;date=11.02.2026" TargetMode = "External"/><Relationship Id="rId58" Type="http://schemas.openxmlformats.org/officeDocument/2006/relationships/hyperlink" Target="https://login.consultant.ru/link/?req=doc&amp;base=RLAW363&amp;n=150510&amp;date=11.02.2026&amp;dst=100293&amp;field=134" TargetMode = "External"/><Relationship Id="rId59" Type="http://schemas.openxmlformats.org/officeDocument/2006/relationships/hyperlink" Target="https://login.consultant.ru/link/?req=doc&amp;base=LAW&amp;n=518477&amp;date=11.02.2026" TargetMode = "External"/><Relationship Id="rId60" Type="http://schemas.openxmlformats.org/officeDocument/2006/relationships/hyperlink" Target="https://login.consultant.ru/link/?req=doc&amp;base=LAW&amp;n=518477&amp;date=11.02.2026" TargetMode = "External"/><Relationship Id="rId61" Type="http://schemas.openxmlformats.org/officeDocument/2006/relationships/hyperlink" Target="https://login.consultant.ru/link/?req=doc&amp;base=LAW&amp;n=518477&amp;date=11.02.2026" TargetMode = "External"/><Relationship Id="rId62" Type="http://schemas.openxmlformats.org/officeDocument/2006/relationships/hyperlink" Target="https://login.consultant.ru/link/?req=doc&amp;base=LAW&amp;n=495935&amp;date=11.02.2026" TargetMode = "External"/><Relationship Id="rId63" Type="http://schemas.openxmlformats.org/officeDocument/2006/relationships/hyperlink" Target="https://login.consultant.ru/link/?req=doc&amp;base=LAW&amp;n=495935&amp;date=11.02.2026" TargetMode = "External"/><Relationship Id="rId64" Type="http://schemas.openxmlformats.org/officeDocument/2006/relationships/hyperlink" Target="https://login.consultant.ru/link/?req=doc&amp;base=LAW&amp;n=495935&amp;date=11.02.2026" TargetMode = "External"/><Relationship Id="rId65" Type="http://schemas.openxmlformats.org/officeDocument/2006/relationships/hyperlink" Target="https://login.consultant.ru/link/?req=doc&amp;base=LAW&amp;n=495935&amp;date=11.02.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КМ РТ от 31.12.2015 N 1044
(ред. от 06.10.2025)
"О порядке формирования государственного задания на оказание государственных услуг (выполнение работ) в отношении государственных учреждений и финансового обеспечения выполнения государственного задания"</dc:title>
  <dcterms:created xsi:type="dcterms:W3CDTF">2026-02-11T06:59:25Z</dcterms:created>
</cp:coreProperties>
</file>