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0279" w14:textId="77777777"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38C2ACBB" w14:textId="77777777" w:rsidR="008A56FB" w:rsidRDefault="008A56FB" w:rsidP="000C7A86">
      <w:pPr>
        <w:jc w:val="both"/>
        <w:rPr>
          <w:b/>
          <w:sz w:val="32"/>
          <w:szCs w:val="32"/>
        </w:rPr>
      </w:pPr>
    </w:p>
    <w:p w14:paraId="1F69546F" w14:textId="77777777" w:rsidR="006A121A" w:rsidRDefault="008A56FB" w:rsidP="000C7A86">
      <w:pPr>
        <w:spacing w:after="0" w:line="240" w:lineRule="auto"/>
        <w:jc w:val="both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14:paraId="26D8D947" w14:textId="77777777" w:rsidR="008A56FB" w:rsidRPr="00433A31" w:rsidRDefault="00F91A8C" w:rsidP="000C7A86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14:paraId="6814400C" w14:textId="77777777" w:rsidR="003D3CC6" w:rsidRDefault="008A56FB" w:rsidP="000C7A86">
      <w:pPr>
        <w:spacing w:after="0" w:line="240" w:lineRule="auto"/>
        <w:jc w:val="both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</w:t>
      </w:r>
    </w:p>
    <w:p w14:paraId="6BEA0298" w14:textId="77777777" w:rsidR="008A56FB" w:rsidRPr="008A56FB" w:rsidRDefault="006A121A" w:rsidP="000C7A86">
      <w:pPr>
        <w:spacing w:after="0" w:line="240" w:lineRule="auto"/>
        <w:jc w:val="both"/>
        <w:rPr>
          <w:sz w:val="22"/>
          <w:szCs w:val="22"/>
        </w:rPr>
      </w:pPr>
      <w:r w:rsidRPr="006A121A">
        <w:rPr>
          <w:sz w:val="22"/>
          <w:szCs w:val="22"/>
        </w:rPr>
        <w:t xml:space="preserve">                    </w:t>
      </w:r>
    </w:p>
    <w:p w14:paraId="0B727330" w14:textId="77777777" w:rsidR="00094932" w:rsidRDefault="00094932" w:rsidP="000C7A86">
      <w:pPr>
        <w:spacing w:after="0" w:line="240" w:lineRule="auto"/>
        <w:jc w:val="both"/>
        <w:rPr>
          <w:b/>
        </w:rPr>
      </w:pPr>
    </w:p>
    <w:p w14:paraId="40B9B68E" w14:textId="070B91BC" w:rsidR="008A56FB" w:rsidRPr="006A121A" w:rsidRDefault="008A56FB" w:rsidP="000C7A86">
      <w:pPr>
        <w:spacing w:after="0"/>
        <w:jc w:val="both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01.</w:t>
      </w:r>
      <w:r w:rsidR="00F950BE">
        <w:rPr>
          <w:u w:val="single"/>
        </w:rPr>
        <w:t>04</w:t>
      </w:r>
      <w:r w:rsidR="0059118E" w:rsidRPr="0059118E">
        <w:rPr>
          <w:u w:val="single"/>
        </w:rPr>
        <w:t>.20</w:t>
      </w:r>
      <w:r w:rsidR="00F950BE">
        <w:rPr>
          <w:u w:val="single"/>
        </w:rPr>
        <w:t>20</w:t>
      </w:r>
    </w:p>
    <w:p w14:paraId="2F9D2F51" w14:textId="77777777" w:rsidR="006A121A" w:rsidRDefault="006A121A" w:rsidP="000C7A86">
      <w:pPr>
        <w:spacing w:after="0" w:line="240" w:lineRule="auto"/>
        <w:jc w:val="both"/>
        <w:rPr>
          <w:sz w:val="22"/>
          <w:szCs w:val="22"/>
        </w:rPr>
      </w:pPr>
    </w:p>
    <w:p w14:paraId="3C2D0613" w14:textId="77777777" w:rsidR="002941B5" w:rsidRDefault="002941B5" w:rsidP="000C7A86">
      <w:pPr>
        <w:spacing w:after="0" w:line="240" w:lineRule="auto"/>
        <w:jc w:val="both"/>
        <w:rPr>
          <w:sz w:val="22"/>
          <w:szCs w:val="22"/>
        </w:rPr>
      </w:pPr>
    </w:p>
    <w:p w14:paraId="264EE3F7" w14:textId="77777777" w:rsidR="003D3CC6" w:rsidRPr="006A121A" w:rsidRDefault="003D3CC6" w:rsidP="000C7A86">
      <w:pPr>
        <w:spacing w:after="0" w:line="240" w:lineRule="auto"/>
        <w:jc w:val="both"/>
        <w:rPr>
          <w:sz w:val="22"/>
          <w:szCs w:val="22"/>
        </w:rPr>
      </w:pPr>
    </w:p>
    <w:p w14:paraId="3B8C4523" w14:textId="21DF6317" w:rsidR="002A74C7" w:rsidRDefault="002A74C7" w:rsidP="000C7A86">
      <w:pPr>
        <w:spacing w:after="0"/>
        <w:jc w:val="both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59118E" w:rsidRPr="001F5C61">
        <w:rPr>
          <w:u w:val="single"/>
        </w:rPr>
        <w:t xml:space="preserve"> </w:t>
      </w:r>
      <w:r w:rsidR="005D7A1E" w:rsidRPr="005D7A1E">
        <w:rPr>
          <w:u w:val="single"/>
        </w:rPr>
        <w:t>Оценка выпадающих доходов в федеральный бюджет от деятельности нефтедобывающих и нефтеперерабатывающих предприятий Республики Татарстан при снижении цены на нефть и изменении курса доллара</w:t>
      </w:r>
      <w:r w:rsidR="004B5B70">
        <w:rPr>
          <w:u w:val="single"/>
        </w:rPr>
        <w:t xml:space="preserve"> </w:t>
      </w:r>
    </w:p>
    <w:p w14:paraId="0F45115B" w14:textId="77777777" w:rsidR="002941B5" w:rsidRDefault="002941B5" w:rsidP="000C7A86">
      <w:pPr>
        <w:spacing w:after="0"/>
        <w:jc w:val="both"/>
        <w:rPr>
          <w:b/>
        </w:rPr>
      </w:pPr>
    </w:p>
    <w:p w14:paraId="67B78807" w14:textId="77777777" w:rsidR="002A74C7" w:rsidRPr="003A196C" w:rsidRDefault="008154ED" w:rsidP="000C7A86">
      <w:pPr>
        <w:spacing w:after="0"/>
        <w:jc w:val="both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14:paraId="06EA68B0" w14:textId="77777777" w:rsidR="002A74C7" w:rsidRDefault="002A74C7" w:rsidP="000C7A86">
      <w:pPr>
        <w:spacing w:after="0"/>
        <w:jc w:val="both"/>
        <w:rPr>
          <w:sz w:val="22"/>
          <w:szCs w:val="22"/>
        </w:rPr>
      </w:pPr>
      <w:bookmarkStart w:id="0" w:name="_GoBack"/>
      <w:bookmarkEnd w:id="0"/>
    </w:p>
    <w:p w14:paraId="69BEC9E1" w14:textId="77777777" w:rsidR="003D3CC6" w:rsidRDefault="003D3CC6" w:rsidP="000C7A86">
      <w:pPr>
        <w:spacing w:after="0"/>
        <w:jc w:val="both"/>
        <w:rPr>
          <w:sz w:val="22"/>
          <w:szCs w:val="22"/>
        </w:rPr>
      </w:pPr>
    </w:p>
    <w:p w14:paraId="5753A171" w14:textId="77777777" w:rsidR="002941B5" w:rsidRDefault="002941B5" w:rsidP="000C7A86">
      <w:pPr>
        <w:spacing w:after="0"/>
        <w:jc w:val="both"/>
        <w:rPr>
          <w:b/>
        </w:rPr>
      </w:pPr>
    </w:p>
    <w:p w14:paraId="3E654AB0" w14:textId="77777777" w:rsidR="00F57D10" w:rsidRPr="00F57D10" w:rsidRDefault="001149F8" w:rsidP="000C7A86">
      <w:pPr>
        <w:spacing w:after="0"/>
        <w:jc w:val="both"/>
        <w:rPr>
          <w:u w:val="single"/>
        </w:rPr>
      </w:pPr>
      <w:r w:rsidRPr="00E04450">
        <w:rPr>
          <w:b/>
        </w:rPr>
        <w:t>П</w:t>
      </w:r>
      <w:r w:rsidR="002A74C7" w:rsidRPr="00E04450">
        <w:rPr>
          <w:b/>
        </w:rPr>
        <w:t>ользовател</w:t>
      </w:r>
      <w:r w:rsidR="00962AD5" w:rsidRPr="00E04450">
        <w:rPr>
          <w:b/>
        </w:rPr>
        <w:t>и</w:t>
      </w:r>
      <w:r w:rsidR="002A74C7" w:rsidRPr="00E04450">
        <w:rPr>
          <w:b/>
        </w:rPr>
        <w:t xml:space="preserve"> модели</w:t>
      </w:r>
      <w:r w:rsidR="00F57D10">
        <w:t xml:space="preserve">     </w:t>
      </w:r>
      <w:r w:rsidR="00F57D10" w:rsidRPr="00F57D10">
        <w:rPr>
          <w:u w:val="single"/>
        </w:rPr>
        <w:t xml:space="preserve">ГБУ «Центр экономических и социальных исследований Республики  </w:t>
      </w:r>
    </w:p>
    <w:p w14:paraId="4EEF0539" w14:textId="77777777" w:rsidR="002A74C7" w:rsidRDefault="00F57D10" w:rsidP="000C7A86">
      <w:pPr>
        <w:spacing w:after="0"/>
        <w:jc w:val="both"/>
        <w:rPr>
          <w:b/>
        </w:rPr>
      </w:pPr>
      <w:r w:rsidRPr="00F57D10">
        <w:rPr>
          <w:u w:val="single"/>
        </w:rPr>
        <w:t xml:space="preserve"> Татарстан при Кабинете Министров Республики Татарстан»</w:t>
      </w:r>
      <w:r w:rsidRPr="00F57D10">
        <w:rPr>
          <w:b/>
        </w:rPr>
        <w:t xml:space="preserve"> </w:t>
      </w:r>
    </w:p>
    <w:p w14:paraId="42A839E4" w14:textId="77777777" w:rsidR="003D3CC6" w:rsidRPr="00073D36" w:rsidRDefault="003D3CC6" w:rsidP="000C7A86">
      <w:pPr>
        <w:spacing w:after="0"/>
        <w:jc w:val="both"/>
        <w:rPr>
          <w:u w:val="single"/>
        </w:rPr>
      </w:pPr>
    </w:p>
    <w:p w14:paraId="4AC1C608" w14:textId="77777777" w:rsidR="00DA3225" w:rsidRDefault="00DA3225" w:rsidP="000C7A86">
      <w:pPr>
        <w:spacing w:after="0" w:line="240" w:lineRule="auto"/>
        <w:jc w:val="both"/>
        <w:rPr>
          <w:sz w:val="22"/>
          <w:szCs w:val="22"/>
        </w:rPr>
      </w:pPr>
    </w:p>
    <w:p w14:paraId="06D6F175" w14:textId="77777777" w:rsidR="002941B5" w:rsidRDefault="002941B5" w:rsidP="000C7A86">
      <w:pPr>
        <w:spacing w:after="0" w:line="240" w:lineRule="auto"/>
        <w:jc w:val="both"/>
        <w:rPr>
          <w:sz w:val="22"/>
          <w:szCs w:val="22"/>
        </w:rPr>
      </w:pPr>
    </w:p>
    <w:p w14:paraId="7EF9D317" w14:textId="08FCB7D9" w:rsidR="003D3CC6" w:rsidRDefault="00125439" w:rsidP="000C7A86">
      <w:pPr>
        <w:spacing w:after="0" w:line="240" w:lineRule="auto"/>
        <w:jc w:val="both"/>
        <w:rPr>
          <w:b/>
        </w:rPr>
      </w:pPr>
      <w:r>
        <w:rPr>
          <w:b/>
        </w:rPr>
        <w:t xml:space="preserve">Назначение </w:t>
      </w:r>
      <w:r w:rsidR="000C2F53">
        <w:rPr>
          <w:b/>
        </w:rPr>
        <w:t xml:space="preserve">модели </w:t>
      </w:r>
      <w:r w:rsidR="000C2F53" w:rsidRPr="000C2F53">
        <w:rPr>
          <w:u w:val="single"/>
        </w:rPr>
        <w:t>Прогнозирование</w:t>
      </w:r>
      <w:r w:rsidR="003D3CC6">
        <w:rPr>
          <w:u w:val="single"/>
        </w:rPr>
        <w:t xml:space="preserve"> поступлений налоговых доходов в бюджет при изменении мировых цен на нефть</w:t>
      </w:r>
      <w:r w:rsidR="004B5B70">
        <w:rPr>
          <w:u w:val="single"/>
        </w:rPr>
        <w:t xml:space="preserve"> и изменении курса доллара</w:t>
      </w:r>
    </w:p>
    <w:p w14:paraId="51242565" w14:textId="77777777" w:rsidR="003D3CC6" w:rsidRDefault="003D3CC6" w:rsidP="005B3156">
      <w:pPr>
        <w:spacing w:after="0" w:line="240" w:lineRule="auto"/>
        <w:rPr>
          <w:b/>
        </w:rPr>
      </w:pPr>
    </w:p>
    <w:p w14:paraId="72BB8042" w14:textId="77777777" w:rsidR="003D3CC6" w:rsidRDefault="003D3CC6" w:rsidP="005B3156">
      <w:pPr>
        <w:spacing w:after="0" w:line="240" w:lineRule="auto"/>
        <w:rPr>
          <w:b/>
        </w:rPr>
      </w:pPr>
    </w:p>
    <w:p w14:paraId="1E346BC0" w14:textId="77777777" w:rsidR="003D3CC6" w:rsidRDefault="003D3CC6" w:rsidP="005B3156">
      <w:pPr>
        <w:spacing w:after="0" w:line="240" w:lineRule="auto"/>
        <w:rPr>
          <w:b/>
        </w:rPr>
      </w:pPr>
    </w:p>
    <w:p w14:paraId="5C165D52" w14:textId="77777777" w:rsidR="003D3CC6" w:rsidRDefault="003D3CC6" w:rsidP="005B3156">
      <w:pPr>
        <w:spacing w:after="0" w:line="240" w:lineRule="auto"/>
        <w:rPr>
          <w:b/>
        </w:rPr>
      </w:pPr>
    </w:p>
    <w:p w14:paraId="6106F1F2" w14:textId="77777777" w:rsidR="006368D2" w:rsidRDefault="004655A9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  </w:t>
      </w:r>
    </w:p>
    <w:p w14:paraId="627CC4FA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 w:rsidR="00E76C5B" w:rsidRPr="00E76C5B" w14:paraId="5D631B06" w14:textId="77777777" w:rsidTr="00A701D5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14:paraId="679D9285" w14:textId="77777777"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30AE125" w14:textId="77777777"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736C0056" w14:textId="77777777"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1155D06A" w14:textId="77777777" w:rsidR="00E76C5B" w:rsidRPr="00E76C5B" w:rsidRDefault="00E76C5B" w:rsidP="00E76C5B">
            <w:pPr>
              <w:jc w:val="center"/>
            </w:pPr>
            <w:r w:rsidRPr="00E76C5B">
              <w:t>Регламент/наименование методики расчета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24293F03" w14:textId="77777777"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14:paraId="4C7CAB65" w14:textId="77777777" w:rsidTr="00A701D5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14:paraId="3E109337" w14:textId="77777777"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1CEC7D40" w14:textId="77777777"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378DB2AD" w14:textId="77777777"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520C7A0D" w14:textId="77777777"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43B33172" w14:textId="77777777"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14:paraId="697E57D7" w14:textId="77777777" w:rsidTr="00A701D5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14:paraId="65C81862" w14:textId="0DF17E11" w:rsidR="00E76C5B" w:rsidRPr="00F41EA8" w:rsidRDefault="005D7A1E" w:rsidP="00E92BEC">
            <w:pPr>
              <w:jc w:val="center"/>
              <w:rPr>
                <w:lang w:val="en-US"/>
              </w:rPr>
            </w:pPr>
            <w:r w:rsidRPr="005D7A1E">
              <w:t>16.00.723.0033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485C4782" w14:textId="77777777" w:rsidR="00E76C5B" w:rsidRPr="00E76C5B" w:rsidRDefault="00E76C5B" w:rsidP="00E92BEC">
            <w:pPr>
              <w:jc w:val="center"/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14:paraId="17303340" w14:textId="77777777" w:rsidR="00E76C5B" w:rsidRPr="00E76C5B" w:rsidRDefault="00E76C5B" w:rsidP="00E92BEC">
            <w:pPr>
              <w:jc w:val="center"/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14:paraId="5961C3F0" w14:textId="77777777" w:rsidR="00E92BEC" w:rsidRDefault="006F4732" w:rsidP="00E92BE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F4732">
              <w:rPr>
                <w:color w:val="000000"/>
                <w:sz w:val="24"/>
                <w:szCs w:val="24"/>
              </w:rPr>
              <w:t xml:space="preserve">Расчетная модель для оперативного определения объемов налоговых сборов НДПИ и ЭП при изменении цен на нефть </w:t>
            </w:r>
            <w:r w:rsidR="004B5B70">
              <w:rPr>
                <w:color w:val="000000"/>
                <w:sz w:val="24"/>
                <w:szCs w:val="24"/>
              </w:rPr>
              <w:t xml:space="preserve">и курса доллара </w:t>
            </w:r>
            <w:r w:rsidRPr="006F4732">
              <w:rPr>
                <w:color w:val="000000"/>
                <w:sz w:val="24"/>
                <w:szCs w:val="24"/>
              </w:rPr>
              <w:t>учитывает налоги НДПИ и ЭП для экономической деятельности внутри страны и внешней экономической деятельности по добычи и реализации нефти и нефтепереработке.</w:t>
            </w:r>
          </w:p>
          <w:p w14:paraId="2F2ADCBE" w14:textId="55706A0A" w:rsidR="00E92BEC" w:rsidRPr="00E76C5B" w:rsidRDefault="00E92BEC" w:rsidP="00E92BE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92BEC">
              <w:rPr>
                <w:color w:val="000000"/>
                <w:sz w:val="24"/>
                <w:szCs w:val="24"/>
              </w:rPr>
              <w:t>Методика расчета объема нефтегазовых налогов и сборов принята Министерством финансов Российской Федерации и закреплена в Налоговом Кодексе Российской Федерации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14:paraId="1A632B3C" w14:textId="77777777" w:rsidR="00E76C5B" w:rsidRPr="00E76C5B" w:rsidRDefault="00B17C88" w:rsidP="00E92BE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Рассчитываются нефтегазовые</w:t>
            </w:r>
            <w:r w:rsidRPr="00B17C88">
              <w:rPr>
                <w:color w:val="000000"/>
                <w:sz w:val="24"/>
                <w:szCs w:val="24"/>
              </w:rPr>
              <w:t xml:space="preserve"> налоговы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7C88">
              <w:rPr>
                <w:color w:val="000000"/>
                <w:sz w:val="24"/>
                <w:szCs w:val="24"/>
              </w:rPr>
              <w:t xml:space="preserve"> сбор</w:t>
            </w:r>
            <w:r>
              <w:rPr>
                <w:color w:val="000000"/>
                <w:sz w:val="24"/>
                <w:szCs w:val="24"/>
              </w:rPr>
              <w:t>ы в бюджет</w:t>
            </w:r>
            <w:r w:rsidRPr="00B17C88">
              <w:rPr>
                <w:color w:val="000000"/>
                <w:sz w:val="24"/>
                <w:szCs w:val="24"/>
              </w:rPr>
              <w:t>, находящи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7C88">
              <w:rPr>
                <w:color w:val="000000"/>
                <w:sz w:val="24"/>
                <w:szCs w:val="24"/>
              </w:rPr>
              <w:t>ся в прямой зависимости от цены на нефть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FCB20A" w14:textId="77777777" w:rsidR="00421506" w:rsidRDefault="00421506" w:rsidP="002A74C7"/>
    <w:p w14:paraId="2F4708CB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14:paraId="302C135C" w14:textId="77777777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14:paraId="53292172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14:paraId="6BF4FA1D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14:paraId="15865243" w14:textId="77777777" w:rsidTr="00A2474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25EF8EC2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2447640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77963EB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16FB1327" w14:textId="77777777"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91A7E68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870414F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14:paraId="67BDADE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5D0E90A8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2D05F57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EE64C11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14:paraId="4401229C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A998CDD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6FBE0473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7058" w:rsidRPr="00785516" w14:paraId="5A83310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2C4858C" w14:textId="77777777" w:rsidR="00007058" w:rsidRDefault="00D470F1" w:rsidP="00E92BE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D470F1">
              <w:rPr>
                <w:color w:val="000000"/>
                <w:sz w:val="24"/>
                <w:szCs w:val="24"/>
              </w:rPr>
              <w:lastRenderedPageBreak/>
              <w:t>Средняя цена неф</w:t>
            </w:r>
            <w:r>
              <w:rPr>
                <w:color w:val="000000"/>
                <w:sz w:val="24"/>
                <w:szCs w:val="24"/>
              </w:rPr>
              <w:t xml:space="preserve">ти </w:t>
            </w:r>
            <w:proofErr w:type="spellStart"/>
            <w:r>
              <w:rPr>
                <w:color w:val="000000"/>
                <w:sz w:val="24"/>
                <w:szCs w:val="24"/>
              </w:rPr>
              <w:t>Urals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налоговый период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84452E1" w14:textId="77777777" w:rsidR="00007058" w:rsidRPr="00865DCE" w:rsidRDefault="00A27FBB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$/баррель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02C67DD" w14:textId="77777777" w:rsidR="00007058" w:rsidRDefault="0000705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299794D" w14:textId="77777777" w:rsidR="00007058" w:rsidRPr="000E333D" w:rsidRDefault="000E333D" w:rsidP="00F91610">
            <w:pPr>
              <w:jc w:val="both"/>
              <w:rPr>
                <w:rFonts w:eastAsia="Times New Roman"/>
                <w:i/>
                <w:color w:val="000000"/>
                <w:lang w:eastAsia="ru-RU"/>
              </w:rPr>
            </w:pPr>
            <w:r w:rsidRPr="000E333D">
              <w:rPr>
                <w:color w:val="000000"/>
                <w:sz w:val="24"/>
                <w:szCs w:val="24"/>
              </w:rPr>
              <w:t>Изменение средней цены нефти относительно базового периода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4CF6E18" w14:textId="77777777" w:rsidR="00007058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4BF5095" w14:textId="77777777" w:rsidR="00007058" w:rsidRDefault="0000705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E333D" w:rsidRPr="00785516" w14:paraId="413BEF0E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5FBDB23" w14:textId="77777777" w:rsidR="000E333D" w:rsidRPr="00D470F1" w:rsidRDefault="000E333D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524A2">
              <w:rPr>
                <w:color w:val="000000"/>
                <w:sz w:val="24"/>
                <w:szCs w:val="24"/>
              </w:rPr>
              <w:t>Стоимость 1 тонны нефти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A12BD82" w14:textId="77777777" w:rsidR="000E333D" w:rsidRPr="00865DCE" w:rsidRDefault="000E333D" w:rsidP="000E333D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BFCFE5E" w14:textId="77777777" w:rsidR="000E333D" w:rsidRDefault="000E333D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53B72354" w14:textId="77777777" w:rsidR="000E333D" w:rsidRPr="000E333D" w:rsidRDefault="000E333D" w:rsidP="00F91610">
            <w:pPr>
              <w:jc w:val="both"/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 xml:space="preserve">Совокупные доходы от налогов </w:t>
            </w:r>
            <w:r w:rsidR="00924A4C">
              <w:rPr>
                <w:color w:val="000000"/>
                <w:sz w:val="24"/>
                <w:szCs w:val="24"/>
              </w:rPr>
              <w:t xml:space="preserve">на нефть </w:t>
            </w:r>
            <w:r w:rsidRPr="000E333D">
              <w:rPr>
                <w:color w:val="000000"/>
                <w:sz w:val="24"/>
                <w:szCs w:val="24"/>
              </w:rPr>
              <w:t>в федеральный бюджет</w:t>
            </w:r>
          </w:p>
        </w:tc>
        <w:tc>
          <w:tcPr>
            <w:tcW w:w="407" w:type="pct"/>
            <w:shd w:val="clear" w:color="auto" w:fill="auto"/>
            <w:noWrap/>
          </w:tcPr>
          <w:p w14:paraId="33D33CC9" w14:textId="77777777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9CFBABE" w14:textId="77777777" w:rsidR="000E333D" w:rsidRDefault="00F41EA8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Pr="00A247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0E333D" w:rsidRPr="00785516" w14:paraId="634E0413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34EB25F" w14:textId="77777777" w:rsidR="000E333D" w:rsidRPr="00D470F1" w:rsidRDefault="000E333D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162C85">
              <w:rPr>
                <w:color w:val="000000"/>
                <w:sz w:val="24"/>
                <w:szCs w:val="24"/>
              </w:rPr>
              <w:t>Среднее значение</w:t>
            </w:r>
            <w:r>
              <w:rPr>
                <w:color w:val="000000"/>
                <w:sz w:val="24"/>
                <w:szCs w:val="24"/>
              </w:rPr>
              <w:t xml:space="preserve"> курса $ за налоговый период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D1DA885" w14:textId="77777777" w:rsidR="000E333D" w:rsidRPr="00865DCE" w:rsidRDefault="000E333D" w:rsidP="000E333D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5D6F77F" w14:textId="77777777" w:rsidR="000E333D" w:rsidRDefault="000E333D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2E17C4F" w14:textId="4F7E2B70" w:rsidR="000E333D" w:rsidRPr="000E333D" w:rsidRDefault="00F91610" w:rsidP="00F91610">
            <w:pPr>
              <w:jc w:val="both"/>
              <w:rPr>
                <w:color w:val="000000"/>
                <w:sz w:val="24"/>
                <w:szCs w:val="24"/>
              </w:rPr>
            </w:pPr>
            <w:r w:rsidRPr="00F91610">
              <w:rPr>
                <w:color w:val="000000"/>
                <w:sz w:val="24"/>
                <w:szCs w:val="24"/>
              </w:rPr>
              <w:t>Изменени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91610">
              <w:rPr>
                <w:color w:val="000000"/>
                <w:sz w:val="24"/>
                <w:szCs w:val="24"/>
              </w:rPr>
              <w:t xml:space="preserve"> объема налоговых поступлений в федеральный бюджет от деятельности нефтедобывающих и нефтеперерабатывающих предприятий Республики Татарстан при изменении мировых цен на нефть и курса доллара США</w:t>
            </w:r>
          </w:p>
        </w:tc>
        <w:tc>
          <w:tcPr>
            <w:tcW w:w="407" w:type="pct"/>
            <w:shd w:val="clear" w:color="auto" w:fill="auto"/>
            <w:noWrap/>
          </w:tcPr>
          <w:p w14:paraId="5F6AACE0" w14:textId="77777777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A7706D6" w14:textId="6F085A55" w:rsidR="000E333D" w:rsidRPr="00A24744" w:rsidRDefault="005D7A1E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A1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16.00.723.0050.84.11</w:t>
            </w:r>
          </w:p>
        </w:tc>
      </w:tr>
      <w:tr w:rsidR="00A27FBB" w:rsidRPr="00785516" w14:paraId="1A2A64B3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2FF3FEB" w14:textId="77777777" w:rsidR="00A27FBB" w:rsidRPr="00D470F1" w:rsidRDefault="00A27FBB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32E98">
              <w:rPr>
                <w:color w:val="000000"/>
                <w:sz w:val="24"/>
                <w:szCs w:val="24"/>
              </w:rPr>
              <w:t>Объем добычи нефти за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5543ED3E" w14:textId="77777777" w:rsidR="00A27FBB" w:rsidRPr="00865DCE" w:rsidRDefault="00A27FBB" w:rsidP="00A27FBB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9F13951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630B171" w14:textId="77777777" w:rsidR="00A27FBB" w:rsidRPr="000E333D" w:rsidRDefault="000E333D" w:rsidP="00F91610">
            <w:pPr>
              <w:jc w:val="both"/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Изменение совокупного налога относительно базового периода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5140DCC" w14:textId="77777777" w:rsidR="00A27FBB" w:rsidRDefault="000E333D" w:rsidP="000E333D">
            <w:pPr>
              <w:rPr>
                <w:rFonts w:eastAsia="Times New Roman"/>
                <w:color w:val="000000"/>
                <w:lang w:eastAsia="ru-RU"/>
              </w:rPr>
            </w:pPr>
            <w:r w:rsidRPr="000E333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D622B77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27FBB" w:rsidRPr="00785516" w14:paraId="73448B8C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765F327" w14:textId="77777777" w:rsidR="00A27FBB" w:rsidRPr="00D470F1" w:rsidRDefault="00A27FBB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FE7289">
              <w:rPr>
                <w:color w:val="000000"/>
                <w:sz w:val="24"/>
                <w:szCs w:val="24"/>
              </w:rPr>
              <w:t>Объем экспорта сырой нефти</w:t>
            </w:r>
          </w:p>
        </w:tc>
        <w:tc>
          <w:tcPr>
            <w:tcW w:w="587" w:type="pct"/>
            <w:shd w:val="clear" w:color="auto" w:fill="auto"/>
            <w:noWrap/>
          </w:tcPr>
          <w:p w14:paraId="4D2E0DFD" w14:textId="77777777" w:rsidR="00A27FBB" w:rsidRPr="00865DCE" w:rsidRDefault="00A27FBB" w:rsidP="00A27FBB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DB6F2F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F455AD4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2BA617D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33AD685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27FBB" w:rsidRPr="00785516" w14:paraId="0B7118DC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7AA74E5" w14:textId="77777777" w:rsidR="00A27FBB" w:rsidRPr="00D470F1" w:rsidRDefault="00A27FBB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дизельного топлива</w:t>
            </w:r>
          </w:p>
        </w:tc>
        <w:tc>
          <w:tcPr>
            <w:tcW w:w="587" w:type="pct"/>
            <w:shd w:val="clear" w:color="auto" w:fill="auto"/>
            <w:noWrap/>
          </w:tcPr>
          <w:p w14:paraId="5153328F" w14:textId="77777777" w:rsidR="00A27FBB" w:rsidRPr="00865DCE" w:rsidRDefault="00A27FBB" w:rsidP="00A27FBB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FC768B8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00953B5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0DCF9C8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8673BE1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27FBB" w:rsidRPr="00785516" w14:paraId="15802A87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CD3558A" w14:textId="77777777" w:rsidR="00A27FBB" w:rsidRPr="00D470F1" w:rsidRDefault="00A27FBB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топочного мазута</w:t>
            </w:r>
          </w:p>
        </w:tc>
        <w:tc>
          <w:tcPr>
            <w:tcW w:w="587" w:type="pct"/>
            <w:shd w:val="clear" w:color="auto" w:fill="auto"/>
            <w:noWrap/>
          </w:tcPr>
          <w:p w14:paraId="228549A7" w14:textId="77777777" w:rsidR="00A27FBB" w:rsidRPr="00865DCE" w:rsidRDefault="00A27FBB" w:rsidP="00A27FBB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E67602F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0EE1E715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B6ADBC9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D7E689E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27FBB" w:rsidRPr="00785516" w14:paraId="740A5B75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0EC2833" w14:textId="77777777" w:rsidR="00A27FBB" w:rsidRPr="00D470F1" w:rsidRDefault="00A27FBB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бензина автомобильного</w:t>
            </w:r>
          </w:p>
        </w:tc>
        <w:tc>
          <w:tcPr>
            <w:tcW w:w="587" w:type="pct"/>
            <w:shd w:val="clear" w:color="auto" w:fill="auto"/>
            <w:noWrap/>
          </w:tcPr>
          <w:p w14:paraId="2ECF1E58" w14:textId="77777777" w:rsidR="00A27FBB" w:rsidRPr="00865DCE" w:rsidRDefault="00A27FBB" w:rsidP="00A27FBB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ACBEC82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5C3D2F8F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2567637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A01D9B9" w14:textId="77777777" w:rsidR="00A27FBB" w:rsidRDefault="00A27FBB" w:rsidP="00A27F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5569751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C637BC2" w14:textId="77777777" w:rsidR="004524A2" w:rsidRPr="00D470F1" w:rsidRDefault="004B7D1A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Годовая налоговая ставка НДПИ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F8F9CD1" w14:textId="77777777" w:rsidR="004524A2" w:rsidRPr="00865DCE" w:rsidRDefault="00B57E94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руб./тонна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37FC18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372F924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70BD03D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B40863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41B6B773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9BF063F" w14:textId="77777777" w:rsidR="004524A2" w:rsidRPr="00D470F1" w:rsidRDefault="004B7D1A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Коэффициент динамики мировых цен на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05F6C83" w14:textId="77777777" w:rsidR="004524A2" w:rsidRPr="00865DCE" w:rsidRDefault="004524A2" w:rsidP="0086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7D2BE53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5ADC3CBC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E12D62E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3AF9367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65784354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19A8993C" w14:textId="77777777" w:rsidR="004524A2" w:rsidRPr="00D470F1" w:rsidRDefault="004B7D1A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Налоговая ставка с учетом Коэффициент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4B7D1A">
              <w:rPr>
                <w:color w:val="000000"/>
                <w:sz w:val="24"/>
                <w:szCs w:val="24"/>
              </w:rPr>
              <w:t xml:space="preserve"> динамики мировых цен на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40B6032" w14:textId="77777777" w:rsidR="004524A2" w:rsidRPr="00865DCE" w:rsidRDefault="00B57E94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руб./тонна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376505A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1CF5860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222B134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7F4CD63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72103715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1BBCABA" w14:textId="77777777" w:rsidR="004524A2" w:rsidRPr="00D470F1" w:rsidRDefault="00E807B2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E807B2">
              <w:rPr>
                <w:color w:val="000000"/>
                <w:sz w:val="24"/>
                <w:szCs w:val="24"/>
              </w:rPr>
              <w:t>Величина НДПИ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C5D19EA" w14:textId="77777777" w:rsidR="004524A2" w:rsidRPr="00865DCE" w:rsidRDefault="00E42E01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AB7DF68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B025180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2FD889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36E1B0A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4B38A89D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31E0268" w14:textId="77777777" w:rsidR="004524A2" w:rsidRPr="00D470F1" w:rsidRDefault="00E108C5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lastRenderedPageBreak/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>ди</w:t>
            </w:r>
            <w:r w:rsidRPr="00E108C5">
              <w:rPr>
                <w:color w:val="000000"/>
                <w:sz w:val="24"/>
                <w:szCs w:val="24"/>
              </w:rPr>
              <w:t>зельное топливо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14F51A1" w14:textId="107617D7" w:rsidR="004524A2" w:rsidRPr="00865DCE" w:rsidRDefault="00C57AF5" w:rsidP="00865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долл.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AFB8573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5E3B5F3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6BFF9E0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DE1D1C1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1C5CF009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7A95E29" w14:textId="77777777" w:rsidR="004524A2" w:rsidRPr="00D470F1" w:rsidRDefault="00892BC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 w:rsidRPr="00892BCF">
              <w:rPr>
                <w:color w:val="000000"/>
                <w:sz w:val="24"/>
                <w:szCs w:val="24"/>
              </w:rPr>
              <w:t>топочный мазут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78E1D8B" w14:textId="45CFDAA3" w:rsidR="004524A2" w:rsidRPr="00865DCE" w:rsidRDefault="00C57AF5" w:rsidP="00865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долл.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2101E6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F6A7AFA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2FCBFCF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5572CC3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315B1E69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4714FC7" w14:textId="77777777" w:rsidR="004524A2" w:rsidRPr="00D470F1" w:rsidRDefault="006879C8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 w:rsidRPr="006879C8">
              <w:rPr>
                <w:color w:val="000000"/>
                <w:sz w:val="24"/>
                <w:szCs w:val="24"/>
              </w:rPr>
              <w:t>бензин автомобильный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0E5C35" w14:textId="52038AF6" w:rsidR="004524A2" w:rsidRPr="00865DCE" w:rsidRDefault="00C57AF5" w:rsidP="00865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долл.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3F4521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1EFD36E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3304F3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F5C41F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5DCE" w:rsidRPr="00785516" w14:paraId="26F371F8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FAA63C9" w14:textId="77777777" w:rsidR="00865DCE" w:rsidRPr="00D470F1" w:rsidRDefault="00865DCE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 на дизельное топливо</w:t>
            </w:r>
          </w:p>
        </w:tc>
        <w:tc>
          <w:tcPr>
            <w:tcW w:w="587" w:type="pct"/>
            <w:shd w:val="clear" w:color="auto" w:fill="auto"/>
            <w:noWrap/>
          </w:tcPr>
          <w:p w14:paraId="16C2CDFE" w14:textId="77777777" w:rsidR="00865DCE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A65570C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CC95608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2F62F3F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97F6285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5DCE" w:rsidRPr="00785516" w14:paraId="35BD55F2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467EF10" w14:textId="77777777" w:rsidR="00865DCE" w:rsidRPr="00D470F1" w:rsidRDefault="00865DCE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A54130">
              <w:rPr>
                <w:color w:val="000000"/>
                <w:sz w:val="24"/>
                <w:szCs w:val="24"/>
              </w:rPr>
              <w:t xml:space="preserve"> на топочный мазут</w:t>
            </w:r>
          </w:p>
        </w:tc>
        <w:tc>
          <w:tcPr>
            <w:tcW w:w="587" w:type="pct"/>
            <w:shd w:val="clear" w:color="auto" w:fill="auto"/>
            <w:noWrap/>
          </w:tcPr>
          <w:p w14:paraId="024B2CF5" w14:textId="77777777" w:rsidR="00865DCE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90854F3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FAFAC9E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17E1F09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E797D01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5DCE" w:rsidRPr="00785516" w14:paraId="4934416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B9702CD" w14:textId="77777777" w:rsidR="00865DCE" w:rsidRPr="00D470F1" w:rsidRDefault="00865DCE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 на бензин автомобильный</w:t>
            </w:r>
          </w:p>
        </w:tc>
        <w:tc>
          <w:tcPr>
            <w:tcW w:w="587" w:type="pct"/>
            <w:shd w:val="clear" w:color="auto" w:fill="auto"/>
            <w:noWrap/>
          </w:tcPr>
          <w:p w14:paraId="2B533CCE" w14:textId="77777777" w:rsidR="00865DCE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3506582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E52E852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DA75F31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8FBA6A1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5DCE" w:rsidRPr="00785516" w14:paraId="288ABAE4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4BF1C15" w14:textId="77777777" w:rsidR="00865DCE" w:rsidRPr="00D470F1" w:rsidRDefault="00865DCE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3321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кспортные пошлины</w:t>
            </w:r>
            <w:r w:rsidRPr="00A43321">
              <w:rPr>
                <w:color w:val="000000"/>
                <w:sz w:val="24"/>
                <w:szCs w:val="24"/>
              </w:rPr>
              <w:t xml:space="preserve"> на нефтепродукты</w:t>
            </w:r>
            <w:r>
              <w:rPr>
                <w:color w:val="000000"/>
                <w:sz w:val="24"/>
                <w:szCs w:val="24"/>
              </w:rPr>
              <w:t xml:space="preserve"> все</w:t>
            </w:r>
          </w:p>
        </w:tc>
        <w:tc>
          <w:tcPr>
            <w:tcW w:w="587" w:type="pct"/>
            <w:shd w:val="clear" w:color="auto" w:fill="auto"/>
            <w:noWrap/>
          </w:tcPr>
          <w:p w14:paraId="62A54CE2" w14:textId="77777777" w:rsidR="00865DCE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8372A8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1FD2A134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E7EF944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82D9A72" w14:textId="77777777" w:rsidR="00865DCE" w:rsidRDefault="00865DCE" w:rsidP="00865D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7CEB05AD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D308E7F" w14:textId="77777777" w:rsidR="004524A2" w:rsidRPr="00D470F1" w:rsidRDefault="00A80060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80060">
              <w:rPr>
                <w:color w:val="000000"/>
                <w:sz w:val="24"/>
                <w:szCs w:val="24"/>
              </w:rPr>
              <w:t>ЭП на нефтепродукты руб</w:t>
            </w:r>
            <w:r>
              <w:rPr>
                <w:color w:val="000000"/>
                <w:sz w:val="24"/>
                <w:szCs w:val="24"/>
              </w:rPr>
              <w:t>левом</w:t>
            </w:r>
            <w:r w:rsidRPr="00A80060">
              <w:rPr>
                <w:color w:val="000000"/>
                <w:sz w:val="24"/>
                <w:szCs w:val="24"/>
              </w:rPr>
              <w:t xml:space="preserve"> эквиваленте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D79DE3" w14:textId="77777777" w:rsidR="004524A2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CD10221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394B7EC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04BB3D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33F429C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7210FF3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F45C817" w14:textId="77777777" w:rsidR="004524A2" w:rsidRPr="00D470F1" w:rsidRDefault="00A46E1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пошлины1, если Ц ≤109,0$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319F925" w14:textId="77777777" w:rsidR="004524A2" w:rsidRPr="00865DCE" w:rsidRDefault="004524A2" w:rsidP="0086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677AB4C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17F37EEB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358BDF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E7C4FE0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04D0FAD5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111AEB32" w14:textId="77777777" w:rsidR="004524A2" w:rsidRPr="00D470F1" w:rsidRDefault="00A46E1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пошлины2, если 109</w:t>
            </w:r>
            <w:r>
              <w:rPr>
                <w:color w:val="000000"/>
                <w:sz w:val="24"/>
                <w:szCs w:val="24"/>
              </w:rPr>
              <w:t xml:space="preserve">,0$&lt;Ц≤146,0$ за </w:t>
            </w:r>
            <w:r w:rsidRPr="00A46E1F">
              <w:rPr>
                <w:color w:val="000000"/>
                <w:sz w:val="24"/>
                <w:szCs w:val="24"/>
              </w:rPr>
              <w:t>тонн</w:t>
            </w:r>
            <w:r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0BDA252" w14:textId="77777777" w:rsidR="004524A2" w:rsidRPr="00865DCE" w:rsidRDefault="004524A2" w:rsidP="0086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60916BB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5B9CFD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4671EA7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30FEBAC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1AB8F4A6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0336C95" w14:textId="77777777" w:rsidR="004524A2" w:rsidRPr="00D470F1" w:rsidRDefault="00A46E1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пошлины3, если 146,0$&lt;Ц≤182,5$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FD97A9A" w14:textId="77777777" w:rsidR="004524A2" w:rsidRPr="00865DCE" w:rsidRDefault="004524A2" w:rsidP="0086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541440E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3DCAC51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3CB9A7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4F15E3B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5E893A0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48E3768" w14:textId="77777777" w:rsidR="004524A2" w:rsidRPr="00D470F1" w:rsidRDefault="00A46E1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пошлины4, если Ц &gt;182,5$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EF065FA" w14:textId="77777777" w:rsidR="004524A2" w:rsidRPr="00865DCE" w:rsidRDefault="004524A2" w:rsidP="0086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784EF7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11E3017F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CBD1C2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DED2AA2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7BEA1BAD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1831832" w14:textId="77777777" w:rsidR="004524A2" w:rsidRPr="00D470F1" w:rsidRDefault="00A46E1F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A46E1F">
              <w:rPr>
                <w:color w:val="000000"/>
                <w:sz w:val="24"/>
                <w:szCs w:val="24"/>
              </w:rPr>
              <w:t xml:space="preserve"> на сырую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D441C38" w14:textId="77777777" w:rsidR="004524A2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8FB52F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CAA46D6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B6C64AC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85EE7A9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24A2" w:rsidRPr="00785516" w14:paraId="786FC0CA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F34C185" w14:textId="77777777" w:rsidR="004524A2" w:rsidRPr="00D470F1" w:rsidRDefault="00DB4E30" w:rsidP="00E92BEC">
            <w:pPr>
              <w:jc w:val="both"/>
              <w:rPr>
                <w:color w:val="000000"/>
                <w:sz w:val="24"/>
                <w:szCs w:val="24"/>
              </w:rPr>
            </w:pPr>
            <w:r w:rsidRPr="00DB4E30">
              <w:rPr>
                <w:color w:val="000000"/>
                <w:sz w:val="24"/>
                <w:szCs w:val="24"/>
              </w:rPr>
              <w:lastRenderedPageBreak/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DB4E30">
              <w:rPr>
                <w:color w:val="000000"/>
                <w:sz w:val="24"/>
                <w:szCs w:val="24"/>
              </w:rPr>
              <w:t xml:space="preserve"> на сырую нефть в рублевом эквиваленте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5F0E6F5" w14:textId="77777777" w:rsidR="004524A2" w:rsidRPr="00865DCE" w:rsidRDefault="00865DCE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5D8FE1A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098EEA7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6087A40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E46AD35" w14:textId="77777777" w:rsidR="004524A2" w:rsidRDefault="004524A2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7243ED02" w14:textId="77777777" w:rsidR="00F73D02" w:rsidRDefault="00F73D02" w:rsidP="002A74C7">
      <w:pPr>
        <w:rPr>
          <w:sz w:val="24"/>
          <w:szCs w:val="24"/>
        </w:rPr>
      </w:pPr>
    </w:p>
    <w:p w14:paraId="32E847A9" w14:textId="77777777" w:rsidR="004524A2" w:rsidRPr="008E5B59" w:rsidRDefault="004524A2" w:rsidP="002A74C7">
      <w:pPr>
        <w:rPr>
          <w:sz w:val="24"/>
          <w:szCs w:val="24"/>
        </w:rPr>
      </w:pPr>
    </w:p>
    <w:sectPr w:rsidR="004524A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9E6D" w14:textId="77777777" w:rsidR="00EA1BFA" w:rsidRDefault="00EA1BFA" w:rsidP="002A74C7">
      <w:pPr>
        <w:spacing w:after="0" w:line="240" w:lineRule="auto"/>
      </w:pPr>
      <w:r>
        <w:separator/>
      </w:r>
    </w:p>
  </w:endnote>
  <w:endnote w:type="continuationSeparator" w:id="0">
    <w:p w14:paraId="0BCE2005" w14:textId="77777777" w:rsidR="00EA1BFA" w:rsidRDefault="00EA1BFA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FB0A8" w14:textId="77777777" w:rsidR="00EA1BFA" w:rsidRDefault="00EA1BFA" w:rsidP="002A74C7">
      <w:pPr>
        <w:spacing w:after="0" w:line="240" w:lineRule="auto"/>
      </w:pPr>
      <w:r>
        <w:separator/>
      </w:r>
    </w:p>
  </w:footnote>
  <w:footnote w:type="continuationSeparator" w:id="0">
    <w:p w14:paraId="57551425" w14:textId="77777777" w:rsidR="00EA1BFA" w:rsidRDefault="00EA1BFA" w:rsidP="002A74C7">
      <w:pPr>
        <w:spacing w:after="0" w:line="240" w:lineRule="auto"/>
      </w:pPr>
      <w:r>
        <w:continuationSeparator/>
      </w:r>
    </w:p>
  </w:footnote>
  <w:footnote w:id="1">
    <w:p w14:paraId="44D95973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61495D94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5697D792" w14:textId="77777777"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5D1DA4">
        <w:t xml:space="preserve"> и показателей</w:t>
      </w:r>
      <w:r>
        <w:t xml:space="preserve">, являющихся </w:t>
      </w:r>
      <w:r w:rsidR="005D1DA4">
        <w:t>информационным ресурсом</w:t>
      </w:r>
      <w:r>
        <w:t xml:space="preserve">, указывается код </w:t>
      </w:r>
      <w:r w:rsidR="005D1DA4">
        <w:t>информационного ресурса</w:t>
      </w:r>
      <w:r>
        <w:t xml:space="preserve"> </w:t>
      </w:r>
    </w:p>
  </w:footnote>
  <w:footnote w:id="4">
    <w:p w14:paraId="1A35EFF5" w14:textId="77777777"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7058"/>
    <w:rsid w:val="00013110"/>
    <w:rsid w:val="0001729D"/>
    <w:rsid w:val="00073D36"/>
    <w:rsid w:val="00081BFD"/>
    <w:rsid w:val="00094932"/>
    <w:rsid w:val="000A1403"/>
    <w:rsid w:val="000B0986"/>
    <w:rsid w:val="000C0E32"/>
    <w:rsid w:val="000C2F53"/>
    <w:rsid w:val="000C7A86"/>
    <w:rsid w:val="000D3613"/>
    <w:rsid w:val="000E333D"/>
    <w:rsid w:val="001149F8"/>
    <w:rsid w:val="00125439"/>
    <w:rsid w:val="00132814"/>
    <w:rsid w:val="00155AB3"/>
    <w:rsid w:val="00162C85"/>
    <w:rsid w:val="00166875"/>
    <w:rsid w:val="00177ABB"/>
    <w:rsid w:val="00192DC7"/>
    <w:rsid w:val="001A15A5"/>
    <w:rsid w:val="001A6E5A"/>
    <w:rsid w:val="001E42A9"/>
    <w:rsid w:val="001F5C61"/>
    <w:rsid w:val="002941B5"/>
    <w:rsid w:val="002A74C7"/>
    <w:rsid w:val="002C27CA"/>
    <w:rsid w:val="002F6A32"/>
    <w:rsid w:val="002F7F41"/>
    <w:rsid w:val="003053C4"/>
    <w:rsid w:val="00351574"/>
    <w:rsid w:val="003A196C"/>
    <w:rsid w:val="003A440D"/>
    <w:rsid w:val="003A7CB7"/>
    <w:rsid w:val="003B6507"/>
    <w:rsid w:val="003D3CC6"/>
    <w:rsid w:val="00421506"/>
    <w:rsid w:val="00433A31"/>
    <w:rsid w:val="00434462"/>
    <w:rsid w:val="00435DF8"/>
    <w:rsid w:val="004524A2"/>
    <w:rsid w:val="004655A9"/>
    <w:rsid w:val="004867A7"/>
    <w:rsid w:val="004B5B70"/>
    <w:rsid w:val="004B7D1A"/>
    <w:rsid w:val="004C0423"/>
    <w:rsid w:val="004C37BD"/>
    <w:rsid w:val="004F712F"/>
    <w:rsid w:val="00557EAE"/>
    <w:rsid w:val="00563338"/>
    <w:rsid w:val="0059118E"/>
    <w:rsid w:val="005B3156"/>
    <w:rsid w:val="005D1DA4"/>
    <w:rsid w:val="005D7A1E"/>
    <w:rsid w:val="005F6BDD"/>
    <w:rsid w:val="00606483"/>
    <w:rsid w:val="00607491"/>
    <w:rsid w:val="006368D2"/>
    <w:rsid w:val="006879C8"/>
    <w:rsid w:val="00692CBE"/>
    <w:rsid w:val="006A121A"/>
    <w:rsid w:val="006E4CF7"/>
    <w:rsid w:val="006E6639"/>
    <w:rsid w:val="006F4732"/>
    <w:rsid w:val="0070675F"/>
    <w:rsid w:val="0074783E"/>
    <w:rsid w:val="0075295E"/>
    <w:rsid w:val="00757529"/>
    <w:rsid w:val="00785516"/>
    <w:rsid w:val="007970F9"/>
    <w:rsid w:val="007A1D62"/>
    <w:rsid w:val="007F4CAE"/>
    <w:rsid w:val="00804138"/>
    <w:rsid w:val="008077BB"/>
    <w:rsid w:val="008154ED"/>
    <w:rsid w:val="00826F6C"/>
    <w:rsid w:val="008561CD"/>
    <w:rsid w:val="00862D2D"/>
    <w:rsid w:val="00865DCE"/>
    <w:rsid w:val="008923A6"/>
    <w:rsid w:val="00892BCF"/>
    <w:rsid w:val="008A56FB"/>
    <w:rsid w:val="008B44A3"/>
    <w:rsid w:val="008E5B59"/>
    <w:rsid w:val="00922981"/>
    <w:rsid w:val="00924A4C"/>
    <w:rsid w:val="0093081A"/>
    <w:rsid w:val="00962AD5"/>
    <w:rsid w:val="009D26A4"/>
    <w:rsid w:val="009D2960"/>
    <w:rsid w:val="00A20D32"/>
    <w:rsid w:val="00A24744"/>
    <w:rsid w:val="00A27FBB"/>
    <w:rsid w:val="00A32E98"/>
    <w:rsid w:val="00A43321"/>
    <w:rsid w:val="00A46E1F"/>
    <w:rsid w:val="00A54130"/>
    <w:rsid w:val="00A6001F"/>
    <w:rsid w:val="00A701D5"/>
    <w:rsid w:val="00A80060"/>
    <w:rsid w:val="00AD0526"/>
    <w:rsid w:val="00AD4FC6"/>
    <w:rsid w:val="00B17C88"/>
    <w:rsid w:val="00B34D9A"/>
    <w:rsid w:val="00B53BC6"/>
    <w:rsid w:val="00B57E94"/>
    <w:rsid w:val="00B61C76"/>
    <w:rsid w:val="00B937D1"/>
    <w:rsid w:val="00B97C82"/>
    <w:rsid w:val="00BD08C3"/>
    <w:rsid w:val="00BE03EA"/>
    <w:rsid w:val="00C07630"/>
    <w:rsid w:val="00C272B3"/>
    <w:rsid w:val="00C45DD9"/>
    <w:rsid w:val="00C51545"/>
    <w:rsid w:val="00C57AF5"/>
    <w:rsid w:val="00C63F4B"/>
    <w:rsid w:val="00CD169C"/>
    <w:rsid w:val="00CF3F68"/>
    <w:rsid w:val="00D470F1"/>
    <w:rsid w:val="00D85689"/>
    <w:rsid w:val="00DA3225"/>
    <w:rsid w:val="00DB4E30"/>
    <w:rsid w:val="00E04450"/>
    <w:rsid w:val="00E108C5"/>
    <w:rsid w:val="00E42E01"/>
    <w:rsid w:val="00E4322F"/>
    <w:rsid w:val="00E76C5B"/>
    <w:rsid w:val="00E807B2"/>
    <w:rsid w:val="00E8480C"/>
    <w:rsid w:val="00E92BEC"/>
    <w:rsid w:val="00EA17F3"/>
    <w:rsid w:val="00EA1BFA"/>
    <w:rsid w:val="00EC1ED3"/>
    <w:rsid w:val="00F03233"/>
    <w:rsid w:val="00F3726D"/>
    <w:rsid w:val="00F41EA8"/>
    <w:rsid w:val="00F44B29"/>
    <w:rsid w:val="00F57D10"/>
    <w:rsid w:val="00F73D02"/>
    <w:rsid w:val="00F76939"/>
    <w:rsid w:val="00F81C84"/>
    <w:rsid w:val="00F85BBC"/>
    <w:rsid w:val="00F91610"/>
    <w:rsid w:val="00F91A8C"/>
    <w:rsid w:val="00F950BE"/>
    <w:rsid w:val="00FD596A"/>
    <w:rsid w:val="00FD64E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78F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A082-AC19-42E5-96DC-27D4B29C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20</cp:revision>
  <cp:lastPrinted>2015-02-09T07:02:00Z</cp:lastPrinted>
  <dcterms:created xsi:type="dcterms:W3CDTF">2020-04-15T08:35:00Z</dcterms:created>
  <dcterms:modified xsi:type="dcterms:W3CDTF">2020-05-15T07:49:00Z</dcterms:modified>
</cp:coreProperties>
</file>