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86" w:rsidRDefault="00103456" w:rsidP="008B60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ПРОЕКТ</w:t>
      </w:r>
    </w:p>
    <w:p w:rsidR="00333C86" w:rsidRDefault="00333C86" w:rsidP="008B60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33C86" w:rsidRDefault="00333C86" w:rsidP="008B60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33C86" w:rsidRDefault="00333C86" w:rsidP="008B60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602CF5" w:rsidRDefault="00602CF5" w:rsidP="008B60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602CF5" w:rsidRDefault="00602CF5" w:rsidP="008B60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33C86" w:rsidRDefault="00333C86" w:rsidP="008B60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33C86" w:rsidRDefault="00333C86" w:rsidP="008B60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548DF" w:rsidRPr="00333C86" w:rsidRDefault="00602CF5" w:rsidP="008B60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СТРАТЕГИЯ</w:t>
      </w:r>
    </w:p>
    <w:p w:rsidR="00333C86" w:rsidRDefault="00333C86" w:rsidP="008B60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 w:rsidRPr="00333C86">
        <w:rPr>
          <w:rFonts w:ascii="Times New Roman" w:hAnsi="Times New Roman" w:cs="Times New Roman"/>
          <w:sz w:val="40"/>
          <w:szCs w:val="40"/>
        </w:rPr>
        <w:t>оциально-</w:t>
      </w:r>
      <w:r>
        <w:rPr>
          <w:rFonts w:ascii="Times New Roman" w:hAnsi="Times New Roman" w:cs="Times New Roman"/>
          <w:sz w:val="40"/>
          <w:szCs w:val="40"/>
        </w:rPr>
        <w:t>экономического развития</w:t>
      </w:r>
    </w:p>
    <w:p w:rsidR="00333C86" w:rsidRDefault="009E4AFE" w:rsidP="008B60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Атнинского муниципального района</w:t>
      </w:r>
    </w:p>
    <w:p w:rsidR="00333C86" w:rsidRDefault="00333C86" w:rsidP="008B60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Республики Татарстан</w:t>
      </w:r>
    </w:p>
    <w:p w:rsidR="00333C86" w:rsidRDefault="00333C86" w:rsidP="008B60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2016-202</w:t>
      </w:r>
      <w:r w:rsidR="00602CF5"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/>
          <w:sz w:val="40"/>
          <w:szCs w:val="40"/>
        </w:rPr>
        <w:t xml:space="preserve"> годы</w:t>
      </w:r>
    </w:p>
    <w:p w:rsidR="00333C86" w:rsidRDefault="00333C86" w:rsidP="008B60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33C86">
        <w:rPr>
          <w:rFonts w:ascii="Times New Roman" w:hAnsi="Times New Roman" w:cs="Times New Roman"/>
          <w:sz w:val="40"/>
          <w:szCs w:val="40"/>
        </w:rPr>
        <w:t>и плановый период до 2030 года</w:t>
      </w:r>
    </w:p>
    <w:p w:rsidR="00333C86" w:rsidRDefault="00333C86" w:rsidP="008B60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33C86" w:rsidRDefault="00333C86" w:rsidP="008B60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33C86" w:rsidRDefault="00333C86" w:rsidP="008B60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33C86" w:rsidRDefault="00333C86" w:rsidP="008B60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33C86" w:rsidRDefault="00333C86" w:rsidP="008B60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33C86" w:rsidRDefault="00333C86" w:rsidP="008B60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87497" w:rsidRDefault="00887497" w:rsidP="008B60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33C86" w:rsidRDefault="00333C86" w:rsidP="008B60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33C86" w:rsidRDefault="00333C86" w:rsidP="008B60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33C86" w:rsidRDefault="00333C86" w:rsidP="008B60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33C86" w:rsidRDefault="00333C86" w:rsidP="008B60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33C86" w:rsidRDefault="00333C86" w:rsidP="008B60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33C86" w:rsidRPr="00333C86" w:rsidRDefault="00333C86" w:rsidP="008B60F2">
      <w:pPr>
        <w:spacing w:after="0"/>
        <w:jc w:val="center"/>
        <w:rPr>
          <w:rFonts w:ascii="Times New Roman" w:hAnsi="Times New Roman" w:cs="Times New Roman"/>
          <w:sz w:val="28"/>
          <w:szCs w:val="40"/>
        </w:rPr>
      </w:pPr>
      <w:r w:rsidRPr="00333C86">
        <w:rPr>
          <w:rFonts w:ascii="Times New Roman" w:hAnsi="Times New Roman" w:cs="Times New Roman"/>
          <w:sz w:val="28"/>
          <w:szCs w:val="40"/>
        </w:rPr>
        <w:t xml:space="preserve">с. </w:t>
      </w:r>
      <w:r w:rsidR="00256983">
        <w:rPr>
          <w:rFonts w:ascii="Times New Roman" w:hAnsi="Times New Roman" w:cs="Times New Roman"/>
          <w:sz w:val="28"/>
          <w:szCs w:val="40"/>
        </w:rPr>
        <w:t>Большая Атня</w:t>
      </w:r>
    </w:p>
    <w:p w:rsidR="00333C86" w:rsidRDefault="00333C86" w:rsidP="008B60F2">
      <w:pPr>
        <w:spacing w:after="0"/>
        <w:jc w:val="center"/>
        <w:rPr>
          <w:rFonts w:ascii="Times New Roman" w:hAnsi="Times New Roman" w:cs="Times New Roman"/>
          <w:sz w:val="28"/>
          <w:szCs w:val="40"/>
        </w:rPr>
      </w:pPr>
      <w:r w:rsidRPr="00333C86">
        <w:rPr>
          <w:rFonts w:ascii="Times New Roman" w:hAnsi="Times New Roman" w:cs="Times New Roman"/>
          <w:sz w:val="28"/>
          <w:szCs w:val="40"/>
        </w:rPr>
        <w:t>201</w:t>
      </w:r>
      <w:r w:rsidR="00B36207">
        <w:rPr>
          <w:rFonts w:ascii="Times New Roman" w:hAnsi="Times New Roman" w:cs="Times New Roman"/>
          <w:sz w:val="28"/>
          <w:szCs w:val="40"/>
        </w:rPr>
        <w:t>6</w:t>
      </w:r>
      <w:r w:rsidRPr="00333C86">
        <w:rPr>
          <w:rFonts w:ascii="Times New Roman" w:hAnsi="Times New Roman" w:cs="Times New Roman"/>
          <w:sz w:val="28"/>
          <w:szCs w:val="40"/>
        </w:rPr>
        <w:t xml:space="preserve"> год</w:t>
      </w:r>
    </w:p>
    <w:p w:rsidR="00333C86" w:rsidRDefault="00333C86" w:rsidP="001F21E6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40"/>
        </w:rPr>
      </w:pPr>
      <w:r w:rsidRPr="00A01347">
        <w:rPr>
          <w:rFonts w:ascii="Times New Roman" w:hAnsi="Times New Roman" w:cs="Times New Roman"/>
          <w:sz w:val="28"/>
          <w:szCs w:val="40"/>
        </w:rPr>
        <w:t>Паспорт</w:t>
      </w:r>
      <w:r w:rsidR="001F21E6">
        <w:rPr>
          <w:rFonts w:ascii="Times New Roman" w:hAnsi="Times New Roman" w:cs="Times New Roman"/>
          <w:sz w:val="28"/>
          <w:szCs w:val="40"/>
        </w:rPr>
        <w:t xml:space="preserve"> </w:t>
      </w:r>
      <w:r w:rsidRPr="00A01347">
        <w:rPr>
          <w:rFonts w:ascii="Times New Roman" w:hAnsi="Times New Roman" w:cs="Times New Roman"/>
          <w:sz w:val="28"/>
          <w:szCs w:val="40"/>
        </w:rPr>
        <w:t xml:space="preserve"> </w:t>
      </w:r>
      <w:r w:rsidR="00602CF5">
        <w:rPr>
          <w:rFonts w:ascii="Times New Roman" w:hAnsi="Times New Roman" w:cs="Times New Roman"/>
          <w:sz w:val="28"/>
          <w:szCs w:val="40"/>
        </w:rPr>
        <w:t>Стратегии</w:t>
      </w:r>
      <w:r w:rsidRPr="00A01347">
        <w:rPr>
          <w:rFonts w:ascii="Times New Roman" w:hAnsi="Times New Roman" w:cs="Times New Roman"/>
          <w:sz w:val="28"/>
          <w:szCs w:val="40"/>
        </w:rPr>
        <w:t xml:space="preserve"> социально-экономического развития </w:t>
      </w:r>
      <w:r w:rsidR="009E4AFE">
        <w:rPr>
          <w:rFonts w:ascii="Times New Roman" w:hAnsi="Times New Roman" w:cs="Times New Roman"/>
          <w:sz w:val="28"/>
          <w:szCs w:val="40"/>
        </w:rPr>
        <w:t xml:space="preserve">Атнинского муниципального района </w:t>
      </w:r>
      <w:r w:rsidR="00602CF5">
        <w:rPr>
          <w:rFonts w:ascii="Times New Roman" w:hAnsi="Times New Roman" w:cs="Times New Roman"/>
          <w:sz w:val="28"/>
          <w:szCs w:val="40"/>
        </w:rPr>
        <w:t xml:space="preserve"> на 2016-2021</w:t>
      </w:r>
      <w:r w:rsidRPr="00A01347">
        <w:rPr>
          <w:rFonts w:ascii="Times New Roman" w:hAnsi="Times New Roman" w:cs="Times New Roman"/>
          <w:sz w:val="28"/>
          <w:szCs w:val="40"/>
        </w:rPr>
        <w:t xml:space="preserve"> годы и плановый период до 2030 года</w:t>
      </w:r>
    </w:p>
    <w:p w:rsidR="00C246AF" w:rsidRDefault="00C246AF" w:rsidP="00C246AF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40"/>
        </w:rPr>
      </w:pPr>
    </w:p>
    <w:tbl>
      <w:tblPr>
        <w:tblpPr w:leftFromText="180" w:rightFromText="180" w:vertAnchor="text" w:horzAnchor="margin" w:tblpXSpec="center" w:tblpY="2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512"/>
      </w:tblGrid>
      <w:tr w:rsidR="00C246AF" w:rsidTr="001F21E6">
        <w:trPr>
          <w:trHeight w:val="13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F" w:rsidRPr="00333C86" w:rsidRDefault="00C246AF" w:rsidP="001F21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F" w:rsidRPr="00333C86" w:rsidRDefault="00C246AF" w:rsidP="001F21E6">
            <w:pPr>
              <w:spacing w:after="0"/>
              <w:ind w:hanging="11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Атнинский районный исполнительный комитет</w:t>
            </w:r>
          </w:p>
        </w:tc>
      </w:tr>
      <w:tr w:rsidR="00C246AF" w:rsidTr="001F21E6">
        <w:trPr>
          <w:trHeight w:val="13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F" w:rsidRPr="00333C86" w:rsidRDefault="00C246AF" w:rsidP="001F21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6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AF" w:rsidRDefault="00C246AF" w:rsidP="009E4AFE">
            <w:pPr>
              <w:spacing w:after="0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</w:t>
            </w:r>
            <w:r w:rsidRPr="00333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Атнинского районного исполнительного комитета</w:t>
            </w:r>
            <w:r w:rsidRPr="00333C86">
              <w:rPr>
                <w:rFonts w:ascii="Times New Roman" w:hAnsi="Times New Roman" w:cs="Times New Roman"/>
                <w:sz w:val="28"/>
                <w:szCs w:val="28"/>
              </w:rPr>
              <w:t xml:space="preserve">, предприятия и организации </w:t>
            </w:r>
            <w:r w:rsidR="009E4AFE">
              <w:rPr>
                <w:rFonts w:ascii="Times New Roman" w:hAnsi="Times New Roman" w:cs="Times New Roman"/>
                <w:sz w:val="28"/>
                <w:szCs w:val="28"/>
              </w:rPr>
              <w:t xml:space="preserve">Атнинского муниципального  района </w:t>
            </w:r>
            <w:r w:rsidRPr="00333C86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</w:t>
            </w:r>
          </w:p>
        </w:tc>
      </w:tr>
      <w:tr w:rsidR="00C246AF" w:rsidTr="001F21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F" w:rsidRPr="00483E5E" w:rsidRDefault="00C246AF" w:rsidP="001F21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AF" w:rsidRPr="00F77C1F" w:rsidRDefault="00C246AF" w:rsidP="001F21E6">
            <w:pPr>
              <w:pStyle w:val="a4"/>
              <w:tabs>
                <w:tab w:val="left" w:pos="30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жизни населения </w:t>
            </w:r>
            <w:r w:rsidR="009E4AFE">
              <w:rPr>
                <w:rFonts w:ascii="Times New Roman" w:hAnsi="Times New Roman" w:cs="Times New Roman"/>
                <w:sz w:val="28"/>
                <w:szCs w:val="28"/>
              </w:rPr>
              <w:t xml:space="preserve"> Атнинского муниципального  района </w:t>
            </w:r>
            <w:r w:rsidR="009E4AFE" w:rsidRPr="00333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основе развития межмуниципальных коопе</w:t>
            </w:r>
            <w:r w:rsidR="00241188">
              <w:rPr>
                <w:rFonts w:ascii="Times New Roman" w:hAnsi="Times New Roman" w:cs="Times New Roman"/>
                <w:sz w:val="28"/>
                <w:szCs w:val="28"/>
              </w:rPr>
              <w:t>рационных связей и использования</w:t>
            </w:r>
            <w:r w:rsidR="00051C9B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потенциала района</w:t>
            </w:r>
          </w:p>
        </w:tc>
      </w:tr>
      <w:tr w:rsidR="00C246AF" w:rsidTr="001F21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F" w:rsidRPr="00F7050C" w:rsidRDefault="00C246AF" w:rsidP="001F21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60F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F" w:rsidRPr="00256983" w:rsidRDefault="00C246AF" w:rsidP="001F21E6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6983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инвестиционного климата;</w:t>
            </w:r>
          </w:p>
          <w:p w:rsidR="00C246AF" w:rsidRPr="00256983" w:rsidRDefault="00C246AF" w:rsidP="001F21E6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6983">
              <w:rPr>
                <w:rFonts w:ascii="Times New Roman" w:hAnsi="Times New Roman" w:cs="Times New Roman"/>
                <w:sz w:val="28"/>
                <w:szCs w:val="28"/>
              </w:rPr>
              <w:t>создание высокопроизводительных рабочих мест;</w:t>
            </w:r>
          </w:p>
          <w:p w:rsidR="00C246AF" w:rsidRPr="00256983" w:rsidRDefault="00C246AF" w:rsidP="001F21E6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698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воспроизводства и развития человеческого капитала;</w:t>
            </w:r>
          </w:p>
          <w:p w:rsidR="00C246AF" w:rsidRPr="00256983" w:rsidRDefault="00C246AF" w:rsidP="001F21E6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6983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благоустройства;</w:t>
            </w:r>
          </w:p>
          <w:p w:rsidR="00C246AF" w:rsidRPr="00256983" w:rsidRDefault="00C246AF" w:rsidP="001F21E6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6983">
              <w:rPr>
                <w:rFonts w:ascii="Times New Roman" w:hAnsi="Times New Roman" w:cs="Times New Roman"/>
                <w:sz w:val="28"/>
                <w:szCs w:val="28"/>
              </w:rPr>
              <w:t>повышение качества социокультурных услуг и достижение нормативной их обеспеченности;</w:t>
            </w:r>
          </w:p>
          <w:p w:rsidR="00C246AF" w:rsidRPr="00256983" w:rsidRDefault="00C246AF" w:rsidP="001F21E6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6983">
              <w:rPr>
                <w:rFonts w:ascii="Times New Roman" w:hAnsi="Times New Roman" w:cs="Times New Roman"/>
                <w:sz w:val="28"/>
                <w:szCs w:val="28"/>
              </w:rPr>
              <w:t>создание территории, комфортной для отдыха и работы;</w:t>
            </w:r>
          </w:p>
          <w:p w:rsidR="00C246AF" w:rsidRDefault="00C246AF" w:rsidP="001F21E6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698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деятельности </w:t>
            </w:r>
            <w:r w:rsidR="00051C9B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самоуправления;</w:t>
            </w:r>
          </w:p>
          <w:p w:rsidR="00051C9B" w:rsidRPr="00FE44DD" w:rsidRDefault="004D577B" w:rsidP="001F21E6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51C9B">
              <w:rPr>
                <w:rFonts w:ascii="Times New Roman" w:hAnsi="Times New Roman" w:cs="Times New Roman"/>
                <w:sz w:val="28"/>
                <w:szCs w:val="28"/>
              </w:rPr>
              <w:t>овышения уровня финансово-экономической самодостаточности</w:t>
            </w:r>
          </w:p>
        </w:tc>
      </w:tr>
      <w:tr w:rsidR="00C246AF" w:rsidTr="001F21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F" w:rsidRPr="00333C86" w:rsidRDefault="00C246AF" w:rsidP="001F21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F5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F" w:rsidRPr="00333C86" w:rsidRDefault="00C246AF" w:rsidP="001F21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Стратегия</w:t>
            </w:r>
            <w:r w:rsidRPr="004D0F5C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0F5C">
              <w:rPr>
                <w:rFonts w:ascii="Times New Roman" w:hAnsi="Times New Roman" w:cs="Times New Roman"/>
                <w:sz w:val="28"/>
                <w:szCs w:val="28"/>
              </w:rPr>
              <w:t xml:space="preserve"> лет (2016-20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D0F5C">
              <w:rPr>
                <w:rFonts w:ascii="Times New Roman" w:hAnsi="Times New Roman" w:cs="Times New Roman"/>
                <w:sz w:val="28"/>
                <w:szCs w:val="28"/>
              </w:rPr>
              <w:t xml:space="preserve"> годы)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определяет дальнейший вектор развития района до 2030 года</w:t>
            </w:r>
          </w:p>
        </w:tc>
      </w:tr>
      <w:tr w:rsidR="00C246AF" w:rsidTr="001F21E6">
        <w:trPr>
          <w:trHeight w:val="18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F" w:rsidRPr="004D0F5C" w:rsidRDefault="00C246AF" w:rsidP="001F21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</w:t>
            </w:r>
            <w:r w:rsidRPr="0015582A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AF" w:rsidRPr="0015582A" w:rsidRDefault="00C246AF" w:rsidP="001F21E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582A">
              <w:rPr>
                <w:rFonts w:ascii="Times New Roman" w:hAnsi="Times New Roman" w:cs="Times New Roman"/>
                <w:sz w:val="28"/>
                <w:szCs w:val="28"/>
              </w:rPr>
              <w:t>Основными итогами реализации стратегии станут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15582A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2665DF">
              <w:rPr>
                <w:rFonts w:ascii="Times New Roman" w:hAnsi="Times New Roman" w:cs="Times New Roman"/>
                <w:sz w:val="28"/>
                <w:szCs w:val="28"/>
              </w:rPr>
              <w:t>году:</w:t>
            </w:r>
          </w:p>
          <w:p w:rsidR="00C246AF" w:rsidRDefault="00C246AF" w:rsidP="001F21E6">
            <w:pPr>
              <w:pStyle w:val="a4"/>
              <w:numPr>
                <w:ilvl w:val="0"/>
                <w:numId w:val="6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82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ВТП на </w:t>
            </w:r>
            <w:r w:rsidR="00E9167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9733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2665DF" w:rsidRPr="0097336B">
              <w:rPr>
                <w:rFonts w:ascii="Times New Roman" w:hAnsi="Times New Roman" w:cs="Times New Roman"/>
                <w:sz w:val="28"/>
                <w:szCs w:val="28"/>
              </w:rPr>
              <w:t xml:space="preserve"> (по сравнению с 2015г)</w:t>
            </w:r>
            <w:r w:rsidRPr="009733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46AF" w:rsidRPr="00A12285" w:rsidRDefault="00C246AF" w:rsidP="001F21E6">
            <w:pPr>
              <w:pStyle w:val="a4"/>
              <w:numPr>
                <w:ilvl w:val="0"/>
                <w:numId w:val="6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новых рабочих мест </w:t>
            </w:r>
            <w:r w:rsidR="005F5A9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чел.;</w:t>
            </w:r>
          </w:p>
          <w:p w:rsidR="00C246AF" w:rsidRDefault="00C246AF" w:rsidP="001F21E6">
            <w:pPr>
              <w:pStyle w:val="a4"/>
              <w:numPr>
                <w:ilvl w:val="0"/>
                <w:numId w:val="6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экономической самодостаточности 30%;</w:t>
            </w:r>
          </w:p>
          <w:p w:rsidR="00C246AF" w:rsidRDefault="00C246AF" w:rsidP="001F21E6">
            <w:pPr>
              <w:pStyle w:val="a4"/>
              <w:numPr>
                <w:ilvl w:val="0"/>
                <w:numId w:val="6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764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смертности до показателя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  <w:r w:rsidRPr="001C6764">
              <w:rPr>
                <w:rFonts w:ascii="Times New Roman" w:hAnsi="Times New Roman" w:cs="Times New Roman"/>
                <w:sz w:val="28"/>
                <w:szCs w:val="28"/>
              </w:rPr>
              <w:t xml:space="preserve"> на 1000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46AF" w:rsidRDefault="00C246AF" w:rsidP="001F21E6">
            <w:pPr>
              <w:pStyle w:val="a4"/>
              <w:numPr>
                <w:ilvl w:val="0"/>
                <w:numId w:val="6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зарегистрированной безработицы не выше 0,5 % от численности экономически активного населения;</w:t>
            </w:r>
          </w:p>
          <w:p w:rsidR="00C246AF" w:rsidRDefault="00C246AF" w:rsidP="001F21E6">
            <w:pPr>
              <w:pStyle w:val="a4"/>
              <w:numPr>
                <w:ilvl w:val="0"/>
                <w:numId w:val="6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82A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в 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Атнинском</w:t>
            </w:r>
            <w:r w:rsidRPr="0015582A">
              <w:rPr>
                <w:rFonts w:ascii="Times New Roman" w:hAnsi="Times New Roman" w:cs="Times New Roman"/>
                <w:sz w:val="28"/>
                <w:szCs w:val="40"/>
              </w:rPr>
              <w:t xml:space="preserve"> муниципальном  районе</w:t>
            </w:r>
            <w:r w:rsidRPr="0015582A">
              <w:rPr>
                <w:rFonts w:ascii="Times New Roman" w:hAnsi="Times New Roman" w:cs="Times New Roman"/>
                <w:sz w:val="28"/>
                <w:szCs w:val="28"/>
              </w:rPr>
              <w:t xml:space="preserve"> не ниже средней по республике;</w:t>
            </w:r>
          </w:p>
          <w:p w:rsidR="00C246AF" w:rsidRPr="006C6B34" w:rsidRDefault="00C246AF" w:rsidP="001F21E6">
            <w:pPr>
              <w:pStyle w:val="a4"/>
              <w:numPr>
                <w:ilvl w:val="0"/>
                <w:numId w:val="6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34">
              <w:rPr>
                <w:rFonts w:ascii="Times New Roman" w:hAnsi="Times New Roman" w:cs="Times New Roman"/>
                <w:sz w:val="28"/>
                <w:szCs w:val="28"/>
              </w:rPr>
              <w:t>сокращение оттока трудоспособного населения.</w:t>
            </w:r>
          </w:p>
          <w:p w:rsidR="00C246AF" w:rsidRPr="00FD4FCA" w:rsidRDefault="00C246AF" w:rsidP="001F21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FCA">
              <w:rPr>
                <w:rFonts w:ascii="Times New Roman" w:hAnsi="Times New Roman" w:cs="Times New Roman"/>
                <w:sz w:val="28"/>
                <w:szCs w:val="28"/>
              </w:rPr>
              <w:t>Основными итогами реализации стратегии станут к 2030 году:</w:t>
            </w:r>
          </w:p>
          <w:p w:rsidR="00C246AF" w:rsidRPr="000A5BCC" w:rsidRDefault="00C246AF" w:rsidP="001F21E6">
            <w:pPr>
              <w:pStyle w:val="a4"/>
              <w:numPr>
                <w:ilvl w:val="0"/>
                <w:numId w:val="6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BC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ВТП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634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  <w:r w:rsidR="002665DF">
              <w:rPr>
                <w:rFonts w:ascii="Times New Roman" w:hAnsi="Times New Roman" w:cs="Times New Roman"/>
                <w:sz w:val="28"/>
                <w:szCs w:val="28"/>
              </w:rPr>
              <w:t xml:space="preserve"> (по сравнению с 2015г)</w:t>
            </w:r>
            <w:r w:rsidRPr="000A5B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46AF" w:rsidRDefault="00C246AF" w:rsidP="001F21E6">
            <w:pPr>
              <w:pStyle w:val="a4"/>
              <w:numPr>
                <w:ilvl w:val="0"/>
                <w:numId w:val="6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82A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в 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Атнинском</w:t>
            </w:r>
            <w:r w:rsidRPr="0015582A">
              <w:rPr>
                <w:rFonts w:ascii="Times New Roman" w:hAnsi="Times New Roman" w:cs="Times New Roman"/>
                <w:sz w:val="28"/>
                <w:szCs w:val="40"/>
              </w:rPr>
              <w:t xml:space="preserve"> муниципальном  районе</w:t>
            </w:r>
            <w:r w:rsidRPr="0015582A">
              <w:rPr>
                <w:rFonts w:ascii="Times New Roman" w:hAnsi="Times New Roman" w:cs="Times New Roman"/>
                <w:sz w:val="28"/>
                <w:szCs w:val="28"/>
              </w:rPr>
              <w:t xml:space="preserve"> не ниже средней по республике;</w:t>
            </w:r>
          </w:p>
          <w:p w:rsidR="00C246AF" w:rsidRDefault="00C246AF" w:rsidP="001F21E6">
            <w:pPr>
              <w:pStyle w:val="a4"/>
              <w:numPr>
                <w:ilvl w:val="0"/>
                <w:numId w:val="6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зарегистрированной безработицы не выше 0,5 % от численности экономически активного населения</w:t>
            </w:r>
          </w:p>
          <w:p w:rsidR="00C246AF" w:rsidRDefault="00C246AF" w:rsidP="001F21E6">
            <w:pPr>
              <w:pStyle w:val="a4"/>
              <w:numPr>
                <w:ilvl w:val="0"/>
                <w:numId w:val="6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экономической самодостаточности </w:t>
            </w:r>
            <w:r w:rsidR="00F6220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051C9B" w:rsidRPr="00135705" w:rsidRDefault="00051C9B" w:rsidP="001F21E6">
            <w:pPr>
              <w:pStyle w:val="a4"/>
              <w:numPr>
                <w:ilvl w:val="0"/>
                <w:numId w:val="6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05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жизни </w:t>
            </w:r>
            <w:r w:rsidR="00135705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8F1976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  <w:r w:rsidR="0013570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246AF" w:rsidRDefault="00C246AF" w:rsidP="001F21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6AF" w:rsidTr="001F21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F" w:rsidRPr="00333C86" w:rsidRDefault="00C246AF" w:rsidP="001F21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AF" w:rsidRDefault="00C246AF" w:rsidP="001F21E6">
            <w:pPr>
              <w:spacing w:after="0"/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РФ: 50 млн. руб.</w:t>
            </w:r>
          </w:p>
          <w:p w:rsidR="00C246AF" w:rsidRDefault="00C246AF" w:rsidP="001F21E6">
            <w:pPr>
              <w:spacing w:after="0"/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РТ: 650 млн. руб.</w:t>
            </w:r>
          </w:p>
          <w:p w:rsidR="00C246AF" w:rsidRDefault="00C246AF" w:rsidP="001F21E6">
            <w:pPr>
              <w:spacing w:after="0"/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бюджет: 50 млн. руб.</w:t>
            </w:r>
          </w:p>
          <w:p w:rsidR="00C246AF" w:rsidRPr="00333C86" w:rsidRDefault="00C246AF" w:rsidP="001F21E6">
            <w:pPr>
              <w:spacing w:after="0"/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источники: 350 млн. руб.</w:t>
            </w:r>
          </w:p>
        </w:tc>
      </w:tr>
    </w:tbl>
    <w:p w:rsidR="00A12285" w:rsidRPr="00A01347" w:rsidRDefault="00A12285" w:rsidP="00A12285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40"/>
        </w:rPr>
      </w:pPr>
    </w:p>
    <w:p w:rsidR="00D76AC1" w:rsidRDefault="00D76AC1" w:rsidP="00C233B7">
      <w:pPr>
        <w:pStyle w:val="1"/>
        <w:spacing w:line="360" w:lineRule="auto"/>
        <w:ind w:firstLine="709"/>
        <w:jc w:val="both"/>
        <w:rPr>
          <w:b/>
        </w:rPr>
      </w:pPr>
      <w:bookmarkStart w:id="0" w:name="_Toc447628619"/>
    </w:p>
    <w:p w:rsidR="00D76AC1" w:rsidRDefault="00D76AC1" w:rsidP="00D76AC1">
      <w:pPr>
        <w:rPr>
          <w:lang w:eastAsia="ru-RU"/>
        </w:rPr>
      </w:pPr>
    </w:p>
    <w:p w:rsidR="00D76AC1" w:rsidRDefault="00D76AC1" w:rsidP="00D76AC1">
      <w:pPr>
        <w:rPr>
          <w:lang w:eastAsia="ru-RU"/>
        </w:rPr>
      </w:pPr>
    </w:p>
    <w:p w:rsidR="00D76AC1" w:rsidRDefault="00D76AC1" w:rsidP="00D76AC1">
      <w:pPr>
        <w:rPr>
          <w:lang w:eastAsia="ru-RU"/>
        </w:rPr>
      </w:pPr>
    </w:p>
    <w:p w:rsidR="00D76AC1" w:rsidRPr="00D76AC1" w:rsidRDefault="00D76AC1" w:rsidP="00D76AC1">
      <w:pPr>
        <w:rPr>
          <w:lang w:eastAsia="ru-RU"/>
        </w:rPr>
      </w:pPr>
    </w:p>
    <w:p w:rsidR="00C233B7" w:rsidRPr="0015582A" w:rsidRDefault="00C233B7" w:rsidP="00C233B7">
      <w:pPr>
        <w:pStyle w:val="1"/>
        <w:spacing w:line="360" w:lineRule="auto"/>
        <w:ind w:firstLine="709"/>
        <w:jc w:val="both"/>
        <w:rPr>
          <w:b/>
        </w:rPr>
      </w:pPr>
      <w:r w:rsidRPr="0015582A">
        <w:rPr>
          <w:b/>
        </w:rPr>
        <w:t>1. Общие положения</w:t>
      </w:r>
      <w:bookmarkEnd w:id="0"/>
    </w:p>
    <w:p w:rsidR="00C233B7" w:rsidRPr="00F64485" w:rsidRDefault="00C233B7" w:rsidP="002411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40"/>
        </w:rPr>
      </w:pPr>
      <w:r w:rsidRPr="0015582A">
        <w:rPr>
          <w:rFonts w:ascii="Times New Roman" w:hAnsi="Times New Roman" w:cs="Times New Roman"/>
          <w:sz w:val="28"/>
          <w:szCs w:val="40"/>
        </w:rPr>
        <w:t xml:space="preserve">Стратегия социально-экономического развития </w:t>
      </w:r>
      <w:r w:rsidR="009E4AFE">
        <w:rPr>
          <w:rFonts w:ascii="Times New Roman" w:hAnsi="Times New Roman" w:cs="Times New Roman"/>
          <w:sz w:val="28"/>
          <w:szCs w:val="28"/>
        </w:rPr>
        <w:t xml:space="preserve">Атнинского муниципального  района </w:t>
      </w:r>
      <w:r w:rsidR="009E4AFE">
        <w:rPr>
          <w:rFonts w:ascii="Times New Roman" w:hAnsi="Times New Roman" w:cs="Times New Roman"/>
          <w:sz w:val="28"/>
          <w:szCs w:val="40"/>
        </w:rPr>
        <w:t xml:space="preserve"> </w:t>
      </w:r>
      <w:r w:rsidRPr="0015582A">
        <w:rPr>
          <w:rFonts w:ascii="Times New Roman" w:hAnsi="Times New Roman" w:cs="Times New Roman"/>
          <w:sz w:val="28"/>
          <w:szCs w:val="40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40"/>
        </w:rPr>
        <w:t xml:space="preserve">на 2016-2021 годы и на период до 2030 года </w:t>
      </w:r>
      <w:r w:rsidRPr="0015582A">
        <w:rPr>
          <w:rFonts w:ascii="Times New Roman" w:hAnsi="Times New Roman" w:cs="Times New Roman"/>
          <w:sz w:val="28"/>
          <w:szCs w:val="40"/>
        </w:rPr>
        <w:t>(далее – Стратегия</w:t>
      </w:r>
      <w:r>
        <w:rPr>
          <w:rFonts w:ascii="Times New Roman" w:hAnsi="Times New Roman" w:cs="Times New Roman"/>
          <w:sz w:val="28"/>
          <w:szCs w:val="40"/>
        </w:rPr>
        <w:t xml:space="preserve"> АМР</w:t>
      </w:r>
      <w:r w:rsidRPr="0015582A">
        <w:rPr>
          <w:rFonts w:ascii="Times New Roman" w:hAnsi="Times New Roman" w:cs="Times New Roman"/>
          <w:sz w:val="28"/>
          <w:szCs w:val="40"/>
        </w:rPr>
        <w:t>) разработана в соответствии с основными положениями Федерального закона от 28 июня 2014 года № 172-ФЗ «О стратегическом планировании в Росси</w:t>
      </w:r>
      <w:r>
        <w:rPr>
          <w:rFonts w:ascii="Times New Roman" w:hAnsi="Times New Roman" w:cs="Times New Roman"/>
          <w:sz w:val="28"/>
          <w:szCs w:val="40"/>
        </w:rPr>
        <w:t>йской Федерации»</w:t>
      </w:r>
      <w:r w:rsidRPr="0015582A">
        <w:rPr>
          <w:rFonts w:ascii="Times New Roman" w:hAnsi="Times New Roman" w:cs="Times New Roman"/>
          <w:sz w:val="28"/>
          <w:szCs w:val="40"/>
        </w:rPr>
        <w:t>, Закона Республики Татарстан от 16 марта 2015 года № 12-ЗРТ «О стратегическом планировании в Республике Татарстан» и Закона Республики Татарстан 15 марта 2015 года № 40-ЗРТ «</w:t>
      </w:r>
      <w:r>
        <w:rPr>
          <w:rFonts w:ascii="Times New Roman" w:hAnsi="Times New Roman" w:cs="Times New Roman"/>
          <w:sz w:val="28"/>
          <w:szCs w:val="40"/>
        </w:rPr>
        <w:t xml:space="preserve">Об утверждении </w:t>
      </w:r>
      <w:r w:rsidRPr="0015582A">
        <w:rPr>
          <w:rFonts w:ascii="Times New Roman" w:hAnsi="Times New Roman" w:cs="Times New Roman"/>
          <w:sz w:val="28"/>
          <w:szCs w:val="40"/>
        </w:rPr>
        <w:t>Стратегии социально-экономического развития Республики Татарстан до 2030 года</w:t>
      </w:r>
      <w:r>
        <w:rPr>
          <w:rFonts w:ascii="Times New Roman" w:hAnsi="Times New Roman" w:cs="Times New Roman"/>
          <w:sz w:val="28"/>
          <w:szCs w:val="40"/>
        </w:rPr>
        <w:t xml:space="preserve"> (далее Стратегия – 2030)</w:t>
      </w:r>
      <w:r w:rsidR="004D577B">
        <w:rPr>
          <w:rFonts w:ascii="Times New Roman" w:hAnsi="Times New Roman" w:cs="Times New Roman"/>
          <w:sz w:val="28"/>
          <w:szCs w:val="40"/>
        </w:rPr>
        <w:t xml:space="preserve">, </w:t>
      </w:r>
      <w:r w:rsidR="002665DF" w:rsidRPr="0097336B">
        <w:rPr>
          <w:rFonts w:ascii="Times New Roman" w:hAnsi="Times New Roman" w:cs="Times New Roman"/>
          <w:sz w:val="28"/>
          <w:szCs w:val="40"/>
        </w:rPr>
        <w:t xml:space="preserve">ежегодным </w:t>
      </w:r>
      <w:r w:rsidR="004D577B" w:rsidRPr="0097336B">
        <w:rPr>
          <w:rFonts w:ascii="Times New Roman" w:hAnsi="Times New Roman" w:cs="Times New Roman"/>
          <w:sz w:val="28"/>
          <w:szCs w:val="40"/>
        </w:rPr>
        <w:t>Послание</w:t>
      </w:r>
      <w:r w:rsidR="002665DF" w:rsidRPr="0097336B">
        <w:rPr>
          <w:rFonts w:ascii="Times New Roman" w:hAnsi="Times New Roman" w:cs="Times New Roman"/>
          <w:sz w:val="28"/>
          <w:szCs w:val="40"/>
        </w:rPr>
        <w:t>м</w:t>
      </w:r>
      <w:r w:rsidR="004D577B">
        <w:rPr>
          <w:rFonts w:ascii="Times New Roman" w:hAnsi="Times New Roman" w:cs="Times New Roman"/>
          <w:sz w:val="28"/>
          <w:szCs w:val="40"/>
        </w:rPr>
        <w:t xml:space="preserve"> Президента Республики Татарстан Государственному Совету РТ</w:t>
      </w:r>
      <w:r w:rsidRPr="0015582A">
        <w:rPr>
          <w:rFonts w:ascii="Times New Roman" w:hAnsi="Times New Roman" w:cs="Times New Roman"/>
          <w:sz w:val="28"/>
          <w:szCs w:val="40"/>
        </w:rPr>
        <w:t xml:space="preserve">. </w:t>
      </w:r>
    </w:p>
    <w:p w:rsidR="00C233B7" w:rsidRDefault="00C233B7" w:rsidP="005972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Период реализации Стратегии АМР обусловлен упомянутыми выше законами.</w:t>
      </w:r>
    </w:p>
    <w:p w:rsidR="00C233B7" w:rsidRDefault="00C233B7" w:rsidP="005972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При разработке и реализации Стратегии АМР планируется использовать метод трехлетнего скользящего планирования в диапазонах, определенных Стратегией 2030 – 3, 6 и </w:t>
      </w:r>
      <w:r w:rsidR="00F64485">
        <w:rPr>
          <w:rFonts w:ascii="Times New Roman" w:hAnsi="Times New Roman" w:cs="Times New Roman"/>
          <w:sz w:val="28"/>
          <w:szCs w:val="40"/>
        </w:rPr>
        <w:t>более</w:t>
      </w:r>
      <w:r>
        <w:rPr>
          <w:rFonts w:ascii="Times New Roman" w:hAnsi="Times New Roman" w:cs="Times New Roman"/>
          <w:sz w:val="28"/>
          <w:szCs w:val="40"/>
        </w:rPr>
        <w:t xml:space="preserve"> лет. В связи с этим основные мероприятия Стратегии АМР сконцентрированы на первые три года – 2016-2018 гг.</w:t>
      </w:r>
    </w:p>
    <w:p w:rsidR="00C233B7" w:rsidRPr="002665DF" w:rsidRDefault="00C233B7" w:rsidP="0059722C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Ежегодно по результатам выполнения плана мероприятий и исходя из внешних и внутренних факторов развития А</w:t>
      </w:r>
      <w:r w:rsidR="004A1FC3">
        <w:rPr>
          <w:rFonts w:ascii="Times New Roman" w:hAnsi="Times New Roman" w:cs="Times New Roman"/>
          <w:sz w:val="28"/>
          <w:szCs w:val="40"/>
        </w:rPr>
        <w:t xml:space="preserve">тнинского муниципального района </w:t>
      </w:r>
      <w:r w:rsidR="004A1FC3" w:rsidRPr="0015582A">
        <w:rPr>
          <w:rFonts w:ascii="Times New Roman" w:hAnsi="Times New Roman" w:cs="Times New Roman"/>
          <w:sz w:val="28"/>
          <w:szCs w:val="40"/>
        </w:rPr>
        <w:t>(далее –</w:t>
      </w:r>
      <w:r w:rsidR="004A1FC3">
        <w:rPr>
          <w:rFonts w:ascii="Times New Roman" w:hAnsi="Times New Roman" w:cs="Times New Roman"/>
          <w:sz w:val="28"/>
          <w:szCs w:val="40"/>
        </w:rPr>
        <w:t>АМР</w:t>
      </w:r>
      <w:r w:rsidR="004A1FC3" w:rsidRPr="0015582A">
        <w:rPr>
          <w:rFonts w:ascii="Times New Roman" w:hAnsi="Times New Roman" w:cs="Times New Roman"/>
          <w:sz w:val="28"/>
          <w:szCs w:val="40"/>
        </w:rPr>
        <w:t>)</w:t>
      </w:r>
      <w:r>
        <w:rPr>
          <w:rFonts w:ascii="Times New Roman" w:hAnsi="Times New Roman" w:cs="Times New Roman"/>
          <w:sz w:val="28"/>
          <w:szCs w:val="40"/>
        </w:rPr>
        <w:t xml:space="preserve"> детализируются мероприятия на очередной трехлетний плановый период (2017-2019гг., 2018-2020гг., 2019-2021гг.). </w:t>
      </w:r>
    </w:p>
    <w:p w:rsidR="00C233B7" w:rsidRPr="00906B8D" w:rsidRDefault="00C233B7" w:rsidP="005972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Решение вопросов социально-экономического развития</w:t>
      </w:r>
      <w:r w:rsidRPr="00597C9A">
        <w:rPr>
          <w:rFonts w:ascii="Times New Roman" w:hAnsi="Times New Roman" w:cs="Times New Roman"/>
          <w:sz w:val="28"/>
          <w:szCs w:val="40"/>
        </w:rPr>
        <w:t xml:space="preserve"> АМР основывается на </w:t>
      </w:r>
      <w:r w:rsidRPr="00820DDF">
        <w:rPr>
          <w:rFonts w:ascii="Times New Roman" w:hAnsi="Times New Roman" w:cs="Times New Roman"/>
          <w:sz w:val="28"/>
          <w:szCs w:val="40"/>
        </w:rPr>
        <w:t xml:space="preserve">перечне </w:t>
      </w:r>
      <w:r w:rsidRPr="00597C9A">
        <w:rPr>
          <w:rFonts w:ascii="Times New Roman" w:hAnsi="Times New Roman" w:cs="Times New Roman"/>
          <w:sz w:val="28"/>
          <w:szCs w:val="40"/>
        </w:rPr>
        <w:t>и причинно-следственных связях проблем, препятствующих развитию.</w:t>
      </w:r>
    </w:p>
    <w:p w:rsidR="00C233B7" w:rsidRDefault="00C233B7" w:rsidP="0005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  <w:r w:rsidRPr="00B45460">
        <w:rPr>
          <w:rFonts w:ascii="Times New Roman" w:hAnsi="Times New Roman" w:cs="Times New Roman"/>
          <w:sz w:val="28"/>
          <w:szCs w:val="40"/>
        </w:rPr>
        <w:t>В соответствии с утвержденным Президентом Республики Татарстан Р.Н.</w:t>
      </w:r>
      <w:r w:rsidR="001F21E6">
        <w:rPr>
          <w:rFonts w:ascii="Times New Roman" w:hAnsi="Times New Roman" w:cs="Times New Roman"/>
          <w:sz w:val="28"/>
          <w:szCs w:val="40"/>
        </w:rPr>
        <w:t xml:space="preserve"> </w:t>
      </w:r>
      <w:r w:rsidRPr="00B45460">
        <w:rPr>
          <w:rFonts w:ascii="Times New Roman" w:hAnsi="Times New Roman" w:cs="Times New Roman"/>
          <w:sz w:val="28"/>
          <w:szCs w:val="40"/>
        </w:rPr>
        <w:t>Миннихановым и согласованный премьер-министром Республики Татарстан И.Ш.</w:t>
      </w:r>
      <w:r w:rsidR="001F21E6">
        <w:rPr>
          <w:rFonts w:ascii="Times New Roman" w:hAnsi="Times New Roman" w:cs="Times New Roman"/>
          <w:sz w:val="28"/>
          <w:szCs w:val="40"/>
        </w:rPr>
        <w:t xml:space="preserve"> </w:t>
      </w:r>
      <w:r w:rsidRPr="00B45460">
        <w:rPr>
          <w:rFonts w:ascii="Times New Roman" w:hAnsi="Times New Roman" w:cs="Times New Roman"/>
          <w:sz w:val="28"/>
          <w:szCs w:val="40"/>
        </w:rPr>
        <w:t>Халиковым и председателем Президиума Совета муниципальных образований М.З.</w:t>
      </w:r>
      <w:r w:rsidR="001F21E6">
        <w:rPr>
          <w:rFonts w:ascii="Times New Roman" w:hAnsi="Times New Roman" w:cs="Times New Roman"/>
          <w:sz w:val="28"/>
          <w:szCs w:val="40"/>
        </w:rPr>
        <w:t xml:space="preserve"> </w:t>
      </w:r>
      <w:r w:rsidRPr="00B45460">
        <w:rPr>
          <w:rFonts w:ascii="Times New Roman" w:hAnsi="Times New Roman" w:cs="Times New Roman"/>
          <w:sz w:val="28"/>
          <w:szCs w:val="40"/>
        </w:rPr>
        <w:t>Шакировым плана совместных мероприятий исполнительных органов государственной власти Республики Татарстан (далее – ИОГВ) и органов местного самоуправления Республики Татарстан</w:t>
      </w:r>
      <w:r w:rsidR="002B1210">
        <w:rPr>
          <w:rFonts w:ascii="Times New Roman" w:hAnsi="Times New Roman" w:cs="Times New Roman"/>
          <w:sz w:val="28"/>
          <w:szCs w:val="40"/>
        </w:rPr>
        <w:t xml:space="preserve"> </w:t>
      </w:r>
      <w:r w:rsidRPr="00B45460">
        <w:rPr>
          <w:rFonts w:ascii="Times New Roman" w:hAnsi="Times New Roman" w:cs="Times New Roman"/>
          <w:sz w:val="28"/>
          <w:szCs w:val="40"/>
        </w:rPr>
        <w:t>(далее – ОМС)  по итогам Х съезда муниципальных образований Республики Татарстан от 03.03.2016 № 01-2264 сельские поселения АМР разрабатывают в рамках Стратегии АМР собственные планы социально-экономического развития.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 w:rsidRPr="00C6272B">
        <w:rPr>
          <w:rFonts w:ascii="Times New Roman" w:hAnsi="Times New Roman" w:cs="Times New Roman"/>
          <w:sz w:val="28"/>
          <w:szCs w:val="40"/>
        </w:rPr>
        <w:t>Мониторинг их выполнения обеспечивает исполнительный комитет АМР (далее – ИК АМР)</w:t>
      </w:r>
      <w:r>
        <w:rPr>
          <w:rFonts w:ascii="Times New Roman" w:hAnsi="Times New Roman" w:cs="Times New Roman"/>
          <w:sz w:val="28"/>
          <w:szCs w:val="40"/>
        </w:rPr>
        <w:t xml:space="preserve">. </w:t>
      </w:r>
    </w:p>
    <w:p w:rsidR="00C233B7" w:rsidRDefault="00C233B7" w:rsidP="005972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  <w:r w:rsidRPr="00944AD8">
        <w:rPr>
          <w:rFonts w:ascii="Times New Roman" w:hAnsi="Times New Roman" w:cs="Times New Roman"/>
          <w:sz w:val="28"/>
          <w:szCs w:val="40"/>
        </w:rPr>
        <w:t xml:space="preserve">Порядок мониторинга, использование его результатов описаны в разделе </w:t>
      </w:r>
      <w:r w:rsidR="00944AD8" w:rsidRPr="00944AD8">
        <w:rPr>
          <w:rFonts w:ascii="Times New Roman" w:hAnsi="Times New Roman" w:cs="Times New Roman"/>
          <w:sz w:val="28"/>
          <w:szCs w:val="40"/>
        </w:rPr>
        <w:t>7</w:t>
      </w:r>
      <w:r w:rsidRPr="00944AD8">
        <w:rPr>
          <w:rFonts w:ascii="Times New Roman" w:hAnsi="Times New Roman" w:cs="Times New Roman"/>
          <w:sz w:val="28"/>
          <w:szCs w:val="40"/>
        </w:rPr>
        <w:t xml:space="preserve"> «Механизм реализации Стратегии».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</w:p>
    <w:p w:rsidR="00A01347" w:rsidRDefault="00A01347" w:rsidP="00A013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40"/>
        </w:rPr>
      </w:pPr>
    </w:p>
    <w:p w:rsidR="00E24467" w:rsidRPr="00B81310" w:rsidRDefault="00E24467" w:rsidP="00E24467">
      <w:pPr>
        <w:pStyle w:val="1"/>
        <w:spacing w:line="360" w:lineRule="auto"/>
        <w:ind w:firstLine="709"/>
        <w:jc w:val="both"/>
        <w:rPr>
          <w:b/>
        </w:rPr>
      </w:pPr>
      <w:bookmarkStart w:id="1" w:name="_Toc447628620"/>
      <w:r w:rsidRPr="00B81310">
        <w:rPr>
          <w:b/>
        </w:rPr>
        <w:t>2. Цели и задачи Стратегии АМР</w:t>
      </w:r>
      <w:bookmarkEnd w:id="1"/>
    </w:p>
    <w:p w:rsidR="00E24467" w:rsidRDefault="00E24467" w:rsidP="00E24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</w:p>
    <w:p w:rsidR="00E24467" w:rsidRPr="0097336B" w:rsidRDefault="00D76AC1" w:rsidP="0097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  <w:r w:rsidRPr="0015582A">
        <w:rPr>
          <w:rFonts w:ascii="Times New Roman" w:hAnsi="Times New Roman" w:cs="Times New Roman"/>
          <w:sz w:val="28"/>
          <w:szCs w:val="40"/>
        </w:rPr>
        <w:t>Основная цель реализации Стратегии</w:t>
      </w:r>
      <w:r>
        <w:rPr>
          <w:rFonts w:ascii="Times New Roman" w:hAnsi="Times New Roman" w:cs="Times New Roman"/>
          <w:sz w:val="28"/>
          <w:szCs w:val="40"/>
        </w:rPr>
        <w:t xml:space="preserve"> АМР</w:t>
      </w:r>
      <w:r w:rsidRPr="0015582A">
        <w:rPr>
          <w:rFonts w:ascii="Times New Roman" w:hAnsi="Times New Roman" w:cs="Times New Roman"/>
          <w:sz w:val="28"/>
          <w:szCs w:val="40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повышение качества жизни населения </w:t>
      </w:r>
      <w:r w:rsidR="008F1976">
        <w:rPr>
          <w:rFonts w:ascii="Times New Roman" w:hAnsi="Times New Roman" w:cs="Times New Roman"/>
          <w:sz w:val="28"/>
          <w:szCs w:val="40"/>
        </w:rPr>
        <w:t>АМР</w:t>
      </w:r>
      <w:r w:rsidR="001F0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основе развития межмуниципальных кооперационных связей и использования потенциала района. </w:t>
      </w:r>
      <w:r w:rsidR="00E24467">
        <w:rPr>
          <w:rFonts w:ascii="Times New Roman" w:hAnsi="Times New Roman" w:cs="Times New Roman"/>
          <w:sz w:val="28"/>
          <w:szCs w:val="40"/>
        </w:rPr>
        <w:t>Для достижения сформулированной цели должны быть решены следующие задачи:</w:t>
      </w:r>
    </w:p>
    <w:p w:rsidR="00E24467" w:rsidRPr="00256983" w:rsidRDefault="00E24467" w:rsidP="0059722C">
      <w:pPr>
        <w:pStyle w:val="a4"/>
        <w:tabs>
          <w:tab w:val="left" w:pos="3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983">
        <w:rPr>
          <w:rFonts w:ascii="Times New Roman" w:hAnsi="Times New Roman" w:cs="Times New Roman"/>
          <w:sz w:val="28"/>
          <w:szCs w:val="28"/>
        </w:rPr>
        <w:t>создание благоприятного инвестиционного климата;</w:t>
      </w:r>
    </w:p>
    <w:p w:rsidR="00E24467" w:rsidRPr="00256983" w:rsidRDefault="00E24467" w:rsidP="0059722C">
      <w:pPr>
        <w:pStyle w:val="a4"/>
        <w:tabs>
          <w:tab w:val="left" w:pos="3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983">
        <w:rPr>
          <w:rFonts w:ascii="Times New Roman" w:hAnsi="Times New Roman" w:cs="Times New Roman"/>
          <w:sz w:val="28"/>
          <w:szCs w:val="28"/>
        </w:rPr>
        <w:t>создание высокопроизводительных рабочих мест;</w:t>
      </w:r>
    </w:p>
    <w:p w:rsidR="00E24467" w:rsidRPr="00256983" w:rsidRDefault="00E24467" w:rsidP="0059722C">
      <w:pPr>
        <w:pStyle w:val="a4"/>
        <w:tabs>
          <w:tab w:val="left" w:pos="3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983">
        <w:rPr>
          <w:rFonts w:ascii="Times New Roman" w:hAnsi="Times New Roman" w:cs="Times New Roman"/>
          <w:sz w:val="28"/>
          <w:szCs w:val="28"/>
        </w:rPr>
        <w:t xml:space="preserve"> создание условий для воспроизводства и развития человеческого капитала;</w:t>
      </w:r>
    </w:p>
    <w:p w:rsidR="00E24467" w:rsidRPr="00256983" w:rsidRDefault="00E24467" w:rsidP="0059722C">
      <w:pPr>
        <w:pStyle w:val="a4"/>
        <w:tabs>
          <w:tab w:val="left" w:pos="3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983">
        <w:rPr>
          <w:rFonts w:ascii="Times New Roman" w:hAnsi="Times New Roman" w:cs="Times New Roman"/>
          <w:sz w:val="28"/>
          <w:szCs w:val="28"/>
        </w:rPr>
        <w:t>повышение уровня благоустройства;</w:t>
      </w:r>
    </w:p>
    <w:p w:rsidR="00E24467" w:rsidRPr="00256983" w:rsidRDefault="00E24467" w:rsidP="0059722C">
      <w:pPr>
        <w:pStyle w:val="a4"/>
        <w:tabs>
          <w:tab w:val="left" w:pos="3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4205">
        <w:rPr>
          <w:rFonts w:ascii="Times New Roman" w:hAnsi="Times New Roman" w:cs="Times New Roman"/>
          <w:sz w:val="28"/>
          <w:szCs w:val="28"/>
        </w:rPr>
        <w:t xml:space="preserve"> </w:t>
      </w:r>
      <w:r w:rsidRPr="00256983">
        <w:rPr>
          <w:rFonts w:ascii="Times New Roman" w:hAnsi="Times New Roman" w:cs="Times New Roman"/>
          <w:sz w:val="28"/>
          <w:szCs w:val="28"/>
        </w:rPr>
        <w:t>повышение качества социокультурных услуг и достижение нормативной их обеспеченности;</w:t>
      </w:r>
    </w:p>
    <w:p w:rsidR="002B45BC" w:rsidRDefault="00E24467" w:rsidP="0059722C">
      <w:pPr>
        <w:pStyle w:val="a4"/>
        <w:tabs>
          <w:tab w:val="left" w:pos="3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983">
        <w:rPr>
          <w:rFonts w:ascii="Times New Roman" w:hAnsi="Times New Roman" w:cs="Times New Roman"/>
          <w:sz w:val="28"/>
          <w:szCs w:val="28"/>
        </w:rPr>
        <w:t>создание территории, комфортной для отдыха и работы;</w:t>
      </w:r>
    </w:p>
    <w:p w:rsidR="00A12285" w:rsidRPr="00C723C1" w:rsidRDefault="00E24467" w:rsidP="00C246AF">
      <w:pPr>
        <w:pStyle w:val="a4"/>
        <w:tabs>
          <w:tab w:val="left" w:pos="3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6983">
        <w:rPr>
          <w:rFonts w:ascii="Times New Roman" w:hAnsi="Times New Roman" w:cs="Times New Roman"/>
          <w:sz w:val="28"/>
          <w:szCs w:val="28"/>
        </w:rPr>
        <w:t xml:space="preserve"> повышение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246AF">
        <w:rPr>
          <w:rFonts w:ascii="Times New Roman" w:hAnsi="Times New Roman" w:cs="Times New Roman"/>
          <w:sz w:val="28"/>
          <w:szCs w:val="28"/>
        </w:rPr>
        <w:t xml:space="preserve">рганов местного </w:t>
      </w:r>
      <w:r w:rsidR="00C723C1">
        <w:rPr>
          <w:rFonts w:ascii="Times New Roman" w:hAnsi="Times New Roman" w:cs="Times New Roman"/>
          <w:sz w:val="28"/>
          <w:szCs w:val="28"/>
        </w:rPr>
        <w:t>самоуправления,</w:t>
      </w:r>
    </w:p>
    <w:p w:rsidR="00C246AF" w:rsidRPr="00C246AF" w:rsidRDefault="00051C9B" w:rsidP="00C246AF">
      <w:pPr>
        <w:pStyle w:val="a4"/>
        <w:tabs>
          <w:tab w:val="left" w:pos="3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C1">
        <w:rPr>
          <w:rFonts w:ascii="Times New Roman" w:hAnsi="Times New Roman" w:cs="Times New Roman"/>
          <w:sz w:val="28"/>
          <w:szCs w:val="28"/>
        </w:rPr>
        <w:t xml:space="preserve">- </w:t>
      </w:r>
      <w:r w:rsidR="00C723C1">
        <w:rPr>
          <w:rFonts w:ascii="Times New Roman" w:hAnsi="Times New Roman" w:cs="Times New Roman"/>
          <w:sz w:val="28"/>
          <w:szCs w:val="28"/>
        </w:rPr>
        <w:t>повышения уровня финансово-экономической самодостаточности.</w:t>
      </w:r>
    </w:p>
    <w:p w:rsidR="00A01347" w:rsidRDefault="00A01347" w:rsidP="0059722C">
      <w:pPr>
        <w:pStyle w:val="a4"/>
        <w:numPr>
          <w:ilvl w:val="0"/>
          <w:numId w:val="65"/>
        </w:numPr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FBF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социально-экономического развития </w:t>
      </w:r>
      <w:r w:rsidR="009E4AFE">
        <w:rPr>
          <w:rFonts w:ascii="Times New Roman" w:hAnsi="Times New Roman" w:cs="Times New Roman"/>
          <w:b/>
          <w:sz w:val="28"/>
          <w:szCs w:val="28"/>
        </w:rPr>
        <w:t>АМР</w:t>
      </w:r>
      <w:r w:rsidRPr="00B76FBF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Татарстан. Стратегический анализ: основные выводы.</w:t>
      </w:r>
    </w:p>
    <w:p w:rsidR="0059722C" w:rsidRPr="00185031" w:rsidRDefault="0059722C" w:rsidP="0059722C">
      <w:pPr>
        <w:pStyle w:val="af5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0434">
        <w:rPr>
          <w:rFonts w:ascii="Times New Roman" w:hAnsi="Times New Roman" w:cs="Times New Roman"/>
          <w:sz w:val="28"/>
          <w:szCs w:val="28"/>
        </w:rPr>
        <w:t>АМР</w:t>
      </w:r>
      <w:r w:rsidRPr="00185031">
        <w:rPr>
          <w:rFonts w:ascii="Times New Roman" w:hAnsi="Times New Roman" w:cs="Times New Roman"/>
          <w:sz w:val="28"/>
          <w:szCs w:val="28"/>
        </w:rPr>
        <w:t xml:space="preserve"> расположен на северо-западе Республики Татарстан, граничит с Высокогорским, Арским районами Республики Т</w:t>
      </w:r>
      <w:r w:rsidR="001F0434">
        <w:rPr>
          <w:rFonts w:ascii="Times New Roman" w:hAnsi="Times New Roman" w:cs="Times New Roman"/>
          <w:sz w:val="28"/>
          <w:szCs w:val="28"/>
        </w:rPr>
        <w:t>атарстан и Республикой Марий-Эл</w:t>
      </w:r>
      <w:r w:rsidRPr="00185031">
        <w:rPr>
          <w:rFonts w:ascii="Times New Roman" w:hAnsi="Times New Roman" w:cs="Times New Roman"/>
          <w:sz w:val="28"/>
          <w:szCs w:val="28"/>
        </w:rPr>
        <w:t>. Административный центр – с.</w:t>
      </w:r>
      <w:r w:rsidR="00582E81">
        <w:rPr>
          <w:rFonts w:ascii="Times New Roman" w:hAnsi="Times New Roman" w:cs="Times New Roman"/>
          <w:sz w:val="28"/>
          <w:szCs w:val="28"/>
        </w:rPr>
        <w:t xml:space="preserve"> </w:t>
      </w:r>
      <w:r w:rsidRPr="00185031">
        <w:rPr>
          <w:rFonts w:ascii="Times New Roman" w:hAnsi="Times New Roman" w:cs="Times New Roman"/>
          <w:sz w:val="28"/>
          <w:szCs w:val="28"/>
        </w:rPr>
        <w:t xml:space="preserve">Большая Атня. </w:t>
      </w:r>
    </w:p>
    <w:p w:rsidR="0059722C" w:rsidRPr="00185031" w:rsidRDefault="0059722C" w:rsidP="0059722C">
      <w:pPr>
        <w:pStyle w:val="af5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5031">
        <w:rPr>
          <w:rFonts w:ascii="Times New Roman" w:hAnsi="Times New Roman" w:cs="Times New Roman"/>
          <w:sz w:val="28"/>
          <w:szCs w:val="28"/>
        </w:rPr>
        <w:t>Территория района составляет 681,4 кв.км, в том числе площадь сельскохозяйственного назначения - 621,3 кв.км. Район является сельскохозяйственным  – мясо-молочного животноводства.  В районе</w:t>
      </w:r>
      <w:r w:rsidRPr="0018503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85031">
        <w:rPr>
          <w:rFonts w:ascii="Times New Roman" w:hAnsi="Times New Roman" w:cs="Times New Roman"/>
          <w:sz w:val="28"/>
          <w:szCs w:val="28"/>
        </w:rPr>
        <w:t>выращивают пшеницу, рожь, овес, гречиху, ячмень, просо, горох, рапс.</w:t>
      </w:r>
      <w:r w:rsidRPr="0018503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85031">
        <w:rPr>
          <w:rFonts w:ascii="Times New Roman" w:hAnsi="Times New Roman" w:cs="Times New Roman"/>
          <w:sz w:val="28"/>
          <w:szCs w:val="28"/>
        </w:rPr>
        <w:t>Животноводство представлено мясомолочным</w:t>
      </w:r>
      <w:r w:rsidRPr="0018503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85031">
        <w:rPr>
          <w:rFonts w:ascii="Times New Roman" w:hAnsi="Times New Roman" w:cs="Times New Roman"/>
          <w:sz w:val="28"/>
          <w:szCs w:val="28"/>
        </w:rPr>
        <w:t>скотоводством</w:t>
      </w:r>
      <w:r w:rsidRPr="00185031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185031">
        <w:rPr>
          <w:rFonts w:ascii="Times New Roman" w:hAnsi="Times New Roman" w:cs="Times New Roman"/>
          <w:sz w:val="28"/>
          <w:szCs w:val="28"/>
        </w:rPr>
        <w:t xml:space="preserve"> Предприятия, обслуживающие сельское хозяйство: ОАО «АтняАгрохимсервис», ООО «Атнинская сельхозтехника».</w:t>
      </w:r>
    </w:p>
    <w:p w:rsidR="0059722C" w:rsidRPr="00185031" w:rsidRDefault="0059722C" w:rsidP="0059722C">
      <w:pPr>
        <w:pStyle w:val="af5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5031">
        <w:rPr>
          <w:rFonts w:ascii="Times New Roman" w:hAnsi="Times New Roman" w:cs="Times New Roman"/>
          <w:sz w:val="28"/>
          <w:szCs w:val="28"/>
        </w:rPr>
        <w:t>Район в административном отношении разделен на 11 сельских поселений, 1-районный центр. В 47 населенных  пунктах проживает 13,</w:t>
      </w:r>
      <w:r w:rsidRPr="00185031"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185031">
        <w:rPr>
          <w:rFonts w:ascii="Times New Roman" w:hAnsi="Times New Roman" w:cs="Times New Roman"/>
          <w:sz w:val="28"/>
          <w:szCs w:val="28"/>
        </w:rPr>
        <w:t xml:space="preserve"> тысяч человек, в том числе мужчин - 6,1 тыс. человек, женщин - 7,2 тыс. человек, трудоспособных - 53,4 %, старше трудоспособного - 26,3%, моложе трудоспособного - 20,3%. Экономически активное население - 6,7 тыс. человек.</w:t>
      </w:r>
    </w:p>
    <w:p w:rsidR="00A01347" w:rsidRPr="003E5078" w:rsidRDefault="00B76FBF" w:rsidP="005972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01347">
        <w:rPr>
          <w:rFonts w:ascii="Times New Roman" w:hAnsi="Times New Roman" w:cs="Times New Roman"/>
          <w:b/>
          <w:sz w:val="28"/>
          <w:szCs w:val="28"/>
        </w:rPr>
        <w:t>.1</w:t>
      </w:r>
      <w:r w:rsidR="00A01347" w:rsidRPr="003E5078">
        <w:rPr>
          <w:rFonts w:ascii="Times New Roman" w:hAnsi="Times New Roman" w:cs="Times New Roman"/>
          <w:b/>
          <w:sz w:val="28"/>
          <w:szCs w:val="28"/>
        </w:rPr>
        <w:t xml:space="preserve"> Оценка достигнутых целей и анализ потенциала развития </w:t>
      </w:r>
      <w:r w:rsidR="009E4AFE">
        <w:rPr>
          <w:rFonts w:ascii="Times New Roman" w:hAnsi="Times New Roman" w:cs="Times New Roman"/>
          <w:b/>
          <w:sz w:val="28"/>
          <w:szCs w:val="28"/>
        </w:rPr>
        <w:t>АМР</w:t>
      </w:r>
      <w:r w:rsidR="00A01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347" w:rsidRPr="003E5078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482F99" w:rsidRDefault="00482F99" w:rsidP="00A01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1347" w:rsidRDefault="00A01347" w:rsidP="00A01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Оценка достижения экономических показателей</w:t>
      </w:r>
    </w:p>
    <w:tbl>
      <w:tblPr>
        <w:tblpPr w:leftFromText="180" w:rightFromText="180" w:vertAnchor="text" w:horzAnchor="margin" w:tblpXSpec="center" w:tblpY="206"/>
        <w:tblW w:w="10329" w:type="dxa"/>
        <w:tblLook w:val="04A0" w:firstRow="1" w:lastRow="0" w:firstColumn="1" w:lastColumn="0" w:noHBand="0" w:noVBand="1"/>
      </w:tblPr>
      <w:tblGrid>
        <w:gridCol w:w="3843"/>
        <w:gridCol w:w="1701"/>
        <w:gridCol w:w="1701"/>
        <w:gridCol w:w="1559"/>
        <w:gridCol w:w="1525"/>
      </w:tblGrid>
      <w:tr w:rsidR="00C246AF" w:rsidRPr="00B736E0" w:rsidTr="00C246AF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г. (план)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(факт)</w:t>
            </w:r>
          </w:p>
        </w:tc>
      </w:tr>
      <w:tr w:rsidR="00C246AF" w:rsidRPr="00B736E0" w:rsidTr="00C246A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постоянного населения                                 (на начало года) чел.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BB2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BB2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BB2D16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13251</w:t>
            </w:r>
            <w:r w:rsidR="00C246AF"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246AF" w:rsidRPr="00B736E0" w:rsidTr="00C246A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C246AF" w:rsidRPr="00B736E0" w:rsidTr="00C246A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Валовой территориальный продукт-всего, млн.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086E41" w:rsidRDefault="00BB2D16" w:rsidP="00BB2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3050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BB2D16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3081</w:t>
            </w:r>
          </w:p>
        </w:tc>
      </w:tr>
      <w:tr w:rsidR="00C246AF" w:rsidRPr="00B736E0" w:rsidTr="00C246A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6AF" w:rsidRPr="00B736E0" w:rsidTr="00C246AF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добавленной стоимости –всего,   тыс. руб.  (в фактических ценах)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825460,0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866733,0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1057557,0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1074364,0</w:t>
            </w:r>
          </w:p>
        </w:tc>
      </w:tr>
      <w:tr w:rsidR="00C246AF" w:rsidRPr="00B736E0" w:rsidTr="00C246A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124,0</w:t>
            </w:r>
          </w:p>
        </w:tc>
      </w:tr>
      <w:tr w:rsidR="00C246AF" w:rsidRPr="00B736E0" w:rsidTr="00C246AF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силами, 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84120,0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83357,0</w:t>
            </w:r>
          </w:p>
        </w:tc>
      </w:tr>
      <w:tr w:rsidR="00C246AF" w:rsidRPr="00B736E0" w:rsidTr="00C246A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101,5</w:t>
            </w:r>
          </w:p>
        </w:tc>
      </w:tr>
      <w:tr w:rsidR="00C246AF" w:rsidRPr="00B736E0" w:rsidTr="00C246AF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Валовая продукция сельского хозяйства   во всех категориях хозяйств,  в ценах соответствующих лет, млн. руб.   (в  сельхоз формированиях)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1749,7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246AF" w:rsidRPr="00B736E0" w:rsidTr="00C246A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предыдущему году в сопоставимых ценах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C246AF" w:rsidRPr="00B736E0" w:rsidTr="00C246A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Произведено зерна, </w:t>
            </w: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41766,0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63687,4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66234,9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72833,4</w:t>
            </w:r>
          </w:p>
        </w:tc>
      </w:tr>
      <w:tr w:rsidR="00C246AF" w:rsidRPr="00B736E0" w:rsidTr="00C246AF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Произведено скота и птицы в живом весе, тонн во всех категориях хозяйств ( в с/х формированиях,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КФХи ИП)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3150,5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3205,6</w:t>
            </w:r>
          </w:p>
        </w:tc>
      </w:tr>
      <w:tr w:rsidR="00C246AF" w:rsidRPr="00B736E0" w:rsidTr="00C246AF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Произведено молока, тонн  во всех категориях хозяйств ( в с/х формированиях, КФХ и ИП)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42548,1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43984,1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45743,5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47283,1</w:t>
            </w:r>
          </w:p>
        </w:tc>
      </w:tr>
      <w:tr w:rsidR="00C246AF" w:rsidRPr="00B736E0" w:rsidTr="00C246A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Урожайность        зерновых, ц с 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C246AF" w:rsidRPr="00B736E0" w:rsidTr="00C246A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Надоено молока на корову,  </w:t>
            </w:r>
            <w:r w:rsidRPr="00B736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кг (по с/х организ.)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7029,0</w:t>
            </w:r>
          </w:p>
        </w:tc>
      </w:tr>
      <w:tr w:rsidR="00C246AF" w:rsidRPr="00B736E0" w:rsidTr="00C246A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Среднесуточные привесы, грамм: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</w:t>
            </w:r>
          </w:p>
        </w:tc>
      </w:tr>
      <w:tr w:rsidR="00C246AF" w:rsidRPr="00B736E0" w:rsidTr="00C246A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- крупного рогатого скота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</w:t>
            </w:r>
          </w:p>
        </w:tc>
      </w:tr>
      <w:tr w:rsidR="00C246AF" w:rsidRPr="00B736E0" w:rsidTr="00C246AF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инвестиций в основной капитал за счет всех источников финансирования, млн.руб.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887,7</w:t>
            </w:r>
          </w:p>
        </w:tc>
      </w:tr>
      <w:tr w:rsidR="00C246AF" w:rsidRPr="00B736E0" w:rsidTr="00C246A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122,6</w:t>
            </w:r>
          </w:p>
        </w:tc>
      </w:tr>
      <w:tr w:rsidR="00C246AF" w:rsidRPr="00B736E0" w:rsidTr="00C246AF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т. ч  объём инвестиции в основной капитал (без бюджетных средств) млн.руб.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860,4</w:t>
            </w:r>
          </w:p>
        </w:tc>
      </w:tr>
      <w:tr w:rsidR="00C246AF" w:rsidRPr="00B736E0" w:rsidTr="00C246A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-объём инвестиции (без бюджетных)  в расчёте на душу населения,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C246AF" w:rsidRPr="00B736E0" w:rsidTr="00C246A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 общей площади жилых домов,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4387,0</w:t>
            </w:r>
          </w:p>
        </w:tc>
      </w:tr>
      <w:tr w:rsidR="00C246AF" w:rsidRPr="00B736E0" w:rsidTr="00C246A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предыдущему году, соответствующего 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</w:tr>
      <w:tr w:rsidR="00C246AF" w:rsidRPr="00B736E0" w:rsidTr="00C246A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Налоговые и неналоговые доходы,       </w:t>
            </w: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93687,4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107836,0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103263,0</w:t>
            </w:r>
          </w:p>
        </w:tc>
      </w:tr>
      <w:tr w:rsidR="00C246AF" w:rsidRPr="00B736E0" w:rsidTr="00C246A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к предыдущему году,%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</w:tr>
      <w:tr w:rsidR="00C246AF" w:rsidRPr="00B736E0" w:rsidTr="00C246A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в расчёте на душу населения ,рублей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7771,7</w:t>
            </w:r>
          </w:p>
        </w:tc>
      </w:tr>
      <w:tr w:rsidR="00C246AF" w:rsidRPr="00B736E0" w:rsidTr="00C246AF">
        <w:trPr>
          <w:trHeight w:val="10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розничного товарооборота во всех каналах ее реализации, 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1029,4</w:t>
            </w:r>
          </w:p>
        </w:tc>
      </w:tr>
      <w:tr w:rsidR="00C246AF" w:rsidRPr="00B736E0" w:rsidTr="00C246AF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</w:tr>
      <w:tr w:rsidR="00C246AF" w:rsidRPr="00B736E0" w:rsidTr="00C246AF">
        <w:trPr>
          <w:trHeight w:val="84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розничной торговли в расчёте на душу населения, 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</w:tc>
      </w:tr>
      <w:tr w:rsidR="00C246AF" w:rsidRPr="00B736E0" w:rsidTr="00C246A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</w:t>
            </w:r>
          </w:p>
        </w:tc>
      </w:tr>
      <w:tr w:rsidR="00C246AF" w:rsidRPr="00B736E0" w:rsidTr="00C246AF">
        <w:trPr>
          <w:trHeight w:val="7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реализации платных услуг населению -всего,  млн. руб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</w:t>
            </w:r>
          </w:p>
        </w:tc>
      </w:tr>
      <w:tr w:rsidR="00C246AF" w:rsidRPr="00B736E0" w:rsidTr="00C246AF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</w:tr>
      <w:tr w:rsidR="00C246AF" w:rsidRPr="00B736E0" w:rsidTr="00C246AF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реализации платных услуг населения на душу населения,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C246AF" w:rsidRPr="00B736E0" w:rsidTr="00C246A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639,205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742,235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775,635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767,804</w:t>
            </w:r>
          </w:p>
        </w:tc>
      </w:tr>
      <w:tr w:rsidR="00C246AF" w:rsidRPr="00B736E0" w:rsidTr="00C246A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C246AF" w:rsidRPr="00B736E0" w:rsidTr="00C246AF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Среднемесячная начисленная заработная плата (по полному кругу предприятий),рублей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BB2D16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20489</w:t>
            </w:r>
          </w:p>
        </w:tc>
      </w:tr>
      <w:tr w:rsidR="00C246AF" w:rsidRPr="00B736E0" w:rsidTr="00C246A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88175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C246AF" w:rsidRPr="00B736E0" w:rsidTr="00C246AF">
        <w:trPr>
          <w:trHeight w:val="1541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среднемесячной заработной платы к минимальному потребительскому бюджету на члена типовой семьи, рассчитанному по муниципальному образованию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C246AF" w:rsidRPr="00B736E0" w:rsidTr="00C246A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97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Среднедушевой доход населения,  рублей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13407,3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13528,5</w:t>
            </w:r>
          </w:p>
        </w:tc>
      </w:tr>
      <w:tr w:rsidR="00C246AF" w:rsidRPr="00B736E0" w:rsidTr="00C246A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(снижения)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246AF" w:rsidRPr="00B736E0" w:rsidTr="00C246AF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жизни,  раз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</w:t>
            </w:r>
          </w:p>
        </w:tc>
      </w:tr>
      <w:tr w:rsidR="00C246AF" w:rsidRPr="00B736E0" w:rsidTr="00C246A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ЗП к МПБ ,раз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C246AF" w:rsidRPr="00B736E0" w:rsidTr="00C246A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Зарегистрированное число безработных (на конец периода),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</w:tr>
      <w:tr w:rsidR="00C246AF" w:rsidRPr="00B736E0" w:rsidTr="00C246AF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зарегистрированной безработицы на конец периода, 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246AF" w:rsidRPr="00086E41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46AF" w:rsidRPr="00B736E0" w:rsidRDefault="00C246AF" w:rsidP="00C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</w:tbl>
    <w:p w:rsidR="00A02A75" w:rsidRDefault="00A02A75" w:rsidP="00A01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1AB" w:rsidRDefault="004C61AB" w:rsidP="00DA4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5E7" w:rsidRDefault="004165E7" w:rsidP="002665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06">
        <w:rPr>
          <w:rFonts w:ascii="Times New Roman" w:hAnsi="Times New Roman" w:cs="Times New Roman"/>
          <w:sz w:val="28"/>
          <w:szCs w:val="28"/>
        </w:rPr>
        <w:t xml:space="preserve">Анализируя показатели выполнения плана социально экономического развития </w:t>
      </w:r>
      <w:r w:rsidR="001F0434">
        <w:rPr>
          <w:rFonts w:ascii="Times New Roman" w:hAnsi="Times New Roman" w:cs="Times New Roman"/>
          <w:sz w:val="28"/>
          <w:szCs w:val="28"/>
        </w:rPr>
        <w:t>АМР</w:t>
      </w:r>
      <w:r w:rsidRPr="00F87406">
        <w:rPr>
          <w:rFonts w:ascii="Times New Roman" w:hAnsi="Times New Roman" w:cs="Times New Roman"/>
          <w:sz w:val="28"/>
          <w:szCs w:val="28"/>
        </w:rPr>
        <w:t xml:space="preserve"> можно сделать вывод, что основные показатели выполнены, 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AD8">
        <w:rPr>
          <w:rFonts w:ascii="Times New Roman" w:hAnsi="Times New Roman" w:cs="Times New Roman"/>
          <w:sz w:val="28"/>
          <w:szCs w:val="28"/>
        </w:rPr>
        <w:t xml:space="preserve">такие показатели как фонд заработной платы и объем отгруженных товаров </w:t>
      </w:r>
      <w:r w:rsidR="00944AD8" w:rsidRPr="0094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собственного производства, выполненных работ и услуг собственными силами</w:t>
      </w:r>
      <w:r w:rsidR="0094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ниже прогнозируемого. Снижение фонда заработной платы, не смотря на рост среднемесячной заработной платы, произошло из-за снижения числа работников, занятых в экономике района.</w:t>
      </w:r>
      <w:r w:rsidR="0059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Показатель </w:t>
      </w:r>
      <w:r w:rsidR="00594F42">
        <w:rPr>
          <w:rFonts w:ascii="Times New Roman" w:hAnsi="Times New Roman" w:cs="Times New Roman"/>
          <w:sz w:val="28"/>
          <w:szCs w:val="28"/>
        </w:rPr>
        <w:t xml:space="preserve">отгруженных товаров </w:t>
      </w:r>
      <w:r w:rsidR="00594F42" w:rsidRPr="0094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собственного производства, выполненных работ и услуг собственными силами</w:t>
      </w:r>
      <w:r w:rsidR="00E5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меньше запланированного из-за снижения производства ООО «Атнинская пекарня» и ряда мелких предприятий района. Остальные показатели имеют динамику выше прогнозируемой. Основной причиной является развитие сельского</w:t>
      </w:r>
      <w:r w:rsidR="00F8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хозяйства: валовая продукция сельского хозяйства выросла на 17%, рост среднемесячной заработной платы составил 18%, а также реализуется строительство крупных животноводческих комплексов в СХПК «Кушар», ООО «Тукаевском» и СХПК «Тан»</w:t>
      </w:r>
      <w:r w:rsidR="00592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7406" w:rsidRPr="004165E7" w:rsidRDefault="00F87406" w:rsidP="004165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6AF" w:rsidRDefault="00C246AF" w:rsidP="00DA4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347" w:rsidRDefault="00E51C1F" w:rsidP="00DA4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59722C">
        <w:rPr>
          <w:rFonts w:ascii="Times New Roman" w:hAnsi="Times New Roman" w:cs="Times New Roman"/>
          <w:b/>
          <w:sz w:val="28"/>
          <w:szCs w:val="28"/>
        </w:rPr>
        <w:t>.</w:t>
      </w:r>
      <w:r w:rsidR="00086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347" w:rsidRPr="003E5078">
        <w:rPr>
          <w:rFonts w:ascii="Times New Roman" w:hAnsi="Times New Roman" w:cs="Times New Roman"/>
          <w:b/>
          <w:sz w:val="28"/>
          <w:szCs w:val="28"/>
        </w:rPr>
        <w:t xml:space="preserve">Конкурентные преимущества </w:t>
      </w:r>
      <w:r w:rsidR="004A1FC3">
        <w:rPr>
          <w:rFonts w:ascii="Times New Roman" w:hAnsi="Times New Roman" w:cs="Times New Roman"/>
          <w:b/>
          <w:sz w:val="28"/>
          <w:szCs w:val="28"/>
        </w:rPr>
        <w:t>АМР</w:t>
      </w:r>
    </w:p>
    <w:p w:rsidR="00DA4986" w:rsidRDefault="00DA4986" w:rsidP="00A0134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347" w:rsidRDefault="00167CDF" w:rsidP="000D36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CDF">
        <w:rPr>
          <w:rFonts w:ascii="Times New Roman" w:hAnsi="Times New Roman" w:cs="Times New Roman"/>
          <w:b/>
          <w:sz w:val="28"/>
          <w:szCs w:val="28"/>
        </w:rPr>
        <w:t>Внедрение передовых технологий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C5F61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92A07">
        <w:rPr>
          <w:rFonts w:ascii="Times New Roman" w:hAnsi="Times New Roman" w:cs="Times New Roman"/>
          <w:b/>
          <w:sz w:val="28"/>
          <w:szCs w:val="28"/>
        </w:rPr>
        <w:t>ельское хозяйство (животноводство)</w:t>
      </w:r>
      <w:r w:rsidR="00A01347" w:rsidRPr="008C4CCB">
        <w:rPr>
          <w:rFonts w:ascii="Times New Roman" w:hAnsi="Times New Roman" w:cs="Times New Roman"/>
          <w:b/>
          <w:sz w:val="28"/>
          <w:szCs w:val="28"/>
        </w:rPr>
        <w:t>:</w:t>
      </w:r>
      <w:r w:rsidR="002411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49B5" w:rsidRPr="008049B5" w:rsidRDefault="001F0434" w:rsidP="000D36E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АМР</w:t>
      </w:r>
      <w:r w:rsidR="00392A07">
        <w:rPr>
          <w:rFonts w:ascii="Times New Roman" w:hAnsi="Times New Roman" w:cs="Times New Roman"/>
          <w:sz w:val="28"/>
          <w:szCs w:val="28"/>
        </w:rPr>
        <w:t xml:space="preserve"> обладает развитым </w:t>
      </w:r>
      <w:r w:rsidR="0061788E">
        <w:rPr>
          <w:rFonts w:ascii="Times New Roman" w:hAnsi="Times New Roman" w:cs="Times New Roman"/>
          <w:sz w:val="28"/>
          <w:szCs w:val="28"/>
        </w:rPr>
        <w:t xml:space="preserve">сельскохозяйственным кластером, так в соответствии с рейтингом </w:t>
      </w:r>
      <w:r w:rsidR="008049B5">
        <w:rPr>
          <w:rFonts w:ascii="Times New Roman" w:hAnsi="Times New Roman" w:cs="Times New Roman"/>
          <w:sz w:val="28"/>
          <w:szCs w:val="28"/>
        </w:rPr>
        <w:t xml:space="preserve">Министерства сельского хозяйства и продовольствия РТ </w:t>
      </w:r>
      <w:r w:rsidR="0061788E">
        <w:rPr>
          <w:rFonts w:ascii="Times New Roman" w:hAnsi="Times New Roman" w:cs="Times New Roman"/>
          <w:sz w:val="28"/>
          <w:szCs w:val="28"/>
        </w:rPr>
        <w:t>за 2015 год район занимает 1 место.</w:t>
      </w:r>
      <w:r w:rsidR="00592819">
        <w:rPr>
          <w:rFonts w:ascii="Times New Roman" w:hAnsi="Times New Roman" w:cs="Times New Roman"/>
          <w:sz w:val="28"/>
          <w:szCs w:val="28"/>
        </w:rPr>
        <w:t xml:space="preserve"> Так в районе производится 22,8 кг молока на одну корову, что является самым высоким показателем среди районов РТ, производство молока на 1 га сельхозугодий так же самый высокий в РТ и составляет 3,03 кг. В су</w:t>
      </w:r>
      <w:r w:rsidR="0088175F">
        <w:rPr>
          <w:rFonts w:ascii="Times New Roman" w:hAnsi="Times New Roman" w:cs="Times New Roman"/>
          <w:sz w:val="28"/>
          <w:szCs w:val="28"/>
        </w:rPr>
        <w:t>тки в районе производится 162 т</w:t>
      </w:r>
      <w:r w:rsidR="00592819">
        <w:rPr>
          <w:rFonts w:ascii="Times New Roman" w:hAnsi="Times New Roman" w:cs="Times New Roman"/>
          <w:sz w:val="28"/>
          <w:szCs w:val="28"/>
        </w:rPr>
        <w:t xml:space="preserve"> молока, что четвертый результат по валовому надою молока среди районов РТ, в соответствии с рейтингом Министерства сельского хозяйства и продовольствия РТ.</w:t>
      </w:r>
      <w:r w:rsidR="0061788E">
        <w:rPr>
          <w:rFonts w:ascii="Times New Roman" w:hAnsi="Times New Roman" w:cs="Times New Roman"/>
          <w:sz w:val="28"/>
          <w:szCs w:val="28"/>
        </w:rPr>
        <w:t xml:space="preserve"> Столь высокие показатели достигнуты благодаря </w:t>
      </w:r>
      <w:r w:rsidR="008049B5">
        <w:rPr>
          <w:rFonts w:ascii="Times New Roman" w:hAnsi="Times New Roman" w:cs="Times New Roman"/>
          <w:sz w:val="28"/>
          <w:szCs w:val="28"/>
        </w:rPr>
        <w:t>применению передового опыта в области выращивания крупного рогатого скота (далее КРС) и земледелия. Сельхозпредприятия района переходят на Канадскую технологию выращивания КРС</w:t>
      </w:r>
      <w:r w:rsidR="00DA4986">
        <w:rPr>
          <w:rFonts w:ascii="Times New Roman" w:hAnsi="Times New Roman" w:cs="Times New Roman"/>
          <w:sz w:val="28"/>
          <w:szCs w:val="28"/>
        </w:rPr>
        <w:t xml:space="preserve"> молочного направления</w:t>
      </w:r>
      <w:r w:rsidR="008049B5">
        <w:rPr>
          <w:rFonts w:ascii="Times New Roman" w:hAnsi="Times New Roman" w:cs="Times New Roman"/>
          <w:sz w:val="28"/>
          <w:szCs w:val="28"/>
        </w:rPr>
        <w:t xml:space="preserve">. </w:t>
      </w:r>
      <w:r w:rsidR="008049B5" w:rsidRPr="00804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основе данной технологии лежит так называемый холодный метод содержания животных.</w:t>
      </w:r>
      <w:r w:rsidR="008049B5" w:rsidRPr="008049B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8049B5" w:rsidRPr="00804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Технология, при которой животных выращивают в каркасных ангарах, а не на традиционных капитальных фермах. На практике это выглядит следующим образом: глубокая сухая подстилка по мере намокания засыпается дополнительным верхним слоем, в результате - нижний увлажненный слой засыпки начинает выделять тепло. Пол становится теплым, и животные чувствуют себя комфортно даже при очень низкой температуре окружающей среды.</w:t>
      </w:r>
    </w:p>
    <w:p w:rsidR="008049B5" w:rsidRPr="008049B5" w:rsidRDefault="008049B5" w:rsidP="000D36E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Преимущества применения канадской технологии при выращивании животных:</w:t>
      </w:r>
      <w:r w:rsidRPr="008049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4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- применение каркасного метода обходится намного дешевле строительства традиционной фермы;</w:t>
      </w:r>
    </w:p>
    <w:p w:rsidR="008049B5" w:rsidRPr="008049B5" w:rsidRDefault="008049B5" w:rsidP="000D36E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сводятся к минимуму затраты на эксплуатацию помещений;</w:t>
      </w:r>
    </w:p>
    <w:p w:rsidR="008049B5" w:rsidRPr="008049B5" w:rsidRDefault="008049B5" w:rsidP="000D36E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7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сокращение количества </w:t>
      </w:r>
      <w:r w:rsidR="00167CDF" w:rsidRPr="00167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низкоквалифицированного </w:t>
      </w:r>
      <w:r w:rsidRPr="00167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обслуживающего персонала;</w:t>
      </w:r>
      <w:r w:rsidR="0024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92A07" w:rsidRDefault="008049B5" w:rsidP="000D3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быстрая окупаемость всех затрат, связанных с возведением комплекса, благодаря быстрому росту животных, содержащихся в максимально комфортных условиях</w:t>
      </w:r>
      <w:r w:rsidR="00DA4986">
        <w:rPr>
          <w:rFonts w:ascii="Times New Roman" w:hAnsi="Times New Roman" w:cs="Times New Roman"/>
          <w:sz w:val="28"/>
          <w:szCs w:val="28"/>
        </w:rPr>
        <w:t>.</w:t>
      </w:r>
    </w:p>
    <w:p w:rsidR="00DA4986" w:rsidRDefault="0059722C" w:rsidP="000D3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986">
        <w:rPr>
          <w:rFonts w:ascii="Times New Roman" w:hAnsi="Times New Roman" w:cs="Times New Roman"/>
          <w:b/>
          <w:sz w:val="28"/>
          <w:szCs w:val="28"/>
        </w:rPr>
        <w:t xml:space="preserve">Уникальная </w:t>
      </w:r>
      <w:r w:rsidR="00AD3C94">
        <w:rPr>
          <w:rFonts w:ascii="Times New Roman" w:hAnsi="Times New Roman" w:cs="Times New Roman"/>
          <w:b/>
          <w:sz w:val="28"/>
          <w:szCs w:val="28"/>
        </w:rPr>
        <w:t>ресурсы</w:t>
      </w:r>
      <w:r w:rsidR="00DA4986">
        <w:rPr>
          <w:rFonts w:ascii="Times New Roman" w:hAnsi="Times New Roman" w:cs="Times New Roman"/>
          <w:b/>
          <w:sz w:val="28"/>
          <w:szCs w:val="28"/>
        </w:rPr>
        <w:t>:</w:t>
      </w:r>
    </w:p>
    <w:p w:rsidR="00251CBF" w:rsidRPr="00DA4986" w:rsidRDefault="00DA4986" w:rsidP="000D36E4">
      <w:pPr>
        <w:tabs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="001F0434">
        <w:rPr>
          <w:rFonts w:ascii="Times New Roman" w:hAnsi="Times New Roman" w:cs="Times New Roman"/>
          <w:sz w:val="28"/>
          <w:szCs w:val="28"/>
        </w:rPr>
        <w:t>АМР</w:t>
      </w:r>
      <w:r w:rsidRPr="00DA4986">
        <w:rPr>
          <w:rFonts w:ascii="Times New Roman" w:hAnsi="Times New Roman" w:cs="Times New Roman"/>
          <w:sz w:val="28"/>
          <w:szCs w:val="28"/>
        </w:rPr>
        <w:t xml:space="preserve"> расположен на северо-западе Республики Татарстан, граничит с Высокогорским, Арским районами Республики Т</w:t>
      </w:r>
      <w:r w:rsidR="00AD3C94">
        <w:rPr>
          <w:rFonts w:ascii="Times New Roman" w:hAnsi="Times New Roman" w:cs="Times New Roman"/>
          <w:sz w:val="28"/>
          <w:szCs w:val="28"/>
        </w:rPr>
        <w:t>атарстан и Республикой Марий-Эл</w:t>
      </w:r>
      <w:r w:rsidRPr="00DA4986">
        <w:rPr>
          <w:rFonts w:ascii="Times New Roman" w:hAnsi="Times New Roman" w:cs="Times New Roman"/>
          <w:sz w:val="28"/>
          <w:szCs w:val="28"/>
        </w:rPr>
        <w:t>. Административный центр – с.</w:t>
      </w:r>
      <w:r w:rsidR="004C61AB">
        <w:rPr>
          <w:rFonts w:ascii="Times New Roman" w:hAnsi="Times New Roman" w:cs="Times New Roman"/>
          <w:sz w:val="28"/>
          <w:szCs w:val="28"/>
        </w:rPr>
        <w:t xml:space="preserve"> </w:t>
      </w:r>
      <w:r w:rsidRPr="00DA4986">
        <w:rPr>
          <w:rFonts w:ascii="Times New Roman" w:hAnsi="Times New Roman" w:cs="Times New Roman"/>
          <w:sz w:val="28"/>
          <w:szCs w:val="28"/>
        </w:rPr>
        <w:t>Большая Атня</w:t>
      </w:r>
      <w:r>
        <w:rPr>
          <w:rFonts w:ascii="Times New Roman" w:hAnsi="Times New Roman" w:cs="Times New Roman"/>
          <w:sz w:val="28"/>
          <w:szCs w:val="28"/>
        </w:rPr>
        <w:t>, расстояние до столицы Республики Татарстан г. Казани 50 км.</w:t>
      </w:r>
      <w:r w:rsidRPr="00DA4986">
        <w:rPr>
          <w:rFonts w:ascii="Times New Roman" w:hAnsi="Times New Roman" w:cs="Times New Roman"/>
          <w:sz w:val="28"/>
          <w:szCs w:val="28"/>
        </w:rPr>
        <w:t>.</w:t>
      </w:r>
      <w:r w:rsidR="00AD3C94">
        <w:rPr>
          <w:rFonts w:ascii="Times New Roman" w:hAnsi="Times New Roman" w:cs="Times New Roman"/>
          <w:sz w:val="28"/>
          <w:szCs w:val="28"/>
        </w:rPr>
        <w:t xml:space="preserve"> Граница с Марий-Эл позволяет сельхозпредприятиям района арендовать земли для возделывания сельхозкультур, а так же нанимать дешевую рабочую силу. </w:t>
      </w:r>
      <w:r>
        <w:rPr>
          <w:rFonts w:ascii="Times New Roman" w:hAnsi="Times New Roman" w:cs="Times New Roman"/>
          <w:sz w:val="28"/>
          <w:szCs w:val="28"/>
        </w:rPr>
        <w:t>Близкое расположение к г. Казани позволяет иметь необходимый рынок сбыта товаров местного производства, а также привлекать высокок</w:t>
      </w:r>
      <w:r w:rsidR="008E1A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1A2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ифицированные кадры</w:t>
      </w:r>
      <w:r w:rsidR="008E1A23">
        <w:rPr>
          <w:rFonts w:ascii="Times New Roman" w:hAnsi="Times New Roman" w:cs="Times New Roman"/>
          <w:sz w:val="28"/>
          <w:szCs w:val="28"/>
        </w:rPr>
        <w:t xml:space="preserve"> в экономику района.</w:t>
      </w:r>
    </w:p>
    <w:p w:rsidR="00C246AF" w:rsidRDefault="00C246AF" w:rsidP="000D36E4">
      <w:pPr>
        <w:tabs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807" w:rsidRPr="008931A4" w:rsidRDefault="00E51C1F" w:rsidP="000D36E4">
      <w:pPr>
        <w:tabs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59722C">
        <w:rPr>
          <w:rFonts w:ascii="Times New Roman" w:hAnsi="Times New Roman" w:cs="Times New Roman"/>
          <w:b/>
          <w:sz w:val="28"/>
          <w:szCs w:val="28"/>
        </w:rPr>
        <w:t>.</w:t>
      </w:r>
      <w:r w:rsidR="00A01347" w:rsidRPr="0059722C">
        <w:rPr>
          <w:rFonts w:ascii="Times New Roman" w:hAnsi="Times New Roman" w:cs="Times New Roman"/>
          <w:b/>
          <w:sz w:val="28"/>
          <w:szCs w:val="28"/>
        </w:rPr>
        <w:t xml:space="preserve"> Ключевые проблемы</w:t>
      </w:r>
    </w:p>
    <w:p w:rsidR="00A01347" w:rsidRDefault="00A01347" w:rsidP="000D36E4">
      <w:pPr>
        <w:pStyle w:val="a4"/>
        <w:tabs>
          <w:tab w:val="left" w:pos="851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678">
        <w:rPr>
          <w:rFonts w:ascii="Times New Roman" w:hAnsi="Times New Roman" w:cs="Times New Roman"/>
          <w:sz w:val="28"/>
          <w:szCs w:val="28"/>
        </w:rPr>
        <w:t xml:space="preserve">В </w:t>
      </w:r>
      <w:r w:rsidR="001F0434">
        <w:rPr>
          <w:rFonts w:ascii="Times New Roman" w:hAnsi="Times New Roman" w:cs="Times New Roman"/>
          <w:sz w:val="28"/>
          <w:szCs w:val="28"/>
        </w:rPr>
        <w:t>АМР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678">
        <w:rPr>
          <w:rFonts w:ascii="Times New Roman" w:hAnsi="Times New Roman" w:cs="Times New Roman"/>
          <w:sz w:val="28"/>
          <w:szCs w:val="28"/>
        </w:rPr>
        <w:t xml:space="preserve">присутствует ряд системных проблем, большинство которых характерны в целом для </w:t>
      </w:r>
      <w:r>
        <w:rPr>
          <w:rFonts w:ascii="Times New Roman" w:hAnsi="Times New Roman" w:cs="Times New Roman"/>
          <w:sz w:val="28"/>
          <w:szCs w:val="28"/>
        </w:rPr>
        <w:t>Республики Татарстан.</w:t>
      </w:r>
    </w:p>
    <w:p w:rsidR="003A1CFD" w:rsidRDefault="003A1CFD" w:rsidP="000D36E4">
      <w:pPr>
        <w:pStyle w:val="a4"/>
        <w:tabs>
          <w:tab w:val="left" w:pos="851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FD">
        <w:rPr>
          <w:rFonts w:ascii="Times New Roman" w:hAnsi="Times New Roman" w:cs="Times New Roman"/>
          <w:b/>
          <w:sz w:val="28"/>
          <w:szCs w:val="28"/>
        </w:rPr>
        <w:t>Слабое развитие промышленности:</w:t>
      </w:r>
    </w:p>
    <w:p w:rsidR="003A1CFD" w:rsidRDefault="003A1CFD" w:rsidP="000D36E4">
      <w:pPr>
        <w:pStyle w:val="a4"/>
        <w:tabs>
          <w:tab w:val="left" w:pos="851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Промышленные предприятия района представлены лишь предприятиями пищевой промышленности, а именно </w:t>
      </w:r>
      <w:r w:rsidR="005B3121">
        <w:rPr>
          <w:rFonts w:ascii="Times New Roman" w:hAnsi="Times New Roman" w:cs="Times New Roman"/>
          <w:sz w:val="28"/>
          <w:szCs w:val="28"/>
        </w:rPr>
        <w:t xml:space="preserve">хлебопекарня ООО «Мирас+» и хлебопекарня ООО «Атнинская пекарня». </w:t>
      </w:r>
    </w:p>
    <w:p w:rsidR="005B3121" w:rsidRDefault="00241188" w:rsidP="000D36E4">
      <w:pPr>
        <w:pStyle w:val="a4"/>
        <w:tabs>
          <w:tab w:val="left" w:pos="851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CDF">
        <w:rPr>
          <w:rFonts w:ascii="Times New Roman" w:hAnsi="Times New Roman" w:cs="Times New Roman"/>
          <w:b/>
          <w:sz w:val="28"/>
          <w:szCs w:val="28"/>
        </w:rPr>
        <w:t>Отсутствие</w:t>
      </w:r>
      <w:r w:rsidR="00167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CDF">
        <w:rPr>
          <w:rFonts w:ascii="Times New Roman" w:hAnsi="Times New Roman" w:cs="Times New Roman"/>
          <w:b/>
          <w:sz w:val="28"/>
          <w:szCs w:val="28"/>
        </w:rPr>
        <w:t>систем</w:t>
      </w:r>
      <w:r w:rsidR="00167CDF" w:rsidRPr="00167CDF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CDF">
        <w:rPr>
          <w:rFonts w:ascii="Times New Roman" w:hAnsi="Times New Roman" w:cs="Times New Roman"/>
          <w:b/>
          <w:sz w:val="28"/>
          <w:szCs w:val="28"/>
        </w:rPr>
        <w:t>п</w:t>
      </w:r>
      <w:r w:rsidR="005B3121" w:rsidRPr="005B3121">
        <w:rPr>
          <w:rFonts w:ascii="Times New Roman" w:hAnsi="Times New Roman" w:cs="Times New Roman"/>
          <w:b/>
          <w:sz w:val="28"/>
          <w:szCs w:val="28"/>
        </w:rPr>
        <w:t>ереработка сельскохозяйственной продукции</w:t>
      </w:r>
      <w:r w:rsidR="005B3121">
        <w:rPr>
          <w:rFonts w:ascii="Times New Roman" w:hAnsi="Times New Roman" w:cs="Times New Roman"/>
          <w:b/>
          <w:sz w:val="28"/>
          <w:szCs w:val="28"/>
        </w:rPr>
        <w:t>:</w:t>
      </w:r>
    </w:p>
    <w:p w:rsidR="005B3121" w:rsidRPr="005B3121" w:rsidRDefault="005B3121" w:rsidP="000D36E4">
      <w:pPr>
        <w:pStyle w:val="a4"/>
        <w:tabs>
          <w:tab w:val="left" w:pos="851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2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высоких показателях производства сельскохозяйственной продукции, а именно</w:t>
      </w:r>
      <w:r w:rsidR="00241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2015 год  молока –</w:t>
      </w:r>
      <w:r w:rsidR="0088175F">
        <w:rPr>
          <w:rFonts w:ascii="Times New Roman" w:hAnsi="Times New Roman" w:cs="Times New Roman"/>
          <w:sz w:val="28"/>
          <w:szCs w:val="28"/>
        </w:rPr>
        <w:t xml:space="preserve"> 47283 т, мяса – 3205 т</w:t>
      </w:r>
      <w:r>
        <w:rPr>
          <w:rFonts w:ascii="Times New Roman" w:hAnsi="Times New Roman" w:cs="Times New Roman"/>
          <w:sz w:val="28"/>
          <w:szCs w:val="28"/>
        </w:rPr>
        <w:t xml:space="preserve"> отсутствует переработка продукции.</w:t>
      </w:r>
    </w:p>
    <w:p w:rsidR="00A01347" w:rsidRPr="00AE342F" w:rsidRDefault="00251CBF" w:rsidP="000D36E4">
      <w:pPr>
        <w:pStyle w:val="a4"/>
        <w:tabs>
          <w:tab w:val="left" w:pos="851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CBF">
        <w:rPr>
          <w:rFonts w:ascii="Times New Roman" w:hAnsi="Times New Roman" w:cs="Times New Roman"/>
          <w:b/>
          <w:sz w:val="28"/>
          <w:szCs w:val="28"/>
        </w:rPr>
        <w:t>Профессиональное образование, неориентированное на экономику</w:t>
      </w:r>
      <w:r w:rsidR="00A01347" w:rsidRPr="00AE342F">
        <w:rPr>
          <w:rFonts w:ascii="Times New Roman" w:hAnsi="Times New Roman" w:cs="Times New Roman"/>
          <w:b/>
          <w:sz w:val="28"/>
          <w:szCs w:val="28"/>
        </w:rPr>
        <w:t>:</w:t>
      </w:r>
    </w:p>
    <w:p w:rsidR="00A01347" w:rsidRPr="00AE342F" w:rsidRDefault="00A01347" w:rsidP="000D36E4">
      <w:pPr>
        <w:pStyle w:val="a4"/>
        <w:numPr>
          <w:ilvl w:val="0"/>
          <w:numId w:val="2"/>
        </w:numPr>
        <w:tabs>
          <w:tab w:val="left" w:pos="851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42F">
        <w:rPr>
          <w:rFonts w:ascii="Times New Roman" w:hAnsi="Times New Roman" w:cs="Times New Roman"/>
          <w:sz w:val="28"/>
          <w:szCs w:val="28"/>
        </w:rPr>
        <w:t>относительно н</w:t>
      </w:r>
      <w:r>
        <w:rPr>
          <w:rFonts w:ascii="Times New Roman" w:hAnsi="Times New Roman" w:cs="Times New Roman"/>
          <w:sz w:val="28"/>
          <w:szCs w:val="28"/>
        </w:rPr>
        <w:t>изкая производительность труда;</w:t>
      </w:r>
    </w:p>
    <w:p w:rsidR="00A01347" w:rsidRPr="00AE342F" w:rsidRDefault="00A01347" w:rsidP="000D36E4">
      <w:pPr>
        <w:pStyle w:val="a4"/>
        <w:numPr>
          <w:ilvl w:val="0"/>
          <w:numId w:val="2"/>
        </w:numPr>
        <w:tabs>
          <w:tab w:val="left" w:pos="851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42F">
        <w:rPr>
          <w:rFonts w:ascii="Times New Roman" w:hAnsi="Times New Roman" w:cs="Times New Roman"/>
          <w:sz w:val="28"/>
          <w:szCs w:val="28"/>
        </w:rPr>
        <w:t>дефицит квалифицированных кадров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1347" w:rsidRDefault="00A01347" w:rsidP="000D36E4">
      <w:pPr>
        <w:pStyle w:val="a4"/>
        <w:numPr>
          <w:ilvl w:val="0"/>
          <w:numId w:val="2"/>
        </w:numPr>
        <w:tabs>
          <w:tab w:val="left" w:pos="851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42F">
        <w:rPr>
          <w:rFonts w:ascii="Times New Roman" w:hAnsi="Times New Roman" w:cs="Times New Roman"/>
          <w:sz w:val="28"/>
          <w:szCs w:val="28"/>
        </w:rPr>
        <w:t>недостаточный уровень менеджмента, несоответствие квалификации работников осуществляемой профессиональной деятельности.</w:t>
      </w:r>
    </w:p>
    <w:p w:rsidR="003F392E" w:rsidRPr="006539A2" w:rsidRDefault="003F392E" w:rsidP="000D36E4">
      <w:pPr>
        <w:pStyle w:val="1"/>
        <w:spacing w:line="360" w:lineRule="auto"/>
        <w:ind w:firstLine="709"/>
        <w:jc w:val="both"/>
        <w:rPr>
          <w:b/>
        </w:rPr>
      </w:pPr>
      <w:bookmarkStart w:id="2" w:name="_Toc447628630"/>
      <w:r w:rsidRPr="006539A2">
        <w:rPr>
          <w:b/>
        </w:rPr>
        <w:t>Экономическая самодостаточность</w:t>
      </w:r>
      <w:bookmarkEnd w:id="2"/>
    </w:p>
    <w:p w:rsidR="003F392E" w:rsidRDefault="003F392E" w:rsidP="000D3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экономической самодостаточностью АМР понимается уровень соотношения доходного потенциала АМР и закрепленных за ОМС АМР расходных полномочий. Основным индикатором оценки этого уровня является дефицит местного бюджета.</w:t>
      </w:r>
    </w:p>
    <w:p w:rsidR="003F392E" w:rsidRDefault="003F392E" w:rsidP="000D3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АМР сбалансирован в процессе формирования бюджета Республики Татарстан на очередной плановый период с использованием межбюджетных трансфертов. Доля собственных доходов в местном бюджете на 2016 год составляет 15,96</w:t>
      </w:r>
      <w:r w:rsidR="00167CDF" w:rsidRPr="00167CDF">
        <w:rPr>
          <w:rFonts w:ascii="Times New Roman" w:hAnsi="Times New Roman" w:cs="Times New Roman"/>
          <w:sz w:val="28"/>
          <w:szCs w:val="28"/>
        </w:rPr>
        <w:t xml:space="preserve">%, </w:t>
      </w:r>
      <w:r w:rsidR="00241188" w:rsidRPr="00167CDF">
        <w:rPr>
          <w:rFonts w:ascii="Times New Roman" w:hAnsi="Times New Roman" w:cs="Times New Roman"/>
          <w:sz w:val="28"/>
          <w:szCs w:val="28"/>
        </w:rPr>
        <w:t xml:space="preserve"> за 2015</w:t>
      </w:r>
      <w:r w:rsidR="00167CDF">
        <w:rPr>
          <w:rFonts w:ascii="Times New Roman" w:hAnsi="Times New Roman" w:cs="Times New Roman"/>
          <w:sz w:val="28"/>
          <w:szCs w:val="28"/>
        </w:rPr>
        <w:t xml:space="preserve"> составила 15,42%</w:t>
      </w:r>
    </w:p>
    <w:p w:rsidR="003F392E" w:rsidRDefault="00A01347" w:rsidP="00C246AF">
      <w:pPr>
        <w:pStyle w:val="a4"/>
        <w:tabs>
          <w:tab w:val="left" w:pos="851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основной проблемой </w:t>
      </w:r>
      <w:r w:rsidR="004A1FC3">
        <w:rPr>
          <w:rFonts w:ascii="Times New Roman" w:hAnsi="Times New Roman" w:cs="Times New Roman"/>
          <w:sz w:val="28"/>
          <w:szCs w:val="40"/>
        </w:rPr>
        <w:t xml:space="preserve">АМР </w:t>
      </w:r>
      <w:r>
        <w:rPr>
          <w:rFonts w:ascii="Times New Roman" w:hAnsi="Times New Roman" w:cs="Times New Roman"/>
          <w:sz w:val="28"/>
          <w:szCs w:val="28"/>
        </w:rPr>
        <w:t>является п</w:t>
      </w:r>
      <w:r w:rsidRPr="00AE342F">
        <w:rPr>
          <w:rFonts w:ascii="Times New Roman" w:hAnsi="Times New Roman" w:cs="Times New Roman"/>
          <w:b/>
          <w:sz w:val="28"/>
          <w:szCs w:val="28"/>
        </w:rPr>
        <w:t>роблема демографии, оттока человеческого капитала</w:t>
      </w:r>
      <w:r w:rsidR="003F392E">
        <w:rPr>
          <w:rFonts w:ascii="Times New Roman" w:hAnsi="Times New Roman" w:cs="Times New Roman"/>
          <w:b/>
          <w:sz w:val="28"/>
          <w:szCs w:val="28"/>
        </w:rPr>
        <w:t xml:space="preserve"> и маятниковая миграция</w:t>
      </w:r>
      <w:r w:rsidRPr="00AE342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Ежегодная убыль населения </w:t>
      </w:r>
      <w:r w:rsidR="004A1FC3">
        <w:rPr>
          <w:rFonts w:ascii="Times New Roman" w:hAnsi="Times New Roman" w:cs="Times New Roman"/>
          <w:sz w:val="28"/>
          <w:szCs w:val="40"/>
        </w:rPr>
        <w:t>АМР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56E92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>%. Для населения миллионных городов данная цифра может не являться</w:t>
      </w:r>
      <w:r w:rsidR="00C246AF">
        <w:rPr>
          <w:rFonts w:ascii="Times New Roman" w:hAnsi="Times New Roman" w:cs="Times New Roman"/>
          <w:sz w:val="28"/>
          <w:szCs w:val="28"/>
        </w:rPr>
        <w:t xml:space="preserve"> столь катастрофичной, но для </w:t>
      </w:r>
      <w:r>
        <w:rPr>
          <w:rFonts w:ascii="Times New Roman" w:hAnsi="Times New Roman" w:cs="Times New Roman"/>
          <w:sz w:val="28"/>
          <w:szCs w:val="28"/>
        </w:rPr>
        <w:t xml:space="preserve">района с населением </w:t>
      </w:r>
      <w:r w:rsidR="00356E92">
        <w:rPr>
          <w:rFonts w:ascii="Times New Roman" w:hAnsi="Times New Roman" w:cs="Times New Roman"/>
          <w:sz w:val="28"/>
          <w:szCs w:val="28"/>
        </w:rPr>
        <w:t>13287</w:t>
      </w:r>
      <w:r>
        <w:rPr>
          <w:rFonts w:ascii="Times New Roman" w:hAnsi="Times New Roman" w:cs="Times New Roman"/>
          <w:sz w:val="28"/>
          <w:szCs w:val="28"/>
        </w:rPr>
        <w:t xml:space="preserve"> человек ежегодная убыль в </w:t>
      </w:r>
      <w:r w:rsidR="00356E92">
        <w:rPr>
          <w:rFonts w:ascii="Times New Roman" w:hAnsi="Times New Roman" w:cs="Times New Roman"/>
          <w:sz w:val="28"/>
          <w:szCs w:val="28"/>
        </w:rPr>
        <w:t>среднем на 72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56E92">
        <w:rPr>
          <w:rFonts w:ascii="Times New Roman" w:hAnsi="Times New Roman" w:cs="Times New Roman"/>
          <w:sz w:val="28"/>
          <w:szCs w:val="28"/>
        </w:rPr>
        <w:t xml:space="preserve">а является большой </w:t>
      </w:r>
      <w:r w:rsidR="00610F34">
        <w:rPr>
          <w:rFonts w:ascii="Times New Roman" w:hAnsi="Times New Roman" w:cs="Times New Roman"/>
          <w:sz w:val="28"/>
          <w:szCs w:val="28"/>
        </w:rPr>
        <w:t>проблемой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5730">
        <w:rPr>
          <w:rFonts w:ascii="Times New Roman" w:hAnsi="Times New Roman" w:cs="Times New Roman"/>
          <w:sz w:val="28"/>
          <w:szCs w:val="28"/>
        </w:rPr>
        <w:t xml:space="preserve"> </w:t>
      </w:r>
      <w:r w:rsidR="003F392E">
        <w:rPr>
          <w:rFonts w:ascii="Times New Roman" w:hAnsi="Times New Roman" w:cs="Times New Roman"/>
          <w:sz w:val="28"/>
          <w:szCs w:val="28"/>
        </w:rPr>
        <w:t xml:space="preserve">Из 7,6 тыс. </w:t>
      </w:r>
      <w:r w:rsidR="003A1CFD">
        <w:rPr>
          <w:rFonts w:ascii="Times New Roman" w:hAnsi="Times New Roman" w:cs="Times New Roman"/>
          <w:sz w:val="28"/>
          <w:szCs w:val="28"/>
        </w:rPr>
        <w:t xml:space="preserve">трудоспособного населения </w:t>
      </w:r>
      <w:r w:rsidR="003F392E">
        <w:rPr>
          <w:rFonts w:ascii="Times New Roman" w:hAnsi="Times New Roman" w:cs="Times New Roman"/>
          <w:sz w:val="28"/>
          <w:szCs w:val="28"/>
        </w:rPr>
        <w:t xml:space="preserve">в экономике района занято </w:t>
      </w:r>
      <w:r w:rsidR="003A1CFD">
        <w:rPr>
          <w:rFonts w:ascii="Times New Roman" w:hAnsi="Times New Roman" w:cs="Times New Roman"/>
          <w:sz w:val="28"/>
          <w:szCs w:val="28"/>
        </w:rPr>
        <w:t xml:space="preserve">не более 4 тыс. человек, остальные </w:t>
      </w:r>
      <w:r w:rsidR="003F392E">
        <w:rPr>
          <w:rFonts w:ascii="Times New Roman" w:hAnsi="Times New Roman" w:cs="Times New Roman"/>
          <w:sz w:val="28"/>
          <w:szCs w:val="28"/>
        </w:rPr>
        <w:t xml:space="preserve"> работают в г. Казани и ежедневно отправляются в столицу на работу. Осно</w:t>
      </w:r>
      <w:r w:rsidR="003A1CFD">
        <w:rPr>
          <w:rFonts w:ascii="Times New Roman" w:hAnsi="Times New Roman" w:cs="Times New Roman"/>
          <w:sz w:val="28"/>
          <w:szCs w:val="28"/>
        </w:rPr>
        <w:t>вная причина столь крупной маятниковой миграции более высокая заработная плата на предприятиях г. Казани.</w:t>
      </w:r>
    </w:p>
    <w:p w:rsidR="00A01347" w:rsidRPr="003F392E" w:rsidRDefault="00356E92" w:rsidP="000D36E4">
      <w:pPr>
        <w:pStyle w:val="a4"/>
        <w:tabs>
          <w:tab w:val="left" w:pos="851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92E">
        <w:rPr>
          <w:rFonts w:ascii="Times New Roman" w:hAnsi="Times New Roman" w:cs="Times New Roman"/>
          <w:sz w:val="28"/>
          <w:szCs w:val="28"/>
        </w:rPr>
        <w:t>П</w:t>
      </w:r>
      <w:r w:rsidR="00A01347" w:rsidRPr="003F392E">
        <w:rPr>
          <w:rFonts w:ascii="Times New Roman" w:hAnsi="Times New Roman" w:cs="Times New Roman"/>
          <w:sz w:val="28"/>
          <w:szCs w:val="28"/>
        </w:rPr>
        <w:t xml:space="preserve">роведя комплексный анализ, </w:t>
      </w:r>
      <w:r w:rsidRPr="003F392E">
        <w:rPr>
          <w:rFonts w:ascii="Times New Roman" w:hAnsi="Times New Roman" w:cs="Times New Roman"/>
          <w:sz w:val="28"/>
          <w:szCs w:val="28"/>
        </w:rPr>
        <w:t>выводятся следующие причины</w:t>
      </w:r>
      <w:r w:rsidR="00A01347" w:rsidRPr="003F392E">
        <w:rPr>
          <w:rFonts w:ascii="Times New Roman" w:hAnsi="Times New Roman" w:cs="Times New Roman"/>
          <w:sz w:val="28"/>
          <w:szCs w:val="28"/>
        </w:rPr>
        <w:t xml:space="preserve">, которые прямо влияют на основную проблему демографии и оттока человеческого капитала в </w:t>
      </w:r>
      <w:r w:rsidR="004A1FC3">
        <w:rPr>
          <w:rFonts w:ascii="Times New Roman" w:hAnsi="Times New Roman" w:cs="Times New Roman"/>
          <w:sz w:val="28"/>
          <w:szCs w:val="40"/>
        </w:rPr>
        <w:t>АМР</w:t>
      </w:r>
      <w:r w:rsidR="00A01347" w:rsidRPr="003F392E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E97059" w:rsidRPr="003F392E">
        <w:rPr>
          <w:rFonts w:ascii="Times New Roman" w:hAnsi="Times New Roman" w:cs="Times New Roman"/>
          <w:sz w:val="28"/>
          <w:szCs w:val="28"/>
        </w:rPr>
        <w:t xml:space="preserve">экономика, </w:t>
      </w:r>
      <w:r w:rsidR="00A01347" w:rsidRPr="003F392E">
        <w:rPr>
          <w:rFonts w:ascii="Times New Roman" w:hAnsi="Times New Roman" w:cs="Times New Roman"/>
          <w:sz w:val="28"/>
          <w:szCs w:val="28"/>
        </w:rPr>
        <w:t>здравоохранение и образование.</w:t>
      </w:r>
    </w:p>
    <w:p w:rsidR="004C61AB" w:rsidRDefault="004C61AB" w:rsidP="00251CBF">
      <w:pPr>
        <w:pStyle w:val="a3"/>
        <w:tabs>
          <w:tab w:val="left" w:pos="284"/>
          <w:tab w:val="left" w:pos="993"/>
        </w:tabs>
        <w:kinsoku w:val="0"/>
        <w:overflowPunct w:val="0"/>
        <w:ind w:firstLine="709"/>
        <w:jc w:val="both"/>
        <w:textAlignment w:val="baseline"/>
        <w:rPr>
          <w:iCs/>
          <w:sz w:val="28"/>
          <w:szCs w:val="28"/>
        </w:rPr>
      </w:pPr>
    </w:p>
    <w:p w:rsidR="00E51C1F" w:rsidRDefault="00E51C1F" w:rsidP="00C23CD1">
      <w:pPr>
        <w:pStyle w:val="3"/>
        <w:numPr>
          <w:ilvl w:val="1"/>
          <w:numId w:val="67"/>
        </w:numPr>
        <w:tabs>
          <w:tab w:val="left" w:pos="2977"/>
        </w:tabs>
        <w:spacing w:after="0" w:line="360" w:lineRule="auto"/>
        <w:ind w:right="-1"/>
        <w:jc w:val="both"/>
        <w:rPr>
          <w:b/>
          <w:sz w:val="28"/>
          <w:szCs w:val="28"/>
        </w:rPr>
      </w:pPr>
      <w:r w:rsidRPr="00F64F8A">
        <w:rPr>
          <w:b/>
          <w:sz w:val="28"/>
          <w:szCs w:val="28"/>
        </w:rPr>
        <w:t>Ценности и приоритеты</w:t>
      </w:r>
    </w:p>
    <w:p w:rsidR="00E51C1F" w:rsidRDefault="00E51C1F" w:rsidP="00646689">
      <w:pPr>
        <w:pStyle w:val="3"/>
        <w:tabs>
          <w:tab w:val="left" w:pos="2977"/>
        </w:tabs>
        <w:spacing w:after="0" w:line="360" w:lineRule="auto"/>
        <w:ind w:right="-1" w:firstLine="567"/>
        <w:jc w:val="both"/>
        <w:rPr>
          <w:iCs/>
          <w:sz w:val="28"/>
          <w:szCs w:val="28"/>
        </w:rPr>
      </w:pPr>
      <w:r w:rsidRPr="00F547FD">
        <w:rPr>
          <w:iCs/>
          <w:sz w:val="28"/>
          <w:szCs w:val="28"/>
        </w:rPr>
        <w:t>Центральной ценностью является Человек – неповторимая и свободная личность, осознающая ответственность за распоряжение своей свободной волей не только перед собой и окружающими, но и перед будущими поколениями.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F547FD">
        <w:rPr>
          <w:iCs/>
          <w:sz w:val="28"/>
          <w:szCs w:val="28"/>
        </w:rPr>
        <w:t xml:space="preserve">еловек – самоценность; создание благоприятных условий для его развития и совершенствования – высшая цель </w:t>
      </w:r>
      <w:r>
        <w:rPr>
          <w:iCs/>
          <w:sz w:val="28"/>
          <w:szCs w:val="28"/>
        </w:rPr>
        <w:t>Стратегии</w:t>
      </w:r>
      <w:r w:rsidRPr="00F547FD">
        <w:rPr>
          <w:iCs/>
          <w:sz w:val="28"/>
          <w:szCs w:val="28"/>
        </w:rPr>
        <w:t xml:space="preserve">. При этом человеческий капитал – основа современной экономики, ключ к успеху в глобальной конкуренции. Мерой успешности развития </w:t>
      </w:r>
      <w:r>
        <w:rPr>
          <w:iCs/>
          <w:sz w:val="28"/>
          <w:szCs w:val="28"/>
        </w:rPr>
        <w:t xml:space="preserve">района </w:t>
      </w:r>
      <w:r w:rsidRPr="00F547FD">
        <w:rPr>
          <w:iCs/>
          <w:sz w:val="28"/>
          <w:szCs w:val="28"/>
        </w:rPr>
        <w:t>является качество жизни его населения, количество и качество накопленного и успешно функционирующего человеческого капитала</w:t>
      </w:r>
    </w:p>
    <w:p w:rsidR="00E51C1F" w:rsidRDefault="00241188" w:rsidP="00646689">
      <w:pPr>
        <w:pStyle w:val="a3"/>
        <w:tabs>
          <w:tab w:val="left" w:pos="284"/>
          <w:tab w:val="left" w:pos="993"/>
        </w:tabs>
        <w:kinsoku w:val="0"/>
        <w:overflowPunct w:val="0"/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Ц</w:t>
      </w:r>
      <w:r w:rsidR="00E51C1F" w:rsidRPr="00F547FD">
        <w:rPr>
          <w:iCs/>
          <w:sz w:val="28"/>
          <w:szCs w:val="28"/>
        </w:rPr>
        <w:t xml:space="preserve">елью </w:t>
      </w:r>
      <w:r w:rsidR="00E51C1F">
        <w:rPr>
          <w:iCs/>
          <w:sz w:val="28"/>
          <w:szCs w:val="28"/>
        </w:rPr>
        <w:t>Стратегии</w:t>
      </w:r>
      <w:r w:rsidR="00E51C1F" w:rsidRPr="00F547FD">
        <w:rPr>
          <w:iCs/>
          <w:sz w:val="28"/>
          <w:szCs w:val="28"/>
        </w:rPr>
        <w:t xml:space="preserve"> является </w:t>
      </w:r>
      <w:r w:rsidR="00E51C1F">
        <w:rPr>
          <w:sz w:val="28"/>
          <w:szCs w:val="28"/>
        </w:rPr>
        <w:t xml:space="preserve">повышение качества жизни населения </w:t>
      </w:r>
      <w:r w:rsidR="009E4AFE">
        <w:rPr>
          <w:sz w:val="28"/>
          <w:szCs w:val="28"/>
        </w:rPr>
        <w:t>АМР</w:t>
      </w:r>
      <w:r w:rsidR="00E51C1F">
        <w:rPr>
          <w:sz w:val="28"/>
          <w:szCs w:val="28"/>
        </w:rPr>
        <w:t xml:space="preserve"> на основе развития межмуниципальных кооперационных связей и использование потенциала района.</w:t>
      </w:r>
      <w:r w:rsidR="00E51C1F">
        <w:rPr>
          <w:iCs/>
          <w:sz w:val="28"/>
          <w:szCs w:val="28"/>
        </w:rPr>
        <w:t xml:space="preserve"> Данная цель возможна при одновременном создании ряда условий:</w:t>
      </w:r>
    </w:p>
    <w:p w:rsidR="00E51C1F" w:rsidRPr="003B3E81" w:rsidRDefault="00E51C1F" w:rsidP="00646689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kinsoku w:val="0"/>
        <w:overflowPunct w:val="0"/>
        <w:spacing w:line="360" w:lineRule="auto"/>
        <w:ind w:left="0" w:firstLine="709"/>
        <w:jc w:val="both"/>
        <w:textAlignment w:val="baseline"/>
        <w:rPr>
          <w:iCs/>
          <w:sz w:val="28"/>
          <w:szCs w:val="28"/>
        </w:rPr>
      </w:pPr>
      <w:r w:rsidRPr="003B3E81">
        <w:rPr>
          <w:iCs/>
          <w:sz w:val="28"/>
          <w:szCs w:val="28"/>
        </w:rPr>
        <w:t>благоприятная комфортная среда: образованное, предприимчивое, активное, талантливое, креативное население; стабильная и качественная система образования;</w:t>
      </w:r>
      <w:r>
        <w:rPr>
          <w:iCs/>
          <w:sz w:val="28"/>
          <w:szCs w:val="28"/>
        </w:rPr>
        <w:t xml:space="preserve"> </w:t>
      </w:r>
      <w:r w:rsidRPr="003B3E81">
        <w:rPr>
          <w:iCs/>
          <w:sz w:val="28"/>
          <w:szCs w:val="28"/>
        </w:rPr>
        <w:t>система управления миграционными потоками, привлечение и удержание талантов, в частности, на первом этапе приближение вектора миграционного потока к нулю, с последующим «разворотом» в положительном направлении;</w:t>
      </w:r>
    </w:p>
    <w:p w:rsidR="00E51C1F" w:rsidRDefault="00E51C1F" w:rsidP="00646689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kinsoku w:val="0"/>
        <w:overflowPunct w:val="0"/>
        <w:spacing w:line="360" w:lineRule="auto"/>
        <w:ind w:left="0" w:firstLine="709"/>
        <w:jc w:val="both"/>
        <w:textAlignment w:val="baseline"/>
        <w:rPr>
          <w:iCs/>
          <w:sz w:val="28"/>
          <w:szCs w:val="28"/>
        </w:rPr>
      </w:pPr>
      <w:r w:rsidRPr="00CF1B6A">
        <w:rPr>
          <w:iCs/>
          <w:sz w:val="28"/>
          <w:szCs w:val="28"/>
        </w:rPr>
        <w:t xml:space="preserve">развитие экономики района: диверсификация экономики; развитие предпринимательства; развитие промышленности; </w:t>
      </w:r>
    </w:p>
    <w:p w:rsidR="00E51C1F" w:rsidRPr="00CF1B6A" w:rsidRDefault="00E51C1F" w:rsidP="00646689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kinsoku w:val="0"/>
        <w:overflowPunct w:val="0"/>
        <w:spacing w:line="360" w:lineRule="auto"/>
        <w:ind w:left="0" w:firstLine="709"/>
        <w:jc w:val="both"/>
        <w:textAlignment w:val="baseline"/>
        <w:rPr>
          <w:iCs/>
          <w:sz w:val="28"/>
          <w:szCs w:val="28"/>
        </w:rPr>
      </w:pPr>
      <w:r w:rsidRPr="00CF1B6A">
        <w:rPr>
          <w:iCs/>
          <w:sz w:val="28"/>
          <w:szCs w:val="28"/>
        </w:rPr>
        <w:t>благоприятное общественное пространство: создание комфортного пространства, комфортной среды – комфортные условия для жизни, здоровая окружающая среда, безопасность.</w:t>
      </w:r>
    </w:p>
    <w:p w:rsidR="00E51C1F" w:rsidRDefault="00E51C1F" w:rsidP="00E51C1F">
      <w:pPr>
        <w:pStyle w:val="3"/>
        <w:tabs>
          <w:tab w:val="left" w:pos="2977"/>
        </w:tabs>
        <w:spacing w:after="0"/>
        <w:ind w:right="-1" w:firstLine="567"/>
        <w:jc w:val="both"/>
        <w:rPr>
          <w:rFonts w:eastAsia="Calibri"/>
          <w:b/>
          <w:sz w:val="28"/>
          <w:szCs w:val="28"/>
        </w:rPr>
      </w:pPr>
    </w:p>
    <w:p w:rsidR="005B432C" w:rsidRDefault="00193766" w:rsidP="005B432C">
      <w:pPr>
        <w:pStyle w:val="3"/>
        <w:tabs>
          <w:tab w:val="left" w:pos="2977"/>
        </w:tabs>
        <w:spacing w:after="0"/>
        <w:ind w:right="-1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</w:t>
      </w:r>
      <w:r w:rsidR="005F0499">
        <w:rPr>
          <w:rFonts w:eastAsia="Calibri"/>
          <w:b/>
          <w:sz w:val="28"/>
          <w:szCs w:val="28"/>
        </w:rPr>
        <w:t>.</w:t>
      </w:r>
      <w:r w:rsidR="005B432C" w:rsidRPr="007473D3">
        <w:rPr>
          <w:rFonts w:eastAsia="Calibri"/>
          <w:b/>
          <w:sz w:val="28"/>
          <w:szCs w:val="28"/>
        </w:rPr>
        <w:t xml:space="preserve"> Экономическое развитие</w:t>
      </w:r>
    </w:p>
    <w:p w:rsidR="005B432C" w:rsidRDefault="005B432C" w:rsidP="005B432C">
      <w:pPr>
        <w:pStyle w:val="3"/>
        <w:tabs>
          <w:tab w:val="left" w:pos="709"/>
        </w:tabs>
        <w:spacing w:after="0"/>
        <w:ind w:right="-1"/>
        <w:jc w:val="right"/>
        <w:rPr>
          <w:i/>
          <w:sz w:val="28"/>
          <w:szCs w:val="28"/>
        </w:rPr>
      </w:pPr>
    </w:p>
    <w:p w:rsidR="005B432C" w:rsidRPr="005164FD" w:rsidRDefault="005B432C" w:rsidP="000D36E4">
      <w:pPr>
        <w:pStyle w:val="3"/>
        <w:tabs>
          <w:tab w:val="left" w:pos="993"/>
          <w:tab w:val="left" w:pos="2977"/>
        </w:tabs>
        <w:spacing w:after="0" w:line="360" w:lineRule="auto"/>
        <w:ind w:right="-1" w:firstLine="709"/>
        <w:jc w:val="both"/>
        <w:rPr>
          <w:sz w:val="28"/>
          <w:szCs w:val="28"/>
        </w:rPr>
      </w:pPr>
      <w:r w:rsidRPr="005164FD">
        <w:rPr>
          <w:rFonts w:eastAsia="Calibri"/>
          <w:sz w:val="28"/>
          <w:szCs w:val="28"/>
        </w:rPr>
        <w:t xml:space="preserve">Основой создания и развития комфортной среды является благоприятное инвестиционное и экономическое пространство. </w:t>
      </w:r>
      <w:r w:rsidRPr="005164FD">
        <w:rPr>
          <w:sz w:val="28"/>
          <w:szCs w:val="28"/>
        </w:rPr>
        <w:t>Для повышения качества жизни населения на основе устойчивого динамичного развития района и создания благоприятной среды в секторе экономики необходимо решить следующие задачи: диверсификация экономики</w:t>
      </w:r>
      <w:r w:rsidRPr="005164FD">
        <w:rPr>
          <w:sz w:val="28"/>
          <w:szCs w:val="28"/>
          <w:shd w:val="clear" w:color="auto" w:fill="FFFFFF"/>
        </w:rPr>
        <w:t xml:space="preserve">, создание </w:t>
      </w:r>
      <w:r w:rsidRPr="005164FD">
        <w:rPr>
          <w:sz w:val="28"/>
          <w:szCs w:val="28"/>
        </w:rPr>
        <w:t>благоприятного климата для привлечения инвестиций, увеличение валового территориального продукта, переход от сырьевого «придатка» к самостоятельному и полному производственному сектору, охватывающему полный цикл от производства до реализации продукции.</w:t>
      </w:r>
    </w:p>
    <w:p w:rsidR="005B432C" w:rsidRPr="005164FD" w:rsidRDefault="005B432C" w:rsidP="000D36E4">
      <w:pPr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поставленных задач необходимо охватить все сферы экономики. Важную роль играет привлечение новых, молодых специалистов, ведь именно образование лежит в основе развития экономики. Стабильное и сбалансированное развитие возможно только при параллельном развитии всех направлений сектора.</w:t>
      </w:r>
    </w:p>
    <w:p w:rsidR="005B432C" w:rsidRPr="001F21E6" w:rsidRDefault="005B432C" w:rsidP="000D36E4">
      <w:pPr>
        <w:tabs>
          <w:tab w:val="left" w:pos="70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21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Общая ситуация в секторе экономического развития </w:t>
      </w:r>
      <w:r w:rsidR="001959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итогам 2015 год</w:t>
      </w:r>
      <w:r w:rsidRPr="001F21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5B432C" w:rsidRPr="005164FD" w:rsidRDefault="005B432C" w:rsidP="000D36E4">
      <w:pPr>
        <w:numPr>
          <w:ilvl w:val="0"/>
          <w:numId w:val="33"/>
        </w:numPr>
        <w:tabs>
          <w:tab w:val="left" w:pos="142"/>
          <w:tab w:val="left" w:pos="284"/>
        </w:tabs>
        <w:spacing w:after="0" w:line="360" w:lineRule="auto"/>
        <w:ind w:left="0" w:right="-14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валовой территориальный продукт – </w:t>
      </w:r>
      <w:r w:rsidR="007E6841">
        <w:rPr>
          <w:rFonts w:ascii="Times New Roman" w:eastAsia="Calibri" w:hAnsi="Times New Roman" w:cs="Times New Roman"/>
          <w:sz w:val="28"/>
          <w:szCs w:val="28"/>
        </w:rPr>
        <w:t>3,05</w:t>
      </w: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 млрд. руб.;</w:t>
      </w:r>
    </w:p>
    <w:p w:rsidR="005B432C" w:rsidRPr="005164FD" w:rsidRDefault="005B432C" w:rsidP="000D36E4">
      <w:pPr>
        <w:numPr>
          <w:ilvl w:val="0"/>
          <w:numId w:val="33"/>
        </w:numPr>
        <w:tabs>
          <w:tab w:val="left" w:pos="142"/>
          <w:tab w:val="left" w:pos="284"/>
        </w:tabs>
        <w:spacing w:after="0" w:line="360" w:lineRule="auto"/>
        <w:ind w:left="0" w:right="-14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4FD">
        <w:rPr>
          <w:rFonts w:ascii="Times New Roman" w:eastAsia="Calibri" w:hAnsi="Times New Roman" w:cs="Times New Roman"/>
          <w:sz w:val="28"/>
          <w:szCs w:val="28"/>
        </w:rPr>
        <w:t>объем добавленной стоимости</w:t>
      </w:r>
      <w:r w:rsidR="001959CC">
        <w:rPr>
          <w:rFonts w:ascii="Times New Roman" w:eastAsia="Calibri" w:hAnsi="Times New Roman" w:cs="Times New Roman"/>
          <w:sz w:val="28"/>
          <w:szCs w:val="28"/>
        </w:rPr>
        <w:t xml:space="preserve"> крупных и средних предприятий </w:t>
      </w: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1,</w:t>
      </w:r>
      <w:r w:rsidR="007E6841">
        <w:rPr>
          <w:rFonts w:ascii="Times New Roman" w:eastAsia="Calibri" w:hAnsi="Times New Roman" w:cs="Times New Roman"/>
          <w:sz w:val="28"/>
          <w:szCs w:val="28"/>
        </w:rPr>
        <w:t xml:space="preserve">07 </w:t>
      </w:r>
      <w:r w:rsidRPr="005164FD">
        <w:rPr>
          <w:rFonts w:ascii="Times New Roman" w:eastAsia="Calibri" w:hAnsi="Times New Roman" w:cs="Times New Roman"/>
          <w:sz w:val="28"/>
          <w:szCs w:val="28"/>
        </w:rPr>
        <w:t>млрд. руб.;</w:t>
      </w:r>
    </w:p>
    <w:p w:rsidR="005B432C" w:rsidRPr="005164FD" w:rsidRDefault="005B432C" w:rsidP="000D36E4">
      <w:pPr>
        <w:numPr>
          <w:ilvl w:val="0"/>
          <w:numId w:val="33"/>
        </w:numPr>
        <w:tabs>
          <w:tab w:val="left" w:pos="142"/>
          <w:tab w:val="left" w:pos="284"/>
        </w:tabs>
        <w:spacing w:after="0" w:line="360" w:lineRule="auto"/>
        <w:ind w:left="0" w:right="-14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4FD">
        <w:rPr>
          <w:rFonts w:ascii="Times New Roman" w:eastAsia="Calibri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841">
        <w:rPr>
          <w:rFonts w:ascii="Times New Roman" w:eastAsia="Calibri" w:hAnsi="Times New Roman" w:cs="Times New Roman"/>
          <w:sz w:val="28"/>
          <w:szCs w:val="28"/>
        </w:rPr>
        <w:t>83,4</w:t>
      </w: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841">
        <w:rPr>
          <w:rFonts w:ascii="Times New Roman" w:eastAsia="Calibri" w:hAnsi="Times New Roman" w:cs="Times New Roman"/>
          <w:sz w:val="28"/>
          <w:szCs w:val="28"/>
        </w:rPr>
        <w:t>млн</w:t>
      </w:r>
      <w:r w:rsidRPr="005164FD">
        <w:rPr>
          <w:rFonts w:ascii="Times New Roman" w:eastAsia="Calibri" w:hAnsi="Times New Roman" w:cs="Times New Roman"/>
          <w:sz w:val="28"/>
          <w:szCs w:val="28"/>
        </w:rPr>
        <w:t>.руб.;</w:t>
      </w:r>
    </w:p>
    <w:p w:rsidR="005B432C" w:rsidRPr="001D5B37" w:rsidRDefault="005B432C" w:rsidP="000D36E4">
      <w:pPr>
        <w:numPr>
          <w:ilvl w:val="0"/>
          <w:numId w:val="33"/>
        </w:numPr>
        <w:tabs>
          <w:tab w:val="left" w:pos="142"/>
          <w:tab w:val="left" w:pos="284"/>
        </w:tabs>
        <w:spacing w:after="0" w:line="360" w:lineRule="auto"/>
        <w:ind w:left="0" w:right="-14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B37">
        <w:rPr>
          <w:rFonts w:ascii="Times New Roman" w:eastAsia="Calibri" w:hAnsi="Times New Roman" w:cs="Times New Roman"/>
          <w:sz w:val="28"/>
          <w:szCs w:val="28"/>
        </w:rPr>
        <w:t xml:space="preserve">объем инвестиций в основной капитал за счет всех источников финансирования – </w:t>
      </w:r>
      <w:r w:rsidR="007E6841">
        <w:rPr>
          <w:rFonts w:ascii="Times New Roman" w:eastAsia="Calibri" w:hAnsi="Times New Roman" w:cs="Times New Roman"/>
          <w:sz w:val="28"/>
          <w:szCs w:val="28"/>
        </w:rPr>
        <w:t>887</w:t>
      </w:r>
      <w:r w:rsidRPr="001D5B37">
        <w:rPr>
          <w:rFonts w:ascii="Times New Roman" w:eastAsia="Calibri" w:hAnsi="Times New Roman" w:cs="Times New Roman"/>
          <w:sz w:val="28"/>
          <w:szCs w:val="28"/>
        </w:rPr>
        <w:t xml:space="preserve"> млн. руб.;</w:t>
      </w:r>
    </w:p>
    <w:p w:rsidR="005B432C" w:rsidRPr="005164FD" w:rsidRDefault="005B432C" w:rsidP="000D36E4">
      <w:pPr>
        <w:numPr>
          <w:ilvl w:val="0"/>
          <w:numId w:val="33"/>
        </w:numPr>
        <w:tabs>
          <w:tab w:val="left" w:pos="142"/>
          <w:tab w:val="left" w:pos="284"/>
        </w:tabs>
        <w:spacing w:after="0" w:line="360" w:lineRule="auto"/>
        <w:ind w:left="0" w:right="-14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4FD">
        <w:rPr>
          <w:rFonts w:ascii="Times New Roman" w:eastAsia="Calibri" w:hAnsi="Times New Roman" w:cs="Times New Roman"/>
          <w:sz w:val="28"/>
          <w:szCs w:val="28"/>
        </w:rPr>
        <w:t>оборот розничного товарооборота – 1,</w:t>
      </w:r>
      <w:r w:rsidR="007E6841">
        <w:rPr>
          <w:rFonts w:ascii="Times New Roman" w:eastAsia="Calibri" w:hAnsi="Times New Roman" w:cs="Times New Roman"/>
          <w:sz w:val="28"/>
          <w:szCs w:val="28"/>
        </w:rPr>
        <w:t>02</w:t>
      </w: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 млрд. руб.;</w:t>
      </w:r>
    </w:p>
    <w:p w:rsidR="00194ECD" w:rsidRDefault="005B432C" w:rsidP="000D36E4">
      <w:pPr>
        <w:numPr>
          <w:ilvl w:val="0"/>
          <w:numId w:val="33"/>
        </w:numPr>
        <w:tabs>
          <w:tab w:val="left" w:pos="142"/>
          <w:tab w:val="left" w:pos="284"/>
        </w:tabs>
        <w:spacing w:after="0" w:line="360" w:lineRule="auto"/>
        <w:ind w:left="0" w:right="-14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среднедушевой доход населения – </w:t>
      </w:r>
      <w:r w:rsidR="007E6841">
        <w:rPr>
          <w:rFonts w:ascii="Times New Roman" w:eastAsia="Calibri" w:hAnsi="Times New Roman" w:cs="Times New Roman"/>
          <w:sz w:val="28"/>
          <w:szCs w:val="28"/>
        </w:rPr>
        <w:t>13528</w:t>
      </w:r>
      <w:r>
        <w:rPr>
          <w:rFonts w:ascii="Times New Roman" w:eastAsia="Calibri" w:hAnsi="Times New Roman" w:cs="Times New Roman"/>
          <w:sz w:val="28"/>
          <w:szCs w:val="28"/>
        </w:rPr>
        <w:t>руб</w:t>
      </w:r>
      <w:r w:rsidR="00194E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432C" w:rsidRPr="00194ECD" w:rsidRDefault="00194ECD" w:rsidP="00194ECD">
      <w:pPr>
        <w:numPr>
          <w:ilvl w:val="0"/>
          <w:numId w:val="33"/>
        </w:numPr>
        <w:tabs>
          <w:tab w:val="left" w:pos="142"/>
          <w:tab w:val="left" w:pos="284"/>
        </w:tabs>
        <w:spacing w:after="0" w:line="360" w:lineRule="auto"/>
        <w:ind w:left="0" w:right="-14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B37">
        <w:rPr>
          <w:rFonts w:ascii="Times New Roman" w:eastAsia="Calibri" w:hAnsi="Times New Roman" w:cs="Times New Roman"/>
          <w:sz w:val="28"/>
          <w:szCs w:val="28"/>
        </w:rPr>
        <w:t xml:space="preserve">обеспеченность бюджета района собственными доходами – </w:t>
      </w:r>
      <w:r>
        <w:rPr>
          <w:rFonts w:ascii="Times New Roman" w:eastAsia="Calibri" w:hAnsi="Times New Roman" w:cs="Times New Roman"/>
          <w:sz w:val="28"/>
          <w:szCs w:val="28"/>
        </w:rPr>
        <w:t>15,94%</w:t>
      </w:r>
      <w:r w:rsidR="005B432C" w:rsidRPr="00194E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4ECD" w:rsidRPr="00194ECD" w:rsidRDefault="00194ECD" w:rsidP="00194ECD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ECD">
        <w:rPr>
          <w:rFonts w:ascii="Times New Roman" w:hAnsi="Times New Roman" w:cs="Times New Roman"/>
          <w:b/>
          <w:sz w:val="28"/>
          <w:szCs w:val="28"/>
        </w:rPr>
        <w:t xml:space="preserve">Исполнение бюджета по </w:t>
      </w:r>
      <w:r w:rsidRPr="00194ECD">
        <w:rPr>
          <w:rFonts w:ascii="Times New Roman" w:hAnsi="Times New Roman" w:cs="Times New Roman"/>
          <w:b/>
          <w:sz w:val="28"/>
          <w:szCs w:val="40"/>
        </w:rPr>
        <w:t>АМР</w:t>
      </w:r>
      <w:r w:rsidRPr="00194ECD">
        <w:rPr>
          <w:rFonts w:ascii="Times New Roman" w:hAnsi="Times New Roman" w:cs="Times New Roman"/>
          <w:b/>
          <w:sz w:val="28"/>
          <w:szCs w:val="28"/>
        </w:rPr>
        <w:t xml:space="preserve"> на 01.01.2016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6"/>
        <w:gridCol w:w="3264"/>
        <w:gridCol w:w="947"/>
        <w:gridCol w:w="948"/>
        <w:gridCol w:w="948"/>
        <w:gridCol w:w="948"/>
        <w:gridCol w:w="862"/>
        <w:gridCol w:w="862"/>
      </w:tblGrid>
      <w:tr w:rsidR="00194ECD" w:rsidRPr="00A77D08" w:rsidTr="008067FA">
        <w:trPr>
          <w:trHeight w:val="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77D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№ </w:t>
            </w:r>
            <w:r w:rsidRPr="00A77D08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77D08">
              <w:rPr>
                <w:rFonts w:ascii="Tahoma" w:hAnsi="Tahoma" w:cs="Tahoma"/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77D08">
              <w:rPr>
                <w:rFonts w:ascii="Tahoma" w:hAnsi="Tahoma" w:cs="Tahoma"/>
                <w:b/>
                <w:bCs/>
                <w:sz w:val="16"/>
                <w:szCs w:val="16"/>
              </w:rPr>
              <w:t>2010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77D08">
              <w:rPr>
                <w:rFonts w:ascii="Tahoma" w:hAnsi="Tahoma" w:cs="Tahoma"/>
                <w:b/>
                <w:bCs/>
                <w:sz w:val="16"/>
                <w:szCs w:val="16"/>
              </w:rPr>
              <w:t>2011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77D08">
              <w:rPr>
                <w:rFonts w:ascii="Tahoma" w:hAnsi="Tahoma" w:cs="Tahoma"/>
                <w:b/>
                <w:bCs/>
                <w:sz w:val="16"/>
                <w:szCs w:val="16"/>
              </w:rPr>
              <w:t>2012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tt-RU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tt-RU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tt-RU"/>
              </w:rPr>
              <w:t>2015</w:t>
            </w:r>
          </w:p>
        </w:tc>
      </w:tr>
      <w:tr w:rsidR="00194ECD" w:rsidRPr="00A77D08" w:rsidTr="008067FA">
        <w:trPr>
          <w:trHeight w:val="2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77D08">
              <w:rPr>
                <w:rFonts w:ascii="Tahoma" w:hAnsi="Tahoma" w:cs="Tahoma"/>
                <w:b/>
                <w:bCs/>
                <w:sz w:val="16"/>
                <w:szCs w:val="16"/>
              </w:rPr>
              <w:t>Доходы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191656,90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227606,90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249646,61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290067,66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347517,2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336302</w:t>
            </w:r>
          </w:p>
        </w:tc>
      </w:tr>
      <w:tr w:rsidR="00194ECD" w:rsidRPr="00A77D08" w:rsidTr="008067FA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77D08">
              <w:rPr>
                <w:rFonts w:ascii="Tahoma" w:hAnsi="Tahoma" w:cs="Tahoma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57037,10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61581,60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72065,37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88189,58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94112,3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103263</w:t>
            </w:r>
          </w:p>
        </w:tc>
      </w:tr>
      <w:tr w:rsidR="00194ECD" w:rsidRPr="00A77D08" w:rsidTr="008067FA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4ECD" w:rsidRPr="00A77D08" w:rsidTr="008067FA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45816,30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52965,40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61553,95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75342,05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76139,2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77607</w:t>
            </w:r>
          </w:p>
        </w:tc>
      </w:tr>
      <w:tr w:rsidR="00194ECD" w:rsidRPr="00A77D08" w:rsidTr="008067FA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3336,70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3939,96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</w:p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3322,53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3572,9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3884</w:t>
            </w:r>
          </w:p>
        </w:tc>
      </w:tr>
      <w:tr w:rsidR="00194ECD" w:rsidRPr="00A77D08" w:rsidTr="008067FA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упрощенная система налогообложения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597,40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545,90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2130,05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840,8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1080</w:t>
            </w:r>
          </w:p>
        </w:tc>
      </w:tr>
      <w:tr w:rsidR="00194ECD" w:rsidRPr="00A77D08" w:rsidTr="008067FA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ind w:right="14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79,70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-0,56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14</w:t>
            </w:r>
          </w:p>
        </w:tc>
      </w:tr>
      <w:tr w:rsidR="00194ECD" w:rsidRPr="00A77D08" w:rsidTr="008067FA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1563,20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376,90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2254,53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2247,8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2258</w:t>
            </w:r>
          </w:p>
        </w:tc>
      </w:tr>
      <w:tr w:rsidR="00194ECD" w:rsidRPr="00A77D08" w:rsidTr="008067FA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4322,20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2485,50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3849,52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4621,93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5282,7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5296</w:t>
            </w:r>
          </w:p>
        </w:tc>
      </w:tr>
      <w:tr w:rsidR="00194ECD" w:rsidRPr="00A77D08" w:rsidTr="008067FA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1372,10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1328,00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476,34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769,8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872</w:t>
            </w:r>
          </w:p>
        </w:tc>
      </w:tr>
      <w:tr w:rsidR="00194ECD" w:rsidRPr="00A77D08" w:rsidTr="008067FA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прочие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13,20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90,20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42,71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5253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5526</w:t>
            </w:r>
          </w:p>
        </w:tc>
      </w:tr>
      <w:tr w:rsidR="00194ECD" w:rsidRPr="00A77D08" w:rsidTr="008067FA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77D08">
              <w:rPr>
                <w:rFonts w:ascii="Tahoma" w:hAnsi="Tahoma" w:cs="Tahoma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-4510,80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3639,70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5483,98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5497,80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8222,4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6726</w:t>
            </w:r>
          </w:p>
        </w:tc>
      </w:tr>
      <w:tr w:rsidR="00194ECD" w:rsidRPr="00A77D08" w:rsidTr="008067FA">
        <w:trPr>
          <w:trHeight w:val="9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586,10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659,40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1170,75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</w:p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1523,66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1063,4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1312</w:t>
            </w:r>
          </w:p>
        </w:tc>
      </w:tr>
      <w:tr w:rsidR="00194ECD" w:rsidRPr="00A77D08" w:rsidTr="008067FA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228,00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378,40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</w:p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367,29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376,3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414</w:t>
            </w:r>
          </w:p>
        </w:tc>
      </w:tr>
      <w:tr w:rsidR="00194ECD" w:rsidRPr="00A77D08" w:rsidTr="008067FA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прочие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-5324,90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2601,90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3972,92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3606,85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6782,7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9000</w:t>
            </w:r>
          </w:p>
        </w:tc>
      </w:tr>
      <w:tr w:rsidR="00194ECD" w:rsidRPr="00A77D08" w:rsidTr="008067FA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77D08">
              <w:rPr>
                <w:rFonts w:ascii="Tahoma" w:hAnsi="Tahoma" w:cs="Tahoma"/>
                <w:b/>
                <w:bCs/>
                <w:sz w:val="16"/>
                <w:szCs w:val="16"/>
              </w:rPr>
              <w:t>Безвозмездные поступления из бюджетов других уровней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139130,60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162385,60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172097,26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</w:p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196380,28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245182,5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233037,9</w:t>
            </w:r>
          </w:p>
        </w:tc>
      </w:tr>
      <w:tr w:rsidR="00194ECD" w:rsidRPr="00A77D08" w:rsidTr="008067FA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- 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15615,9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11523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0</w:t>
            </w:r>
          </w:p>
        </w:tc>
      </w:tr>
      <w:tr w:rsidR="00194ECD" w:rsidRPr="00A77D08" w:rsidTr="008067FA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- субвенции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47536,40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53643,70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57082,91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71632,58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84514,7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87338,5</w:t>
            </w:r>
          </w:p>
        </w:tc>
      </w:tr>
      <w:tr w:rsidR="00194ECD" w:rsidRPr="00A77D08" w:rsidTr="008067FA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-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91210,90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105307,40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85684,79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105639,08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137780,2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124456,1</w:t>
            </w:r>
          </w:p>
        </w:tc>
      </w:tr>
      <w:tr w:rsidR="00194ECD" w:rsidRPr="00A77D08" w:rsidTr="008067FA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- иные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383,30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4318,90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15418,95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8781,53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23583,4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21905</w:t>
            </w:r>
          </w:p>
        </w:tc>
      </w:tr>
      <w:tr w:rsidR="00194ECD" w:rsidRPr="00A77D08" w:rsidTr="008067F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3.3.5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- возврат остатков субсидий, субвенций и иных межбюджетных трансфертов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-884,40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-1705,29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-1195,92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8C1B3D" w:rsidRDefault="00194ECD" w:rsidP="008067FA">
            <w:pPr>
              <w:tabs>
                <w:tab w:val="left" w:pos="1168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-695,8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tabs>
                <w:tab w:val="left" w:pos="1168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-661,7</w:t>
            </w:r>
          </w:p>
        </w:tc>
      </w:tr>
      <w:tr w:rsidR="00194ECD" w:rsidRPr="00A77D08" w:rsidTr="008067FA">
        <w:trPr>
          <w:trHeight w:val="2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77D08">
              <w:rPr>
                <w:rFonts w:ascii="Tahoma" w:hAnsi="Tahoma" w:cs="Tahoma"/>
                <w:b/>
                <w:bCs/>
                <w:sz w:val="16"/>
                <w:szCs w:val="16"/>
              </w:rPr>
              <w:t>Расходы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201664,40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232054,20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249141,29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284528,51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342303,9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339759</w:t>
            </w:r>
          </w:p>
        </w:tc>
      </w:tr>
      <w:tr w:rsidR="00194ECD" w:rsidRPr="00A77D08" w:rsidTr="008067FA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25751,20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31976,70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32297,35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36303,24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41288,2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42270,7</w:t>
            </w:r>
          </w:p>
        </w:tc>
      </w:tr>
      <w:tr w:rsidR="00194ECD" w:rsidRPr="00A77D08" w:rsidTr="008067FA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7127,50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9904,20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11009,97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11545,22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15696,6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26498,6</w:t>
            </w:r>
          </w:p>
        </w:tc>
      </w:tr>
      <w:tr w:rsidR="00194ECD" w:rsidRPr="00A77D08" w:rsidTr="008067FA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360</w:t>
            </w:r>
          </w:p>
        </w:tc>
      </w:tr>
      <w:tr w:rsidR="00194ECD" w:rsidRPr="00A77D08" w:rsidTr="008067FA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113271,70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129776,60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156686,88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189087,50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206308,2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208993,2</w:t>
            </w:r>
          </w:p>
        </w:tc>
      </w:tr>
      <w:tr w:rsidR="00194ECD" w:rsidRPr="00A77D08" w:rsidTr="008067FA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24617,30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27405,30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26849,05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</w:p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31150,17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36566,4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38824,4</w:t>
            </w:r>
          </w:p>
        </w:tc>
      </w:tr>
      <w:tr w:rsidR="00194ECD" w:rsidRPr="00A77D08" w:rsidTr="008067FA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здравоохранение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2614,60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22856,60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701,59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666,7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748,1</w:t>
            </w:r>
          </w:p>
        </w:tc>
      </w:tr>
      <w:tr w:rsidR="00194ECD" w:rsidRPr="00A77D08" w:rsidTr="008067FA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7357,60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8974,00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19568,92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12488,98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9F1282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398,7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13684,6</w:t>
            </w:r>
          </w:p>
        </w:tc>
      </w:tr>
      <w:tr w:rsidR="00194ECD" w:rsidRPr="00A77D08" w:rsidTr="008067FA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2636,50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1160,80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D712E5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2871,81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D712E5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9460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8379,4</w:t>
            </w:r>
          </w:p>
        </w:tc>
      </w:tr>
      <w:tr w:rsidR="00194ECD" w:rsidRPr="00A77D08" w:rsidTr="008067FA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18288,00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D712E5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D712E5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0</w:t>
            </w:r>
          </w:p>
        </w:tc>
      </w:tr>
      <w:tr w:rsidR="00194ECD" w:rsidRPr="00A77D08" w:rsidTr="008067FA">
        <w:trPr>
          <w:trHeight w:val="2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77D08">
              <w:rPr>
                <w:rFonts w:ascii="Tahoma" w:hAnsi="Tahoma" w:cs="Tahoma"/>
                <w:b/>
                <w:bCs/>
                <w:sz w:val="16"/>
                <w:szCs w:val="16"/>
              </w:rPr>
              <w:t>Профицит, дефицит  (-)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-10007,50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7D08">
              <w:rPr>
                <w:rFonts w:ascii="Tahoma" w:hAnsi="Tahoma" w:cs="Tahoma"/>
                <w:sz w:val="16"/>
                <w:szCs w:val="16"/>
              </w:rPr>
              <w:t>-4447,30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CD" w:rsidRPr="00A77D08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-505,32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D712E5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-5539,15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Pr="00D712E5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-5213,3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CD" w:rsidRDefault="00194ECD" w:rsidP="008067FA">
            <w:pPr>
              <w:jc w:val="center"/>
              <w:rPr>
                <w:rFonts w:ascii="Tahoma" w:hAnsi="Tahoma" w:cs="Tahoma"/>
                <w:sz w:val="16"/>
                <w:szCs w:val="16"/>
                <w:lang w:val="tt-RU"/>
              </w:rPr>
            </w:pPr>
            <w:r>
              <w:rPr>
                <w:rFonts w:ascii="Tahoma" w:hAnsi="Tahoma" w:cs="Tahoma"/>
                <w:sz w:val="16"/>
                <w:szCs w:val="16"/>
                <w:lang w:val="tt-RU"/>
              </w:rPr>
              <w:t>-3458,2</w:t>
            </w:r>
          </w:p>
        </w:tc>
      </w:tr>
    </w:tbl>
    <w:p w:rsidR="00C246AF" w:rsidRDefault="00C246AF" w:rsidP="000D36E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B139CA" w:rsidRPr="005164FD" w:rsidRDefault="00193766" w:rsidP="000D36E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4</w:t>
      </w:r>
      <w:r w:rsidR="005F0499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  <w:r w:rsidR="005B432C" w:rsidRPr="005164FD">
        <w:rPr>
          <w:rFonts w:ascii="Times New Roman" w:eastAsia="Calibri" w:hAnsi="Times New Roman" w:cs="Times New Roman"/>
          <w:b/>
          <w:iCs/>
          <w:sz w:val="28"/>
          <w:szCs w:val="28"/>
        </w:rPr>
        <w:t>1</w:t>
      </w:r>
      <w:r w:rsidR="00C23CD1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  <w:r w:rsidR="005B432C" w:rsidRPr="005164F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34572B">
        <w:rPr>
          <w:rFonts w:ascii="Times New Roman" w:eastAsia="Calibri" w:hAnsi="Times New Roman" w:cs="Times New Roman"/>
          <w:b/>
          <w:iCs/>
          <w:sz w:val="28"/>
          <w:szCs w:val="28"/>
        </w:rPr>
        <w:t>Агропромышленный комплекс</w:t>
      </w:r>
    </w:p>
    <w:p w:rsidR="00B53E46" w:rsidRPr="005164FD" w:rsidRDefault="004A1FC3" w:rsidP="000D36E4">
      <w:pPr>
        <w:tabs>
          <w:tab w:val="left" w:pos="709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40"/>
        </w:rPr>
        <w:t>АМР</w:t>
      </w:r>
      <w:r w:rsidR="00B53E46" w:rsidRPr="0051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бол</w:t>
      </w:r>
      <w:r w:rsidR="00C246AF">
        <w:rPr>
          <w:rFonts w:ascii="Times New Roman" w:eastAsia="Times New Roman" w:hAnsi="Times New Roman" w:cs="Times New Roman"/>
          <w:sz w:val="28"/>
          <w:szCs w:val="28"/>
          <w:lang w:eastAsia="ru-RU"/>
        </w:rPr>
        <w:t>ьшую сельскохозяйственную базу. О</w:t>
      </w:r>
      <w:r w:rsidR="00B53E46" w:rsidRPr="0051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сновными </w:t>
      </w:r>
      <w:r w:rsidR="00C2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в данном секторе </w:t>
      </w:r>
      <w:r w:rsidR="00B53E46" w:rsidRPr="0051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="003809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инноваций на основе полученного опыта (канадский метод выращивания КРС)</w:t>
      </w:r>
      <w:r w:rsidR="00B53E46" w:rsidRPr="005164F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новых направлений производства, привлечение и повышение квалификации специалистов.</w:t>
      </w:r>
    </w:p>
    <w:p w:rsidR="00B53E46" w:rsidRPr="00F15FC2" w:rsidRDefault="00B53E46" w:rsidP="000D36E4">
      <w:pPr>
        <w:tabs>
          <w:tab w:val="left" w:pos="709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Ситуация в секторе сельского хозяйства на 01.01.2016 года:</w:t>
      </w:r>
    </w:p>
    <w:p w:rsidR="00B53E46" w:rsidRPr="005164FD" w:rsidRDefault="00B53E46" w:rsidP="000D36E4">
      <w:pPr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4FD">
        <w:rPr>
          <w:rFonts w:ascii="Times New Roman" w:eastAsia="Calibri" w:hAnsi="Times New Roman" w:cs="Times New Roman"/>
          <w:sz w:val="28"/>
          <w:szCs w:val="28"/>
        </w:rPr>
        <w:t>валовая продукция сельского хозяйства во всех кат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егориях хозяйств – </w:t>
      </w:r>
      <w:r w:rsidR="004C61AB" w:rsidRPr="004C6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1961,1</w:t>
      </w:r>
      <w:r w:rsidR="004C61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млн.</w:t>
      </w:r>
      <w:r w:rsidR="001F21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4FD">
        <w:rPr>
          <w:rFonts w:ascii="Times New Roman" w:eastAsia="Calibri" w:hAnsi="Times New Roman" w:cs="Times New Roman"/>
          <w:sz w:val="28"/>
          <w:szCs w:val="28"/>
        </w:rPr>
        <w:t>руб.;</w:t>
      </w:r>
    </w:p>
    <w:p w:rsidR="00B53E46" w:rsidRPr="005164FD" w:rsidRDefault="00B53E46" w:rsidP="000D36E4">
      <w:pPr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общая площадь  СХУ – </w:t>
      </w:r>
      <w:r w:rsidR="004A1FC3">
        <w:rPr>
          <w:rFonts w:ascii="Times New Roman" w:eastAsia="Calibri" w:hAnsi="Times New Roman" w:cs="Times New Roman"/>
          <w:sz w:val="28"/>
          <w:szCs w:val="28"/>
        </w:rPr>
        <w:t>57,9 тыс.</w:t>
      </w: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 га (в том числе пашни – </w:t>
      </w:r>
      <w:r w:rsidR="004A1FC3">
        <w:rPr>
          <w:rFonts w:ascii="Times New Roman" w:eastAsia="Calibri" w:hAnsi="Times New Roman" w:cs="Times New Roman"/>
          <w:sz w:val="28"/>
          <w:szCs w:val="28"/>
        </w:rPr>
        <w:t>47 тыс.</w:t>
      </w: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 га, пастбища – </w:t>
      </w:r>
      <w:r w:rsidR="004C61AB">
        <w:rPr>
          <w:rFonts w:ascii="Times New Roman" w:eastAsia="Calibri" w:hAnsi="Times New Roman" w:cs="Times New Roman"/>
          <w:sz w:val="28"/>
          <w:szCs w:val="28"/>
        </w:rPr>
        <w:t>46729</w:t>
      </w: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га; </w:t>
      </w:r>
    </w:p>
    <w:p w:rsidR="00B53E46" w:rsidRPr="005164FD" w:rsidRDefault="00B53E46" w:rsidP="000D36E4">
      <w:pPr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валовой сбор зерновых культур – </w:t>
      </w:r>
      <w:r w:rsidR="004C61AB">
        <w:rPr>
          <w:rFonts w:ascii="Times New Roman" w:eastAsia="Calibri" w:hAnsi="Times New Roman" w:cs="Times New Roman"/>
          <w:sz w:val="28"/>
          <w:szCs w:val="28"/>
        </w:rPr>
        <w:t xml:space="preserve">73 </w:t>
      </w: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тыс. т, урожайность зерновых культур – </w:t>
      </w:r>
      <w:r w:rsidR="004C61AB">
        <w:rPr>
          <w:rFonts w:ascii="Times New Roman" w:eastAsia="Calibri" w:hAnsi="Times New Roman" w:cs="Times New Roman"/>
          <w:sz w:val="28"/>
          <w:szCs w:val="28"/>
        </w:rPr>
        <w:t>35,98</w:t>
      </w: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 ц/га;</w:t>
      </w:r>
    </w:p>
    <w:p w:rsidR="00B53E46" w:rsidRPr="005164FD" w:rsidRDefault="00B53E46" w:rsidP="000D36E4">
      <w:pPr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общее поголовье крупного рогатого скота в хозяйствах района – </w:t>
      </w:r>
      <w:r w:rsidR="004C61AB">
        <w:rPr>
          <w:rFonts w:ascii="Times New Roman" w:eastAsia="Calibri" w:hAnsi="Times New Roman" w:cs="Times New Roman"/>
          <w:sz w:val="28"/>
          <w:szCs w:val="28"/>
        </w:rPr>
        <w:t>22964</w:t>
      </w: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 голов (в том числе коров – </w:t>
      </w:r>
      <w:r w:rsidR="004C61AB">
        <w:rPr>
          <w:rFonts w:ascii="Times New Roman" w:eastAsia="Calibri" w:hAnsi="Times New Roman" w:cs="Times New Roman"/>
          <w:sz w:val="28"/>
          <w:szCs w:val="28"/>
        </w:rPr>
        <w:t>6968</w:t>
      </w: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 голов);</w:t>
      </w:r>
    </w:p>
    <w:p w:rsidR="00B53E46" w:rsidRPr="005164FD" w:rsidRDefault="00B53E46" w:rsidP="000D36E4">
      <w:pPr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средний надой от одной коровы в хозяйствах района – </w:t>
      </w:r>
      <w:r w:rsidR="004C61AB">
        <w:rPr>
          <w:rFonts w:ascii="Times New Roman" w:eastAsia="Calibri" w:hAnsi="Times New Roman" w:cs="Times New Roman"/>
          <w:sz w:val="28"/>
          <w:szCs w:val="28"/>
        </w:rPr>
        <w:t>7029</w:t>
      </w: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 кг в год, валовой надой молока в год – </w:t>
      </w:r>
      <w:r w:rsidR="00F15FC2">
        <w:rPr>
          <w:rFonts w:ascii="Times New Roman" w:eastAsia="Calibri" w:hAnsi="Times New Roman" w:cs="Times New Roman"/>
          <w:sz w:val="28"/>
          <w:szCs w:val="28"/>
        </w:rPr>
        <w:t>47283</w:t>
      </w: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 т;</w:t>
      </w:r>
    </w:p>
    <w:p w:rsidR="00B53E46" w:rsidRPr="005164FD" w:rsidRDefault="00B53E46" w:rsidP="000D36E4">
      <w:pPr>
        <w:numPr>
          <w:ilvl w:val="0"/>
          <w:numId w:val="33"/>
        </w:numPr>
        <w:tabs>
          <w:tab w:val="left" w:pos="284"/>
        </w:tabs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комплексной механизацией охвачено около 93% ферм, износ оборудования на фермах составляет 31%. Охват дойного стада современным оборудованием для доения и кормления составляет около </w:t>
      </w:r>
      <w:r w:rsidR="00F15FC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5164FD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поголовья;</w:t>
      </w:r>
    </w:p>
    <w:p w:rsidR="00B53E46" w:rsidRPr="005164FD" w:rsidRDefault="00B53E46" w:rsidP="000D36E4">
      <w:pPr>
        <w:numPr>
          <w:ilvl w:val="0"/>
          <w:numId w:val="34"/>
        </w:numPr>
        <w:tabs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A1FC3">
        <w:rPr>
          <w:rFonts w:ascii="Times New Roman" w:hAnsi="Times New Roman" w:cs="Times New Roman"/>
          <w:sz w:val="28"/>
          <w:szCs w:val="40"/>
        </w:rPr>
        <w:t>АМР</w:t>
      </w: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 зарегистрированы </w:t>
      </w:r>
      <w:r w:rsidR="00F15FC2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69480D">
        <w:rPr>
          <w:rFonts w:ascii="Times New Roman" w:eastAsia="Calibri" w:hAnsi="Times New Roman" w:cs="Times New Roman"/>
          <w:sz w:val="28"/>
          <w:szCs w:val="28"/>
        </w:rPr>
        <w:t xml:space="preserve">крестьянских (фермерских) хозяйств и </w:t>
      </w:r>
      <w:r w:rsidR="00F15FC2">
        <w:rPr>
          <w:rFonts w:ascii="Times New Roman" w:eastAsia="Calibri" w:hAnsi="Times New Roman" w:cs="Times New Roman"/>
          <w:sz w:val="28"/>
          <w:szCs w:val="28"/>
        </w:rPr>
        <w:t>4377</w:t>
      </w:r>
      <w:r w:rsidRPr="0069480D">
        <w:rPr>
          <w:rFonts w:ascii="Times New Roman" w:eastAsia="Calibri" w:hAnsi="Times New Roman" w:cs="Times New Roman"/>
          <w:sz w:val="28"/>
          <w:szCs w:val="28"/>
        </w:rPr>
        <w:t xml:space="preserve"> личных подсобных хозяйств граждан, которые производят </w:t>
      </w:r>
      <w:r w:rsidR="00F15FC2">
        <w:rPr>
          <w:rFonts w:ascii="Times New Roman" w:eastAsia="Calibri" w:hAnsi="Times New Roman" w:cs="Times New Roman"/>
          <w:sz w:val="28"/>
          <w:szCs w:val="28"/>
        </w:rPr>
        <w:t>20</w:t>
      </w:r>
      <w:r w:rsidRPr="0069480D">
        <w:rPr>
          <w:rFonts w:ascii="Times New Roman" w:eastAsia="Calibri" w:hAnsi="Times New Roman" w:cs="Times New Roman"/>
          <w:sz w:val="28"/>
          <w:szCs w:val="28"/>
        </w:rPr>
        <w:t xml:space="preserve">% от общего объема молока и 41% объема мяса. Малыми формами хозяйствования производится около </w:t>
      </w:r>
      <w:r w:rsidR="00F15FC2">
        <w:rPr>
          <w:rFonts w:ascii="Times New Roman" w:eastAsia="Calibri" w:hAnsi="Times New Roman" w:cs="Times New Roman"/>
          <w:sz w:val="28"/>
          <w:szCs w:val="28"/>
        </w:rPr>
        <w:t>пятой части</w:t>
      </w:r>
      <w:r w:rsidRPr="0069480D">
        <w:rPr>
          <w:rFonts w:ascii="Times New Roman" w:eastAsia="Calibri" w:hAnsi="Times New Roman" w:cs="Times New Roman"/>
          <w:sz w:val="28"/>
          <w:szCs w:val="28"/>
        </w:rPr>
        <w:t xml:space="preserve"> валовой сельскохозяйственной продукции</w:t>
      </w: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F15FC2" w:rsidRPr="00F10863" w:rsidRDefault="00241188" w:rsidP="00F10863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F15FC2" w:rsidRPr="00F108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092B" w:rsidRDefault="00171817" w:rsidP="000D36E4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- </w:t>
      </w:r>
      <w:r w:rsidR="0038092B">
        <w:rPr>
          <w:rFonts w:ascii="Times New Roman" w:eastAsia="Batang" w:hAnsi="Times New Roman" w:cs="Times New Roman"/>
          <w:sz w:val="28"/>
          <w:szCs w:val="28"/>
        </w:rPr>
        <w:t>недостаточное внедрение инноваций;</w:t>
      </w:r>
    </w:p>
    <w:p w:rsidR="0038092B" w:rsidRDefault="0038092B" w:rsidP="000D36E4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- отсутствие переработки сельскохозяйственной продукции;</w:t>
      </w:r>
    </w:p>
    <w:p w:rsidR="00B31FB0" w:rsidRDefault="0038092B" w:rsidP="000D36E4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- </w:t>
      </w:r>
      <w:r w:rsidR="00B53E46" w:rsidRPr="005164FD">
        <w:rPr>
          <w:rFonts w:ascii="Times New Roman" w:eastAsia="Batang" w:hAnsi="Times New Roman" w:cs="Times New Roman"/>
          <w:sz w:val="28"/>
          <w:szCs w:val="28"/>
        </w:rPr>
        <w:t xml:space="preserve">отсутствие системы кадрового обеспечения; </w:t>
      </w:r>
    </w:p>
    <w:p w:rsidR="0027091C" w:rsidRDefault="00167CDF" w:rsidP="00167CDF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- </w:t>
      </w:r>
      <w:r w:rsidR="00B53E46" w:rsidRPr="005164FD">
        <w:rPr>
          <w:rFonts w:ascii="Times New Roman" w:eastAsia="Batang" w:hAnsi="Times New Roman" w:cs="Times New Roman"/>
          <w:sz w:val="28"/>
          <w:szCs w:val="28"/>
        </w:rPr>
        <w:t>нехватка квалифицированных кадров (в частности, зооветспециалистов);</w:t>
      </w:r>
    </w:p>
    <w:p w:rsidR="00B53E46" w:rsidRDefault="0027091C" w:rsidP="00167CD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- </w:t>
      </w:r>
      <w:r w:rsidR="00B53E46" w:rsidRPr="005164FD">
        <w:rPr>
          <w:rFonts w:ascii="Times New Roman" w:eastAsia="Calibri" w:hAnsi="Times New Roman" w:cs="Times New Roman"/>
          <w:sz w:val="28"/>
          <w:szCs w:val="28"/>
        </w:rPr>
        <w:t>недостаток элитных засухоустойчивых культур с высоким содержанием протеина (амарант и др.);</w:t>
      </w:r>
    </w:p>
    <w:p w:rsidR="007D3A54" w:rsidRPr="005164FD" w:rsidRDefault="007D3A54" w:rsidP="000D36E4">
      <w:pPr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высокая себестоимость продукции;</w:t>
      </w:r>
    </w:p>
    <w:p w:rsidR="00B53E46" w:rsidRPr="005164FD" w:rsidRDefault="00B53E46" w:rsidP="000D36E4">
      <w:pPr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4FD">
        <w:rPr>
          <w:rFonts w:ascii="Times New Roman" w:eastAsia="Calibri" w:hAnsi="Times New Roman" w:cs="Times New Roman"/>
          <w:sz w:val="28"/>
          <w:szCs w:val="28"/>
        </w:rPr>
        <w:t>отсутствие собственного производства комбикормов в хозяйствах района;</w:t>
      </w:r>
    </w:p>
    <w:p w:rsidR="00B53E46" w:rsidRDefault="00B53E46" w:rsidP="000D36E4">
      <w:pPr>
        <w:keepNext/>
        <w:numPr>
          <w:ilvl w:val="0"/>
          <w:numId w:val="35"/>
        </w:numPr>
        <w:tabs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164FD">
        <w:rPr>
          <w:rFonts w:ascii="Times New Roman" w:eastAsia="Batang" w:hAnsi="Times New Roman" w:cs="Times New Roman"/>
          <w:sz w:val="28"/>
          <w:szCs w:val="28"/>
        </w:rPr>
        <w:t>отсутствие скоординированной системы мелиорации;</w:t>
      </w:r>
    </w:p>
    <w:p w:rsidR="007D3A54" w:rsidRPr="00167CDF" w:rsidRDefault="007D3A54" w:rsidP="000D36E4">
      <w:pPr>
        <w:keepNext/>
        <w:numPr>
          <w:ilvl w:val="0"/>
          <w:numId w:val="35"/>
        </w:numPr>
        <w:tabs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164FD">
        <w:rPr>
          <w:rFonts w:ascii="Times New Roman" w:eastAsia="Calibri" w:hAnsi="Times New Roman" w:cs="Times New Roman"/>
          <w:sz w:val="28"/>
          <w:szCs w:val="28"/>
        </w:rPr>
        <w:t>отсутствие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центра по ремонту сельхозтехники;</w:t>
      </w:r>
    </w:p>
    <w:p w:rsidR="00167CDF" w:rsidRPr="005164FD" w:rsidRDefault="00167CDF" w:rsidP="000D36E4">
      <w:pPr>
        <w:keepNext/>
        <w:numPr>
          <w:ilvl w:val="0"/>
          <w:numId w:val="35"/>
        </w:numPr>
        <w:tabs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67CDF">
        <w:rPr>
          <w:rFonts w:ascii="Times New Roman" w:eastAsia="Calibri" w:hAnsi="Times New Roman" w:cs="Times New Roman"/>
          <w:sz w:val="28"/>
          <w:szCs w:val="28"/>
        </w:rPr>
        <w:t>отсутствие механизмов сбыта сельхозпродукции из ЛПХ</w:t>
      </w:r>
    </w:p>
    <w:p w:rsidR="006C3DBD" w:rsidRPr="00167CDF" w:rsidRDefault="00B53E46" w:rsidP="00167CDF">
      <w:pPr>
        <w:keepNext/>
        <w:tabs>
          <w:tab w:val="left" w:pos="284"/>
        </w:tabs>
        <w:suppressAutoHyphens/>
        <w:spacing w:after="0" w:line="36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CDF">
        <w:rPr>
          <w:rFonts w:ascii="Times New Roman" w:eastAsia="Calibri" w:hAnsi="Times New Roman" w:cs="Times New Roman"/>
          <w:sz w:val="28"/>
          <w:szCs w:val="28"/>
        </w:rPr>
        <w:t xml:space="preserve">Анализ динамики объема валовой продукции в сопоставимых ценах  показывает </w:t>
      </w:r>
      <w:r w:rsidR="00171817" w:rsidRPr="00167CDF">
        <w:rPr>
          <w:rFonts w:ascii="Times New Roman" w:eastAsia="Calibri" w:hAnsi="Times New Roman" w:cs="Times New Roman"/>
          <w:sz w:val="28"/>
          <w:szCs w:val="28"/>
        </w:rPr>
        <w:t>рост</w:t>
      </w:r>
      <w:r w:rsidRPr="00167CDF">
        <w:rPr>
          <w:rFonts w:ascii="Times New Roman" w:eastAsia="Calibri" w:hAnsi="Times New Roman" w:cs="Times New Roman"/>
          <w:sz w:val="28"/>
          <w:szCs w:val="28"/>
        </w:rPr>
        <w:t xml:space="preserve"> производства продукции сельского хозяйства на </w:t>
      </w:r>
      <w:r w:rsidR="00171817" w:rsidRPr="00167CDF">
        <w:rPr>
          <w:rFonts w:ascii="Times New Roman" w:eastAsia="Calibri" w:hAnsi="Times New Roman" w:cs="Times New Roman"/>
          <w:sz w:val="28"/>
          <w:szCs w:val="28"/>
        </w:rPr>
        <w:t>22</w:t>
      </w:r>
      <w:r w:rsidRPr="00167CDF">
        <w:rPr>
          <w:rFonts w:ascii="Times New Roman" w:eastAsia="Calibri" w:hAnsi="Times New Roman" w:cs="Times New Roman"/>
          <w:sz w:val="28"/>
          <w:szCs w:val="28"/>
        </w:rPr>
        <w:t>,</w:t>
      </w:r>
      <w:r w:rsidR="00171817" w:rsidRPr="00167CDF">
        <w:rPr>
          <w:rFonts w:ascii="Times New Roman" w:eastAsia="Calibri" w:hAnsi="Times New Roman" w:cs="Times New Roman"/>
          <w:sz w:val="28"/>
          <w:szCs w:val="28"/>
        </w:rPr>
        <w:t>3</w:t>
      </w:r>
      <w:r w:rsidRPr="00167CDF">
        <w:rPr>
          <w:rFonts w:ascii="Times New Roman" w:eastAsia="Calibri" w:hAnsi="Times New Roman" w:cs="Times New Roman"/>
          <w:sz w:val="28"/>
          <w:szCs w:val="28"/>
        </w:rPr>
        <w:t xml:space="preserve">% по сравнению с базовым  2008 годом. В том числе в растениеводстве </w:t>
      </w:r>
      <w:r w:rsidR="00171817" w:rsidRPr="00167CDF">
        <w:rPr>
          <w:rFonts w:ascii="Times New Roman" w:eastAsia="Calibri" w:hAnsi="Times New Roman" w:cs="Times New Roman"/>
          <w:sz w:val="28"/>
          <w:szCs w:val="28"/>
        </w:rPr>
        <w:t>18,6</w:t>
      </w:r>
      <w:r w:rsidRPr="00167CDF">
        <w:rPr>
          <w:rFonts w:ascii="Times New Roman" w:eastAsia="Calibri" w:hAnsi="Times New Roman" w:cs="Times New Roman"/>
          <w:sz w:val="28"/>
          <w:szCs w:val="28"/>
        </w:rPr>
        <w:t xml:space="preserve">%, в животноводстве </w:t>
      </w:r>
      <w:r w:rsidR="00171817" w:rsidRPr="00167CDF">
        <w:rPr>
          <w:rFonts w:ascii="Times New Roman" w:eastAsia="Calibri" w:hAnsi="Times New Roman" w:cs="Times New Roman"/>
          <w:sz w:val="28"/>
          <w:szCs w:val="28"/>
        </w:rPr>
        <w:t>42,8</w:t>
      </w:r>
      <w:r w:rsidRPr="00167CD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53E46" w:rsidRDefault="001621F7" w:rsidP="000D36E4">
      <w:pPr>
        <w:tabs>
          <w:tab w:val="left" w:pos="142"/>
          <w:tab w:val="left" w:pos="284"/>
        </w:tabs>
        <w:spacing w:after="0" w:line="36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увеличения </w:t>
      </w:r>
      <w:r w:rsidR="00B53E46" w:rsidRPr="006A4EA5">
        <w:rPr>
          <w:rFonts w:ascii="Times New Roman" w:eastAsia="Calibri" w:hAnsi="Times New Roman" w:cs="Times New Roman"/>
          <w:sz w:val="28"/>
          <w:szCs w:val="28"/>
        </w:rPr>
        <w:t>показателей необходимо</w:t>
      </w:r>
      <w:r w:rsidR="00CC249B">
        <w:rPr>
          <w:rFonts w:ascii="Times New Roman" w:eastAsia="Calibri" w:hAnsi="Times New Roman" w:cs="Times New Roman"/>
          <w:sz w:val="28"/>
          <w:szCs w:val="28"/>
        </w:rPr>
        <w:t xml:space="preserve"> провести ряд следующих мероприятий</w:t>
      </w:r>
      <w:r w:rsidR="00B53E46" w:rsidRPr="006A4EA5">
        <w:rPr>
          <w:rFonts w:ascii="Times New Roman" w:eastAsia="Calibri" w:hAnsi="Times New Roman" w:cs="Times New Roman"/>
          <w:sz w:val="28"/>
          <w:szCs w:val="28"/>
        </w:rPr>
        <w:t>:</w:t>
      </w:r>
      <w:r w:rsidR="00B53E46" w:rsidRPr="006A4EA5">
        <w:rPr>
          <w:rFonts w:ascii="Times New Roman" w:eastAsia="Calibri" w:hAnsi="Times New Roman" w:cs="Times New Roman"/>
          <w:sz w:val="28"/>
          <w:szCs w:val="28"/>
        </w:rPr>
        <w:tab/>
      </w:r>
    </w:p>
    <w:p w:rsidR="001621F7" w:rsidRPr="001621F7" w:rsidRDefault="001621F7" w:rsidP="000D36E4">
      <w:pPr>
        <w:pStyle w:val="a4"/>
        <w:numPr>
          <w:ilvl w:val="0"/>
          <w:numId w:val="55"/>
        </w:numPr>
        <w:tabs>
          <w:tab w:val="left" w:pos="142"/>
          <w:tab w:val="left" w:pos="284"/>
        </w:tabs>
        <w:spacing w:after="0" w:line="360" w:lineRule="auto"/>
        <w:ind w:left="0" w:right="-14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внедрить канадскую технологию выращивания КРС во всех сельхозпредприятиях района;</w:t>
      </w:r>
    </w:p>
    <w:p w:rsidR="00B53E46" w:rsidRDefault="00B53E46" w:rsidP="000D36E4">
      <w:pPr>
        <w:pStyle w:val="a4"/>
        <w:numPr>
          <w:ilvl w:val="0"/>
          <w:numId w:val="55"/>
        </w:numPr>
        <w:tabs>
          <w:tab w:val="left" w:pos="142"/>
          <w:tab w:val="left" w:pos="284"/>
        </w:tabs>
        <w:spacing w:after="0" w:line="360" w:lineRule="auto"/>
        <w:ind w:left="0" w:right="-14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увеличивать посевы  высокома</w:t>
      </w:r>
      <w:r w:rsidRPr="006A4EA5">
        <w:rPr>
          <w:rFonts w:ascii="Times New Roman" w:eastAsia="Calibri" w:hAnsi="Times New Roman" w:cs="Times New Roman"/>
          <w:sz w:val="28"/>
          <w:szCs w:val="28"/>
        </w:rPr>
        <w:t>ржинальных культур</w:t>
      </w:r>
      <w:r w:rsidR="00162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EA5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рапс)</w:t>
      </w:r>
      <w:r w:rsidRPr="006A4EA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1153" w:rsidRDefault="00171817" w:rsidP="000D36E4">
      <w:pPr>
        <w:pStyle w:val="a4"/>
        <w:numPr>
          <w:ilvl w:val="0"/>
          <w:numId w:val="55"/>
        </w:numPr>
        <w:tabs>
          <w:tab w:val="left" w:pos="142"/>
          <w:tab w:val="left" w:pos="284"/>
        </w:tabs>
        <w:spacing w:after="0" w:line="360" w:lineRule="auto"/>
        <w:ind w:left="0" w:right="-14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153">
        <w:rPr>
          <w:rFonts w:ascii="Times New Roman" w:eastAsia="Calibri" w:hAnsi="Times New Roman" w:cs="Times New Roman"/>
          <w:sz w:val="28"/>
          <w:szCs w:val="28"/>
        </w:rPr>
        <w:t xml:space="preserve">в животноводстве увеличить поголовье дойных коров, </w:t>
      </w:r>
      <w:r w:rsidR="00D56D67">
        <w:rPr>
          <w:rFonts w:ascii="Times New Roman" w:eastAsia="Calibri" w:hAnsi="Times New Roman" w:cs="Times New Roman"/>
          <w:sz w:val="28"/>
          <w:szCs w:val="28"/>
        </w:rPr>
        <w:t xml:space="preserve">внедрив высокоэнергетическую  систему кормления </w:t>
      </w:r>
      <w:r w:rsidRPr="00651153">
        <w:rPr>
          <w:rFonts w:ascii="Times New Roman" w:eastAsia="Calibri" w:hAnsi="Times New Roman" w:cs="Times New Roman"/>
          <w:sz w:val="28"/>
          <w:szCs w:val="28"/>
        </w:rPr>
        <w:t>довести среднегод</w:t>
      </w:r>
      <w:r w:rsidR="007D3A54" w:rsidRPr="00651153">
        <w:rPr>
          <w:rFonts w:ascii="Times New Roman" w:eastAsia="Calibri" w:hAnsi="Times New Roman" w:cs="Times New Roman"/>
          <w:sz w:val="28"/>
          <w:szCs w:val="28"/>
        </w:rPr>
        <w:t>овой надой на корову до 7900 кг;</w:t>
      </w:r>
      <w:r w:rsidR="00B31FB0" w:rsidRPr="006511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1817" w:rsidRPr="00651153" w:rsidRDefault="007D3A54" w:rsidP="000D36E4">
      <w:pPr>
        <w:pStyle w:val="a4"/>
        <w:numPr>
          <w:ilvl w:val="0"/>
          <w:numId w:val="55"/>
        </w:numPr>
        <w:tabs>
          <w:tab w:val="left" w:pos="142"/>
          <w:tab w:val="left" w:pos="284"/>
        </w:tabs>
        <w:spacing w:after="0" w:line="360" w:lineRule="auto"/>
        <w:ind w:left="0" w:right="-14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153">
        <w:rPr>
          <w:rFonts w:ascii="Times New Roman" w:eastAsia="Calibri" w:hAnsi="Times New Roman" w:cs="Times New Roman"/>
          <w:sz w:val="28"/>
          <w:szCs w:val="28"/>
        </w:rPr>
        <w:t xml:space="preserve">организация ресурсного центра на базе </w:t>
      </w:r>
      <w:r w:rsidR="00B139CA" w:rsidRPr="00651153">
        <w:rPr>
          <w:rFonts w:ascii="Times New Roman" w:eastAsia="Times New Roman" w:hAnsi="Times New Roman" w:cs="Times New Roman"/>
          <w:sz w:val="28"/>
          <w:szCs w:val="20"/>
          <w:lang w:eastAsia="ru-RU"/>
        </w:rPr>
        <w:t>ГАПОУ «Сельскохозяйственный техникум имени Г. Тукая» для подготовки</w:t>
      </w:r>
      <w:r w:rsidR="00167CDF" w:rsidRPr="00651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переподготовки</w:t>
      </w:r>
      <w:r w:rsidR="00B139CA" w:rsidRPr="00651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специалистов сельскохозяйственной отрасли.</w:t>
      </w:r>
      <w:r w:rsidR="00171817" w:rsidRPr="00651153">
        <w:rPr>
          <w:rFonts w:ascii="Times New Roman" w:eastAsia="Calibri" w:hAnsi="Times New Roman" w:cs="Times New Roman"/>
          <w:sz w:val="28"/>
          <w:szCs w:val="28"/>
        </w:rPr>
        <w:tab/>
      </w:r>
    </w:p>
    <w:p w:rsidR="006C3DBD" w:rsidRPr="005164FD" w:rsidRDefault="006C3DBD" w:rsidP="006C3DBD">
      <w:pPr>
        <w:pStyle w:val="3"/>
        <w:numPr>
          <w:ilvl w:val="0"/>
          <w:numId w:val="55"/>
        </w:numPr>
        <w:tabs>
          <w:tab w:val="left" w:pos="-284"/>
          <w:tab w:val="left" w:pos="426"/>
        </w:tabs>
        <w:spacing w:after="0" w:line="360" w:lineRule="auto"/>
        <w:ind w:left="0" w:right="-143" w:firstLine="0"/>
        <w:jc w:val="both"/>
        <w:rPr>
          <w:sz w:val="28"/>
          <w:szCs w:val="28"/>
        </w:rPr>
      </w:pPr>
      <w:r w:rsidRPr="005164FD">
        <w:rPr>
          <w:sz w:val="28"/>
          <w:szCs w:val="28"/>
        </w:rPr>
        <w:t>введение альтернативного животноводства (куры, гуси, индюки и т.д.);</w:t>
      </w:r>
    </w:p>
    <w:p w:rsidR="00DF232F" w:rsidRDefault="00167CDF" w:rsidP="006C3DBD">
      <w:pPr>
        <w:pStyle w:val="3"/>
        <w:numPr>
          <w:ilvl w:val="0"/>
          <w:numId w:val="55"/>
        </w:numPr>
        <w:tabs>
          <w:tab w:val="left" w:pos="-284"/>
          <w:tab w:val="left" w:pos="426"/>
        </w:tabs>
        <w:spacing w:after="0" w:line="360" w:lineRule="auto"/>
        <w:ind w:left="0" w:right="-143" w:firstLine="0"/>
        <w:jc w:val="both"/>
        <w:rPr>
          <w:sz w:val="28"/>
          <w:szCs w:val="28"/>
        </w:rPr>
      </w:pPr>
      <w:r w:rsidRPr="00167CDF">
        <w:rPr>
          <w:sz w:val="28"/>
          <w:szCs w:val="28"/>
        </w:rPr>
        <w:t>реализация инвестиционных проектов по переработке сельхозпродукции</w:t>
      </w:r>
      <w:r w:rsidR="006C3DBD" w:rsidRPr="00167CDF">
        <w:rPr>
          <w:sz w:val="28"/>
          <w:szCs w:val="28"/>
        </w:rPr>
        <w:t>;</w:t>
      </w:r>
    </w:p>
    <w:p w:rsidR="006C3DBD" w:rsidRPr="00167CDF" w:rsidRDefault="00B31FB0" w:rsidP="006C3DBD">
      <w:pPr>
        <w:pStyle w:val="3"/>
        <w:numPr>
          <w:ilvl w:val="0"/>
          <w:numId w:val="55"/>
        </w:numPr>
        <w:tabs>
          <w:tab w:val="left" w:pos="-284"/>
          <w:tab w:val="left" w:pos="426"/>
        </w:tabs>
        <w:spacing w:after="0" w:line="360" w:lineRule="auto"/>
        <w:ind w:left="0" w:right="-143" w:firstLine="0"/>
        <w:jc w:val="both"/>
        <w:rPr>
          <w:sz w:val="28"/>
          <w:szCs w:val="28"/>
        </w:rPr>
      </w:pPr>
      <w:r w:rsidRPr="00167CDF">
        <w:rPr>
          <w:sz w:val="28"/>
          <w:szCs w:val="28"/>
        </w:rPr>
        <w:t xml:space="preserve"> </w:t>
      </w:r>
      <w:r w:rsidR="00DF232F">
        <w:rPr>
          <w:sz w:val="28"/>
          <w:szCs w:val="28"/>
        </w:rPr>
        <w:t xml:space="preserve"> </w:t>
      </w:r>
      <w:r w:rsidR="006C3DBD" w:rsidRPr="00167CDF">
        <w:rPr>
          <w:sz w:val="28"/>
          <w:szCs w:val="28"/>
        </w:rPr>
        <w:t>создание условий для развития малых форм хозяйствования (семейных фермерств);</w:t>
      </w:r>
    </w:p>
    <w:p w:rsidR="006C3DBD" w:rsidRPr="005164FD" w:rsidRDefault="006C3DBD" w:rsidP="006C3DBD">
      <w:pPr>
        <w:pStyle w:val="3"/>
        <w:numPr>
          <w:ilvl w:val="0"/>
          <w:numId w:val="55"/>
        </w:numPr>
        <w:tabs>
          <w:tab w:val="left" w:pos="-284"/>
          <w:tab w:val="left" w:pos="426"/>
        </w:tabs>
        <w:spacing w:after="0" w:line="360" w:lineRule="auto"/>
        <w:ind w:left="0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 w:rsidRPr="005164FD">
        <w:rPr>
          <w:sz w:val="28"/>
          <w:szCs w:val="28"/>
        </w:rPr>
        <w:t xml:space="preserve"> тепличного хозяйства;</w:t>
      </w:r>
    </w:p>
    <w:p w:rsidR="006C3DBD" w:rsidRDefault="006C3DBD" w:rsidP="006C3DBD">
      <w:pPr>
        <w:pStyle w:val="3"/>
        <w:numPr>
          <w:ilvl w:val="0"/>
          <w:numId w:val="55"/>
        </w:numPr>
        <w:tabs>
          <w:tab w:val="left" w:pos="-284"/>
          <w:tab w:val="left" w:pos="426"/>
        </w:tabs>
        <w:spacing w:after="0" w:line="360" w:lineRule="auto"/>
        <w:ind w:left="0" w:right="-143" w:firstLine="0"/>
        <w:jc w:val="both"/>
        <w:rPr>
          <w:sz w:val="28"/>
          <w:szCs w:val="28"/>
        </w:rPr>
      </w:pPr>
      <w:r w:rsidRPr="005164FD">
        <w:rPr>
          <w:sz w:val="28"/>
          <w:szCs w:val="28"/>
        </w:rPr>
        <w:t>развитие крестьянско-фермерских хозяйств;</w:t>
      </w:r>
    </w:p>
    <w:p w:rsidR="00DF232F" w:rsidRPr="00DF232F" w:rsidRDefault="00DF232F" w:rsidP="006C3DBD">
      <w:pPr>
        <w:pStyle w:val="3"/>
        <w:numPr>
          <w:ilvl w:val="0"/>
          <w:numId w:val="55"/>
        </w:numPr>
        <w:tabs>
          <w:tab w:val="left" w:pos="-284"/>
          <w:tab w:val="left" w:pos="426"/>
        </w:tabs>
        <w:spacing w:after="0" w:line="360" w:lineRule="auto"/>
        <w:ind w:left="0" w:right="-143" w:firstLine="0"/>
        <w:jc w:val="both"/>
        <w:rPr>
          <w:sz w:val="28"/>
          <w:szCs w:val="28"/>
        </w:rPr>
      </w:pPr>
      <w:r w:rsidRPr="00DF232F">
        <w:rPr>
          <w:bCs/>
          <w:sz w:val="28"/>
          <w:szCs w:val="28"/>
        </w:rPr>
        <w:t>разработка  и внедрение программ профориентации.</w:t>
      </w:r>
    </w:p>
    <w:p w:rsidR="009F74D9" w:rsidRDefault="009F74D9" w:rsidP="00662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Основные показатели АПК к 202</w:t>
      </w:r>
      <w:r w:rsidR="005F04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году</w:t>
      </w:r>
    </w:p>
    <w:p w:rsidR="009F74D9" w:rsidRDefault="009F74D9" w:rsidP="009F7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F74D9" w:rsidRDefault="009F74D9" w:rsidP="005B43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10504" w:type="dxa"/>
        <w:jc w:val="center"/>
        <w:tblLayout w:type="fixed"/>
        <w:tblLook w:val="04A0" w:firstRow="1" w:lastRow="0" w:firstColumn="1" w:lastColumn="0" w:noHBand="0" w:noVBand="1"/>
      </w:tblPr>
      <w:tblGrid>
        <w:gridCol w:w="1749"/>
        <w:gridCol w:w="960"/>
        <w:gridCol w:w="1134"/>
        <w:gridCol w:w="1134"/>
        <w:gridCol w:w="992"/>
        <w:gridCol w:w="992"/>
        <w:gridCol w:w="992"/>
        <w:gridCol w:w="851"/>
        <w:gridCol w:w="850"/>
        <w:gridCol w:w="850"/>
      </w:tblGrid>
      <w:tr w:rsidR="00914A55" w:rsidRPr="000D7184" w:rsidTr="00C246AF">
        <w:trPr>
          <w:trHeight w:val="90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0D7184" w:rsidRDefault="00914A55" w:rsidP="0091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914A55" w:rsidRPr="000D7184" w:rsidTr="00C246AF">
        <w:trPr>
          <w:trHeight w:val="57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 с-х угодий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53606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53606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53606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53606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53606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53606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53606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0D7184" w:rsidRDefault="00AB5644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53606</w:t>
            </w:r>
          </w:p>
        </w:tc>
      </w:tr>
      <w:tr w:rsidR="00914A55" w:rsidRPr="000D7184" w:rsidTr="00C246AF">
        <w:trPr>
          <w:trHeight w:val="30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в т.ч. пашня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46729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46729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46729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46729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46729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46729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46729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0D7184" w:rsidRDefault="00AB5644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46729</w:t>
            </w:r>
          </w:p>
        </w:tc>
      </w:tr>
      <w:tr w:rsidR="00AB5644" w:rsidRPr="000D7184" w:rsidTr="00C246AF">
        <w:trPr>
          <w:trHeight w:val="114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644" w:rsidRPr="000D7184" w:rsidRDefault="00AB5644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Среднегодовая численность работников -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644" w:rsidRPr="000D7184" w:rsidRDefault="00AB5644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644" w:rsidRDefault="00AB56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644" w:rsidRDefault="00AB56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644" w:rsidRDefault="00AB56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644" w:rsidRDefault="00AB56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644" w:rsidRDefault="00AB56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644" w:rsidRDefault="00AB56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644" w:rsidRDefault="00AB56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644" w:rsidRPr="000D7184" w:rsidRDefault="00AB5644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1982</w:t>
            </w:r>
          </w:p>
        </w:tc>
      </w:tr>
      <w:tr w:rsidR="00914A55" w:rsidRPr="000D7184" w:rsidTr="00C246AF">
        <w:trPr>
          <w:trHeight w:val="30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Урожайность:</w:t>
            </w: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0D7184" w:rsidRDefault="00914A55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4A55" w:rsidRPr="000D7184" w:rsidTr="00C246AF">
        <w:trPr>
          <w:trHeight w:val="30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зерновых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ц/га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41,71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0D7184" w:rsidRDefault="00BA25AE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</w:tr>
      <w:tr w:rsidR="00914A55" w:rsidRPr="000D7184" w:rsidTr="00C246AF">
        <w:trPr>
          <w:trHeight w:val="30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кормовых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ц/га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39,08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0D7184" w:rsidRDefault="00BA25AE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43,6</w:t>
            </w:r>
          </w:p>
        </w:tc>
      </w:tr>
      <w:tr w:rsidR="00914A55" w:rsidRPr="000D7184" w:rsidTr="00C246AF">
        <w:trPr>
          <w:trHeight w:val="90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Заготовка грубых и сочных кормов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ц. кор.ед./усл.гол.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0D7184" w:rsidRDefault="00BA25AE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50,8</w:t>
            </w:r>
          </w:p>
        </w:tc>
      </w:tr>
      <w:tr w:rsidR="00914A55" w:rsidRPr="000D7184" w:rsidTr="00C246AF">
        <w:trPr>
          <w:trHeight w:val="57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Удой молока на 1 корову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7029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7170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7313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7459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7608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7761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7916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0D7184" w:rsidRDefault="0088175F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11000</w:t>
            </w:r>
          </w:p>
        </w:tc>
      </w:tr>
      <w:tr w:rsidR="00914A55" w:rsidRPr="000D7184" w:rsidTr="00C246AF">
        <w:trPr>
          <w:trHeight w:val="57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Выращено мяса на 1 голову: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0D7184" w:rsidRDefault="00914A55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4A55" w:rsidRPr="000D7184" w:rsidTr="00C246AF">
        <w:trPr>
          <w:trHeight w:val="60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КРС (без коров)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0D7184" w:rsidRDefault="00BA25AE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</w:tr>
      <w:tr w:rsidR="00914A55" w:rsidRPr="000D7184" w:rsidTr="00C246AF">
        <w:trPr>
          <w:trHeight w:val="57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Поголовье на конец года: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0D7184" w:rsidRDefault="00914A55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4A55" w:rsidRPr="000D7184" w:rsidTr="00C246AF">
        <w:trPr>
          <w:trHeight w:val="30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КРС -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22964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23423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23892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24370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24857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25354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25861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0D7184" w:rsidRDefault="00BA25AE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27557</w:t>
            </w:r>
          </w:p>
        </w:tc>
      </w:tr>
      <w:tr w:rsidR="00914A55" w:rsidRPr="000D7184" w:rsidTr="00C246AF">
        <w:trPr>
          <w:trHeight w:val="30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в т.ч. Коров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6968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7107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7250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7394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7542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7693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7847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0D7184" w:rsidRDefault="00BA25AE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8651</w:t>
            </w:r>
          </w:p>
        </w:tc>
      </w:tr>
      <w:tr w:rsidR="00914A55" w:rsidRPr="000D7184" w:rsidTr="00C246AF">
        <w:trPr>
          <w:trHeight w:val="30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Произведено: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0D7184" w:rsidRDefault="00914A55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4A55" w:rsidRPr="000D7184" w:rsidTr="00C246AF">
        <w:trPr>
          <w:trHeight w:val="30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зерна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72833,4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74290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75776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77291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78837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80414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82022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0D7184" w:rsidRDefault="00BA25AE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87400</w:t>
            </w:r>
          </w:p>
        </w:tc>
      </w:tr>
      <w:tr w:rsidR="00BA25AE" w:rsidRPr="000D7184" w:rsidTr="00C246AF">
        <w:trPr>
          <w:trHeight w:val="30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AE" w:rsidRPr="000D7184" w:rsidRDefault="00BA25AE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молока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AE" w:rsidRPr="000D7184" w:rsidRDefault="00BA25AE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AE" w:rsidRDefault="00BA25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AE" w:rsidRDefault="00BA25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AE" w:rsidRDefault="00BA25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AE" w:rsidRDefault="00BA25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AE" w:rsidRDefault="00BA25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AE" w:rsidRDefault="00BA25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AE" w:rsidRDefault="00BA25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5AE" w:rsidRPr="000D7184" w:rsidRDefault="00BA25AE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94566</w:t>
            </w:r>
          </w:p>
        </w:tc>
      </w:tr>
      <w:tr w:rsidR="00914A55" w:rsidRPr="000D7184" w:rsidTr="00C246AF">
        <w:trPr>
          <w:trHeight w:val="60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мяса (выращено)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0D7184" w:rsidRDefault="00BA25AE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4808</w:t>
            </w:r>
          </w:p>
        </w:tc>
      </w:tr>
      <w:tr w:rsidR="00914A55" w:rsidRPr="000D7184" w:rsidTr="00C246AF">
        <w:trPr>
          <w:trHeight w:val="1448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Денежная выручка от реализации продукции,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тыс. руб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BA25AE" w:rsidRDefault="00914A55" w:rsidP="00BA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25AE">
              <w:rPr>
                <w:rFonts w:ascii="Calibri" w:eastAsia="Times New Roman" w:hAnsi="Calibri" w:cs="Calibri"/>
                <w:color w:val="000000"/>
                <w:lang w:eastAsia="ru-RU"/>
              </w:rPr>
              <w:t>1445</w:t>
            </w:r>
            <w:r w:rsidR="00BA25AE" w:rsidRPr="00BA25AE">
              <w:rPr>
                <w:rFonts w:ascii="Calibri" w:eastAsia="Times New Roman" w:hAnsi="Calibri" w:cs="Calibri"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BA25AE" w:rsidRDefault="00914A55" w:rsidP="00BA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25AE">
              <w:rPr>
                <w:rFonts w:ascii="Calibri" w:eastAsia="Times New Roman" w:hAnsi="Calibri" w:cs="Calibri"/>
                <w:color w:val="000000"/>
                <w:lang w:eastAsia="ru-RU"/>
              </w:rPr>
              <w:t>1518</w:t>
            </w:r>
            <w:r w:rsidR="00BA25AE" w:rsidRPr="00BA25AE">
              <w:rPr>
                <w:rFonts w:ascii="Calibri" w:eastAsia="Times New Roman" w:hAnsi="Calibri" w:cs="Calibri"/>
                <w:color w:val="000000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BA25AE" w:rsidRDefault="00914A55" w:rsidP="00BA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25AE">
              <w:rPr>
                <w:rFonts w:ascii="Calibri" w:eastAsia="Times New Roman" w:hAnsi="Calibri" w:cs="Calibri"/>
                <w:color w:val="000000"/>
                <w:lang w:eastAsia="ru-RU"/>
              </w:rPr>
              <w:t>1594</w:t>
            </w:r>
            <w:r w:rsidR="00BA25AE" w:rsidRPr="00BA25AE">
              <w:rPr>
                <w:rFonts w:ascii="Calibri" w:eastAsia="Times New Roman" w:hAnsi="Calibri" w:cs="Calibri"/>
                <w:color w:val="000000"/>
                <w:lang w:eastAsia="ru-RU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BA25AE" w:rsidRDefault="00914A55" w:rsidP="00BA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25AE">
              <w:rPr>
                <w:rFonts w:ascii="Calibri" w:eastAsia="Times New Roman" w:hAnsi="Calibri" w:cs="Calibri"/>
                <w:color w:val="000000"/>
                <w:lang w:eastAsia="ru-RU"/>
              </w:rPr>
              <w:t>1673</w:t>
            </w:r>
            <w:r w:rsidR="00BA25AE" w:rsidRPr="00BA25AE">
              <w:rPr>
                <w:rFonts w:ascii="Calibri" w:eastAsia="Times New Roman" w:hAnsi="Calibri" w:cs="Calibri"/>
                <w:color w:val="000000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BA25AE" w:rsidRDefault="00914A55" w:rsidP="00BA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25AE">
              <w:rPr>
                <w:rFonts w:ascii="Calibri" w:eastAsia="Times New Roman" w:hAnsi="Calibri" w:cs="Calibri"/>
                <w:color w:val="000000"/>
                <w:lang w:eastAsia="ru-RU"/>
              </w:rPr>
              <w:t>1757</w:t>
            </w:r>
            <w:r w:rsidR="00BA25AE" w:rsidRPr="00BA25AE">
              <w:rPr>
                <w:rFonts w:ascii="Calibri" w:eastAsia="Times New Roman" w:hAnsi="Calibri" w:cs="Calibri"/>
                <w:color w:val="000000"/>
                <w:lang w:eastAsia="ru-RU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BA25AE" w:rsidRDefault="00914A55" w:rsidP="00BA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25AE">
              <w:rPr>
                <w:rFonts w:ascii="Calibri" w:eastAsia="Times New Roman" w:hAnsi="Calibri" w:cs="Calibri"/>
                <w:color w:val="000000"/>
                <w:lang w:eastAsia="ru-RU"/>
              </w:rPr>
              <w:t>1845</w:t>
            </w:r>
            <w:r w:rsidR="00BA25AE" w:rsidRPr="00BA25AE">
              <w:rPr>
                <w:rFonts w:ascii="Calibri" w:eastAsia="Times New Roman" w:hAnsi="Calibri" w:cs="Calibri"/>
                <w:color w:val="000000"/>
                <w:lang w:eastAsia="ru-RU"/>
              </w:rPr>
              <w:t>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BA25AE" w:rsidRDefault="00914A55" w:rsidP="00BA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25AE">
              <w:rPr>
                <w:rFonts w:ascii="Calibri" w:eastAsia="Times New Roman" w:hAnsi="Calibri" w:cs="Calibri"/>
                <w:color w:val="000000"/>
                <w:lang w:eastAsia="ru-RU"/>
              </w:rPr>
              <w:t>1937</w:t>
            </w:r>
            <w:r w:rsidR="00BA25AE" w:rsidRPr="00BA25AE">
              <w:rPr>
                <w:rFonts w:ascii="Calibri" w:eastAsia="Times New Roman" w:hAnsi="Calibri" w:cs="Calibri"/>
                <w:color w:val="000000"/>
                <w:lang w:eastAsia="ru-RU"/>
              </w:rPr>
              <w:t>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BA25AE" w:rsidRDefault="00BA25AE" w:rsidP="00BA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25AE">
              <w:rPr>
                <w:rFonts w:ascii="Calibri" w:eastAsia="Times New Roman" w:hAnsi="Calibri" w:cs="Calibri"/>
                <w:color w:val="000000"/>
                <w:lang w:eastAsia="ru-RU"/>
              </w:rPr>
              <w:t>2891,8</w:t>
            </w:r>
          </w:p>
        </w:tc>
      </w:tr>
      <w:tr w:rsidR="00914A55" w:rsidRPr="000D7184" w:rsidTr="00C246AF">
        <w:trPr>
          <w:trHeight w:val="60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в т.ч. на 1 работника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тыс. руб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971,1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1031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1051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1072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1094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0D7184" w:rsidRDefault="00BA25AE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14A55" w:rsidRPr="000D7184" w:rsidTr="00C246AF">
        <w:trPr>
          <w:trHeight w:val="30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на 1 га пашни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тыс. руб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0D7184" w:rsidRDefault="00BA25AE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14A55" w:rsidRPr="00BA25AE" w:rsidTr="00C246AF">
        <w:trPr>
          <w:trHeight w:val="57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Валовый доход -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тыс. руб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BA25AE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25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811606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BA25AE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25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827838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BA25AE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25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844395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BA25AE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25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861283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BA25AE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25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878508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BA25AE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25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896079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BA25AE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25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914000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BA25AE" w:rsidRDefault="00BA25AE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A25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1623212</w:t>
            </w:r>
          </w:p>
        </w:tc>
      </w:tr>
      <w:tr w:rsidR="00914A55" w:rsidRPr="000D7184" w:rsidTr="00C246AF">
        <w:trPr>
          <w:trHeight w:val="60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в т.ч. на 1 работника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тыс. руб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545,1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0D7184" w:rsidRDefault="00BA25AE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14A55" w:rsidRPr="000D7184" w:rsidTr="00C246AF">
        <w:trPr>
          <w:trHeight w:val="90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Валовая продукция  -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тыс. руб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BA25AE" w:rsidRDefault="00914A55" w:rsidP="00182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25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1961</w:t>
            </w:r>
            <w:r w:rsidR="001829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BA25AE" w:rsidRDefault="00914A55" w:rsidP="00182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25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2000</w:t>
            </w:r>
            <w:r w:rsidR="001829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BA25AE" w:rsidRDefault="00914A55" w:rsidP="00182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25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2040</w:t>
            </w:r>
            <w:r w:rsidR="001829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BA25AE" w:rsidRDefault="00914A55" w:rsidP="00182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25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2081</w:t>
            </w:r>
            <w:r w:rsidR="001829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BA25AE" w:rsidRDefault="00914A55" w:rsidP="00182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25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2122</w:t>
            </w:r>
            <w:r w:rsidR="001829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182985" w:rsidRDefault="00914A55" w:rsidP="00182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82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2165</w:t>
            </w:r>
            <w:r w:rsidR="00182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182985" w:rsidRDefault="00914A55" w:rsidP="00182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82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2208</w:t>
            </w:r>
            <w:r w:rsidR="00182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182985" w:rsidRDefault="00182985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29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3922,2</w:t>
            </w:r>
          </w:p>
        </w:tc>
      </w:tr>
      <w:tr w:rsidR="00914A55" w:rsidRPr="000D7184" w:rsidTr="00C246AF">
        <w:trPr>
          <w:trHeight w:val="90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 на производство -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тыс. руб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1882687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1901514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1920529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1939734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1959132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1978723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1998510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0D7184" w:rsidRDefault="00182985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14A55" w:rsidRPr="000D7184" w:rsidTr="00C246AF">
        <w:trPr>
          <w:trHeight w:val="30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Рентабельность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0D7184" w:rsidRDefault="00182985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914A55" w:rsidRPr="000D7184" w:rsidTr="00C246AF">
        <w:trPr>
          <w:trHeight w:val="60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Рентабельность от продаж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0D7184" w:rsidRDefault="00182985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914A55" w:rsidRPr="000D7184" w:rsidTr="00C246AF">
        <w:trPr>
          <w:trHeight w:val="60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тыс. руб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349419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370384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392607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416164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441133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467601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495658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0D7184" w:rsidRDefault="00182985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14A55" w:rsidRPr="000D7184" w:rsidTr="00C246AF">
        <w:trPr>
          <w:trHeight w:val="90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Среднемесячная зарплата на 1 работника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19556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20729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23292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24689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26170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27741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0D7184" w:rsidRDefault="00182985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14A55" w:rsidRPr="000D7184" w:rsidTr="00C246AF">
        <w:trPr>
          <w:trHeight w:val="60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Уд.вес зарплаты к ден.выручке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0D7184" w:rsidRDefault="00182985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14A55" w:rsidRPr="000D7184" w:rsidTr="00C246AF">
        <w:trPr>
          <w:trHeight w:val="1500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инвестиций в основной капитал (капвложения)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тыс. руб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437611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450739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464262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478189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492535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507311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A55" w:rsidRPr="000D7184" w:rsidRDefault="00914A55" w:rsidP="000D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184">
              <w:rPr>
                <w:rFonts w:ascii="Calibri" w:eastAsia="Times New Roman" w:hAnsi="Calibri" w:cs="Calibri"/>
                <w:color w:val="000000"/>
                <w:lang w:eastAsia="ru-RU"/>
              </w:rPr>
              <w:t>522530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A55" w:rsidRPr="000D7184" w:rsidRDefault="00182985" w:rsidP="00AB5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</w:tbl>
    <w:p w:rsidR="006A4EA5" w:rsidRDefault="006A4EA5" w:rsidP="005B43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959CC" w:rsidRDefault="001959CC" w:rsidP="000D36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959CC" w:rsidRDefault="001959CC" w:rsidP="000D36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B432C" w:rsidRPr="005164FD" w:rsidRDefault="00193766" w:rsidP="000D36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="005B432C" w:rsidRPr="005164F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.2</w:t>
      </w:r>
      <w:r w:rsidR="00C23CD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5B432C" w:rsidRPr="005164F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CC71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Промышленн</w:t>
      </w:r>
      <w:r w:rsidR="003809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ость:</w:t>
      </w:r>
      <w:r w:rsidR="00CC71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5B432C" w:rsidRPr="005164FD" w:rsidRDefault="005B432C" w:rsidP="000D36E4">
      <w:pPr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промышленной политики </w:t>
      </w:r>
      <w:r w:rsidR="009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</w:t>
      </w:r>
      <w:r w:rsidRPr="0051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создание условий для развития промышленного потенциала района за счет создания новых производств, модернизации имеющихся производственных мощностей и обеспечение выпуска конкурентоспособной промышленной продукции, развитие промышленно</w:t>
      </w:r>
      <w:r w:rsidR="003809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51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(создание многоотраслевой производственной структуры), привлечение инвесторов и создание для них благоприятного климата.</w:t>
      </w:r>
    </w:p>
    <w:p w:rsidR="005B432C" w:rsidRPr="001F21E6" w:rsidRDefault="005B432C" w:rsidP="000D36E4">
      <w:pPr>
        <w:tabs>
          <w:tab w:val="left" w:pos="709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21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Ситуация в секторе промышленного производства на 01.01.201</w:t>
      </w:r>
      <w:r w:rsidR="001F21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1F21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года:</w:t>
      </w:r>
    </w:p>
    <w:p w:rsidR="005B432C" w:rsidRPr="005164FD" w:rsidRDefault="005B432C" w:rsidP="000D36E4">
      <w:pPr>
        <w:numPr>
          <w:ilvl w:val="0"/>
          <w:numId w:val="3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промышленные предприятия района </w:t>
      </w:r>
      <w:r w:rsidRPr="005164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</w:t>
      </w:r>
      <w:r w:rsidR="000D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Мирас</w:t>
      </w:r>
      <w:r w:rsidR="0038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51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0D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«Атнинская пекарня»</w:t>
      </w:r>
      <w:r w:rsidRPr="0051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432C" w:rsidRPr="005164FD" w:rsidRDefault="005B432C" w:rsidP="000D36E4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4FD">
        <w:rPr>
          <w:rFonts w:ascii="Times New Roman" w:eastAsia="Calibri" w:hAnsi="Times New Roman" w:cs="Times New Roman"/>
          <w:sz w:val="28"/>
          <w:szCs w:val="28"/>
        </w:rPr>
        <w:t>наличие базы для развития промышленного кластера на основе уже имеющихся мощностей (хлебозавод, молокозавод и т.д.).</w:t>
      </w:r>
    </w:p>
    <w:p w:rsidR="005B432C" w:rsidRPr="001F21E6" w:rsidRDefault="00D76AC1" w:rsidP="000D36E4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76AC1">
        <w:rPr>
          <w:rFonts w:ascii="Times New Roman" w:eastAsia="Batang" w:hAnsi="Times New Roman" w:cs="Times New Roman"/>
          <w:sz w:val="28"/>
          <w:szCs w:val="28"/>
          <w:lang w:eastAsia="ru-RU"/>
        </w:rPr>
        <w:t>П</w:t>
      </w:r>
      <w:r w:rsidR="00B31FB0" w:rsidRPr="00D76AC1">
        <w:rPr>
          <w:rFonts w:ascii="Times New Roman" w:eastAsia="Batang" w:hAnsi="Times New Roman" w:cs="Times New Roman"/>
          <w:sz w:val="28"/>
          <w:szCs w:val="28"/>
          <w:lang w:eastAsia="ru-RU"/>
        </w:rPr>
        <w:t>роблемы, препятствующие достижению цели:</w:t>
      </w:r>
    </w:p>
    <w:p w:rsidR="005B432C" w:rsidRPr="005164FD" w:rsidRDefault="005B432C" w:rsidP="000D36E4">
      <w:pPr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164FD">
        <w:rPr>
          <w:rFonts w:ascii="Times New Roman" w:eastAsia="Batang" w:hAnsi="Times New Roman" w:cs="Times New Roman"/>
          <w:sz w:val="28"/>
          <w:szCs w:val="28"/>
        </w:rPr>
        <w:t>низкая инвестиционная активность;</w:t>
      </w:r>
    </w:p>
    <w:p w:rsidR="005B432C" w:rsidRPr="005164FD" w:rsidRDefault="005B432C" w:rsidP="000D36E4">
      <w:pPr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164FD">
        <w:rPr>
          <w:rFonts w:ascii="Times New Roman" w:eastAsia="Batang" w:hAnsi="Times New Roman" w:cs="Times New Roman"/>
          <w:sz w:val="28"/>
          <w:szCs w:val="28"/>
        </w:rPr>
        <w:t>низкая инновационная активность;</w:t>
      </w:r>
    </w:p>
    <w:p w:rsidR="005B432C" w:rsidRPr="005164FD" w:rsidRDefault="005B432C" w:rsidP="000D36E4">
      <w:pPr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164FD">
        <w:rPr>
          <w:rFonts w:ascii="Times New Roman" w:eastAsia="Batang" w:hAnsi="Times New Roman" w:cs="Times New Roman"/>
          <w:sz w:val="28"/>
          <w:szCs w:val="28"/>
        </w:rPr>
        <w:t>недостаточное развитие новых промышленных секторов;</w:t>
      </w:r>
    </w:p>
    <w:p w:rsidR="005B432C" w:rsidRPr="007175DB" w:rsidRDefault="005B432C" w:rsidP="000D36E4">
      <w:pPr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164FD">
        <w:rPr>
          <w:rFonts w:ascii="Times New Roman" w:eastAsia="Calibri" w:hAnsi="Times New Roman" w:cs="Times New Roman"/>
          <w:bCs/>
          <w:sz w:val="28"/>
          <w:szCs w:val="28"/>
        </w:rPr>
        <w:t>незаинтересованность предпринимательского сектора экономики в финансировании рискованных и дорогостоящих инновационных проектов, имеющ</w:t>
      </w:r>
      <w:r w:rsidR="007175DB">
        <w:rPr>
          <w:rFonts w:ascii="Times New Roman" w:eastAsia="Calibri" w:hAnsi="Times New Roman" w:cs="Times New Roman"/>
          <w:bCs/>
          <w:sz w:val="28"/>
          <w:szCs w:val="28"/>
        </w:rPr>
        <w:t>их длительные сроки окупаемости;</w:t>
      </w:r>
    </w:p>
    <w:p w:rsidR="007175DB" w:rsidRPr="007175DB" w:rsidRDefault="007175DB" w:rsidP="000D36E4">
      <w:pPr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175DB">
        <w:rPr>
          <w:rFonts w:ascii="Times New Roman" w:eastAsia="Batang" w:hAnsi="Times New Roman" w:cs="Times New Roman"/>
          <w:sz w:val="28"/>
          <w:szCs w:val="28"/>
        </w:rPr>
        <w:t>ограниченность обеспечения электроэ</w:t>
      </w:r>
      <w:r>
        <w:rPr>
          <w:rFonts w:ascii="Times New Roman" w:eastAsia="Batang" w:hAnsi="Times New Roman" w:cs="Times New Roman"/>
          <w:sz w:val="28"/>
          <w:szCs w:val="28"/>
        </w:rPr>
        <w:t>нергии в промышленных масштабах;</w:t>
      </w:r>
    </w:p>
    <w:p w:rsidR="007175DB" w:rsidRPr="007175DB" w:rsidRDefault="007175DB" w:rsidP="000D36E4">
      <w:pPr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175DB">
        <w:rPr>
          <w:rFonts w:ascii="Times New Roman" w:eastAsia="Batang" w:hAnsi="Times New Roman" w:cs="Times New Roman"/>
          <w:sz w:val="28"/>
          <w:szCs w:val="28"/>
        </w:rPr>
        <w:t xml:space="preserve">отсутствие </w:t>
      </w:r>
      <w:r w:rsidR="000D7184">
        <w:rPr>
          <w:rFonts w:ascii="Times New Roman" w:eastAsia="Batang" w:hAnsi="Times New Roman" w:cs="Times New Roman"/>
          <w:sz w:val="28"/>
          <w:szCs w:val="28"/>
        </w:rPr>
        <w:t>железной дороги</w:t>
      </w:r>
      <w:r w:rsidRPr="007175DB">
        <w:rPr>
          <w:rFonts w:ascii="Times New Roman" w:eastAsia="Batang" w:hAnsi="Times New Roman" w:cs="Times New Roman"/>
          <w:sz w:val="28"/>
          <w:szCs w:val="28"/>
        </w:rPr>
        <w:t>.</w:t>
      </w:r>
    </w:p>
    <w:p w:rsidR="005224FF" w:rsidRPr="001F21E6" w:rsidRDefault="00F07E6E" w:rsidP="005224FF">
      <w:pPr>
        <w:tabs>
          <w:tab w:val="left" w:pos="426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E6">
        <w:rPr>
          <w:rFonts w:ascii="Times New Roman" w:eastAsia="Calibri" w:hAnsi="Times New Roman" w:cs="Times New Roman"/>
          <w:sz w:val="28"/>
          <w:szCs w:val="28"/>
        </w:rPr>
        <w:t xml:space="preserve">Решением поставленных задач будет </w:t>
      </w:r>
    </w:p>
    <w:p w:rsidR="003E4E13" w:rsidRDefault="003E4E13" w:rsidP="005224FF">
      <w:pPr>
        <w:tabs>
          <w:tab w:val="left" w:pos="284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- аудит муниципальных и частных промышленных площадей;</w:t>
      </w:r>
    </w:p>
    <w:p w:rsidR="003E4E13" w:rsidRDefault="003E4E13" w:rsidP="005224FF">
      <w:pPr>
        <w:tabs>
          <w:tab w:val="left" w:pos="284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- реестр муниципальных и частных  промышленных площадок;</w:t>
      </w:r>
    </w:p>
    <w:p w:rsidR="003E4E13" w:rsidRDefault="005224FF" w:rsidP="005224FF">
      <w:pPr>
        <w:tabs>
          <w:tab w:val="left" w:pos="284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E4E1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</w:t>
      </w:r>
      <w:r w:rsidR="003E4E13">
        <w:rPr>
          <w:rFonts w:ascii="Times New Roman" w:eastAsia="Batang" w:hAnsi="Times New Roman" w:cs="Times New Roman"/>
          <w:sz w:val="28"/>
          <w:szCs w:val="28"/>
          <w:lang w:eastAsia="ru-RU"/>
        </w:rPr>
        <w:t>привлечение инвестиций в строительство минизаводов  по переработке мяса;</w:t>
      </w:r>
    </w:p>
    <w:p w:rsidR="003E4E13" w:rsidRDefault="003E4E13" w:rsidP="003E4E13">
      <w:pPr>
        <w:tabs>
          <w:tab w:val="left" w:pos="284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-  привлечение инвестиций в строительство минизаводов  по переработке молока;</w:t>
      </w:r>
    </w:p>
    <w:p w:rsidR="005B432C" w:rsidRPr="005164FD" w:rsidRDefault="005B432C" w:rsidP="005224FF">
      <w:pPr>
        <w:tabs>
          <w:tab w:val="left" w:pos="284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5B432C" w:rsidRPr="005164FD" w:rsidRDefault="00193766" w:rsidP="000D36E4">
      <w:pPr>
        <w:keepNext/>
        <w:suppressAutoHyphens/>
        <w:spacing w:after="0" w:line="360" w:lineRule="auto"/>
        <w:jc w:val="both"/>
        <w:outlineLvl w:val="2"/>
        <w:rPr>
          <w:rFonts w:ascii="Times New Roman" w:eastAsia="Batang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iCs/>
          <w:sz w:val="28"/>
          <w:szCs w:val="28"/>
          <w:lang w:eastAsia="ru-RU"/>
        </w:rPr>
        <w:t>4</w:t>
      </w:r>
      <w:r w:rsidR="005B432C" w:rsidRPr="005164FD">
        <w:rPr>
          <w:rFonts w:ascii="Times New Roman" w:eastAsia="Batang" w:hAnsi="Times New Roman" w:cs="Times New Roman"/>
          <w:b/>
          <w:iCs/>
          <w:sz w:val="28"/>
          <w:szCs w:val="28"/>
          <w:lang w:eastAsia="ru-RU"/>
        </w:rPr>
        <w:t>.3</w:t>
      </w:r>
      <w:r w:rsidR="00C23CD1">
        <w:rPr>
          <w:rFonts w:ascii="Times New Roman" w:eastAsia="Batang" w:hAnsi="Times New Roman" w:cs="Times New Roman"/>
          <w:b/>
          <w:iCs/>
          <w:sz w:val="28"/>
          <w:szCs w:val="28"/>
          <w:lang w:eastAsia="ru-RU"/>
        </w:rPr>
        <w:t>.</w:t>
      </w:r>
      <w:r w:rsidR="005B432C" w:rsidRPr="005164FD">
        <w:rPr>
          <w:rFonts w:ascii="Times New Roman" w:eastAsia="Batang" w:hAnsi="Times New Roman" w:cs="Times New Roman"/>
          <w:b/>
          <w:iCs/>
          <w:sz w:val="28"/>
          <w:szCs w:val="28"/>
          <w:lang w:eastAsia="ru-RU"/>
        </w:rPr>
        <w:t xml:space="preserve"> </w:t>
      </w:r>
      <w:bookmarkStart w:id="3" w:name="_Toc270619498"/>
      <w:bookmarkStart w:id="4" w:name="_Toc277090728"/>
      <w:r w:rsidR="005B432C" w:rsidRPr="005164FD">
        <w:rPr>
          <w:rFonts w:ascii="Times New Roman" w:eastAsia="Batang" w:hAnsi="Times New Roman" w:cs="Times New Roman"/>
          <w:b/>
          <w:iCs/>
          <w:sz w:val="28"/>
          <w:szCs w:val="28"/>
          <w:lang w:eastAsia="ru-RU"/>
        </w:rPr>
        <w:t>Малое и среднее предпринимательство</w:t>
      </w:r>
      <w:bookmarkEnd w:id="3"/>
      <w:bookmarkEnd w:id="4"/>
    </w:p>
    <w:p w:rsidR="005B432C" w:rsidRPr="005164FD" w:rsidRDefault="005B432C" w:rsidP="000D36E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бизнес важное место занимает в экономике сельского хозяйства, торговли и иных сферах обслуживания, оказания услуг населения. Он мобилизует финансовые и производственные ресурсы населения. В итоге, для повышения качества жизни населения на основе устойчивого динамичного развития района, необходимо поставить ряд целей для развития малого предпринимательства: обеспечение благоприятной среды развития малого бизнеса, содействие программам развития предпринимательства.</w:t>
      </w:r>
    </w:p>
    <w:p w:rsidR="005B432C" w:rsidRPr="001F21E6" w:rsidRDefault="005B432C" w:rsidP="000D36E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21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Ситуация в секторе малого предпринимательств</w:t>
      </w:r>
      <w:r w:rsidR="001F21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на 01.01.2016</w:t>
      </w:r>
      <w:r w:rsidRPr="001F21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года:</w:t>
      </w:r>
    </w:p>
    <w:p w:rsidR="005B432C" w:rsidRPr="005164FD" w:rsidRDefault="005B432C" w:rsidP="000D36E4">
      <w:pPr>
        <w:numPr>
          <w:ilvl w:val="0"/>
          <w:numId w:val="40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164FD">
        <w:rPr>
          <w:rFonts w:ascii="Times New Roman" w:eastAsia="Batang" w:hAnsi="Times New Roman" w:cs="Times New Roman"/>
          <w:sz w:val="28"/>
          <w:szCs w:val="28"/>
        </w:rPr>
        <w:t xml:space="preserve">общее количество субъектов малого и среднего предпринимательства – </w:t>
      </w:r>
      <w:r w:rsidR="000D7184">
        <w:rPr>
          <w:rFonts w:ascii="Times New Roman" w:eastAsia="Batang" w:hAnsi="Times New Roman" w:cs="Times New Roman"/>
          <w:sz w:val="28"/>
          <w:szCs w:val="28"/>
        </w:rPr>
        <w:t>2</w:t>
      </w:r>
      <w:r w:rsidR="00141E28">
        <w:rPr>
          <w:rFonts w:ascii="Times New Roman" w:eastAsia="Batang" w:hAnsi="Times New Roman" w:cs="Times New Roman"/>
          <w:sz w:val="28"/>
          <w:szCs w:val="28"/>
        </w:rPr>
        <w:t>6</w:t>
      </w:r>
      <w:r w:rsidR="000D7184">
        <w:rPr>
          <w:rFonts w:ascii="Times New Roman" w:eastAsia="Batang" w:hAnsi="Times New Roman" w:cs="Times New Roman"/>
          <w:sz w:val="28"/>
          <w:szCs w:val="28"/>
        </w:rPr>
        <w:t>3</w:t>
      </w:r>
      <w:r w:rsidRPr="005164FD">
        <w:rPr>
          <w:rFonts w:ascii="Times New Roman" w:eastAsia="Batang" w:hAnsi="Times New Roman" w:cs="Times New Roman"/>
          <w:sz w:val="28"/>
          <w:szCs w:val="28"/>
        </w:rPr>
        <w:t xml:space="preserve"> шт., из которых индивидуальных предпринимателей </w:t>
      </w:r>
      <w:r w:rsidR="009F6093">
        <w:rPr>
          <w:rFonts w:ascii="Times New Roman" w:eastAsia="Batang" w:hAnsi="Times New Roman" w:cs="Times New Roman"/>
          <w:sz w:val="28"/>
          <w:szCs w:val="28"/>
        </w:rPr>
        <w:t xml:space="preserve">и КФХ </w:t>
      </w:r>
      <w:r w:rsidRPr="005164FD">
        <w:rPr>
          <w:rFonts w:ascii="Times New Roman" w:eastAsia="Batang" w:hAnsi="Times New Roman" w:cs="Times New Roman"/>
          <w:sz w:val="28"/>
          <w:szCs w:val="28"/>
        </w:rPr>
        <w:t xml:space="preserve">– </w:t>
      </w:r>
      <w:r w:rsidR="000D7184">
        <w:rPr>
          <w:rFonts w:ascii="Times New Roman" w:eastAsia="Batang" w:hAnsi="Times New Roman" w:cs="Times New Roman"/>
          <w:sz w:val="28"/>
          <w:szCs w:val="28"/>
        </w:rPr>
        <w:t>179</w:t>
      </w:r>
      <w:r w:rsidRPr="005164FD">
        <w:rPr>
          <w:rFonts w:ascii="Times New Roman" w:eastAsia="Batang" w:hAnsi="Times New Roman" w:cs="Times New Roman"/>
          <w:sz w:val="28"/>
          <w:szCs w:val="28"/>
        </w:rPr>
        <w:t xml:space="preserve"> шт., обществ с ог</w:t>
      </w:r>
      <w:r w:rsidR="009F6093">
        <w:rPr>
          <w:rFonts w:ascii="Times New Roman" w:eastAsia="Batang" w:hAnsi="Times New Roman" w:cs="Times New Roman"/>
          <w:sz w:val="28"/>
          <w:szCs w:val="28"/>
        </w:rPr>
        <w:t xml:space="preserve">раниченной ответственностью – </w:t>
      </w:r>
      <w:r w:rsidR="00141E28">
        <w:rPr>
          <w:rFonts w:ascii="Times New Roman" w:eastAsia="Batang" w:hAnsi="Times New Roman" w:cs="Times New Roman"/>
          <w:sz w:val="28"/>
          <w:szCs w:val="28"/>
        </w:rPr>
        <w:t>59</w:t>
      </w:r>
      <w:r w:rsidR="0038092B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5164FD">
        <w:rPr>
          <w:rFonts w:ascii="Times New Roman" w:eastAsia="Batang" w:hAnsi="Times New Roman" w:cs="Times New Roman"/>
          <w:sz w:val="28"/>
          <w:szCs w:val="28"/>
        </w:rPr>
        <w:t>шт.;</w:t>
      </w:r>
    </w:p>
    <w:p w:rsidR="005B432C" w:rsidRPr="005164FD" w:rsidRDefault="005B432C" w:rsidP="000D36E4">
      <w:pPr>
        <w:numPr>
          <w:ilvl w:val="0"/>
          <w:numId w:val="39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услуги общественного питания </w:t>
      </w:r>
      <w:r w:rsidRPr="005164FD">
        <w:rPr>
          <w:rFonts w:ascii="Times New Roman" w:eastAsia="Batang" w:hAnsi="Times New Roman" w:cs="Times New Roman"/>
          <w:sz w:val="28"/>
          <w:szCs w:val="28"/>
        </w:rPr>
        <w:t>–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5164FD">
        <w:rPr>
          <w:rFonts w:ascii="Times New Roman" w:eastAsia="Calibri" w:hAnsi="Times New Roman" w:cs="Times New Roman"/>
          <w:sz w:val="28"/>
          <w:szCs w:val="28"/>
        </w:rPr>
        <w:t>кафе «</w:t>
      </w:r>
      <w:r w:rsidR="000D7184">
        <w:rPr>
          <w:rFonts w:ascii="Times New Roman" w:eastAsia="Calibri" w:hAnsi="Times New Roman" w:cs="Times New Roman"/>
          <w:sz w:val="28"/>
          <w:szCs w:val="28"/>
        </w:rPr>
        <w:t>Кала Тау</w:t>
      </w:r>
      <w:r w:rsidRPr="005164FD">
        <w:rPr>
          <w:rFonts w:ascii="Times New Roman" w:eastAsia="Calibri" w:hAnsi="Times New Roman" w:cs="Times New Roman"/>
          <w:sz w:val="28"/>
          <w:szCs w:val="28"/>
        </w:rPr>
        <w:t>»</w:t>
      </w:r>
      <w:r w:rsidR="000D7184">
        <w:rPr>
          <w:rFonts w:ascii="Times New Roman" w:eastAsia="Calibri" w:hAnsi="Times New Roman" w:cs="Times New Roman"/>
          <w:sz w:val="28"/>
          <w:szCs w:val="28"/>
        </w:rPr>
        <w:t>, кафе «Сауда»</w:t>
      </w: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 и кафе «</w:t>
      </w:r>
      <w:r w:rsidR="000D7184">
        <w:rPr>
          <w:rFonts w:ascii="Times New Roman" w:eastAsia="Calibri" w:hAnsi="Times New Roman" w:cs="Times New Roman"/>
          <w:sz w:val="28"/>
          <w:szCs w:val="28"/>
        </w:rPr>
        <w:t>Затлы</w:t>
      </w: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» с общим количеством  посадочных мест на </w:t>
      </w:r>
      <w:r w:rsidR="000D7184">
        <w:rPr>
          <w:rFonts w:ascii="Times New Roman" w:eastAsia="Calibri" w:hAnsi="Times New Roman" w:cs="Times New Roman"/>
          <w:sz w:val="28"/>
          <w:szCs w:val="28"/>
        </w:rPr>
        <w:t>420</w:t>
      </w: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 человек;</w:t>
      </w:r>
    </w:p>
    <w:p w:rsidR="005B432C" w:rsidRPr="005164FD" w:rsidRDefault="005B432C" w:rsidP="000D36E4">
      <w:pPr>
        <w:numPr>
          <w:ilvl w:val="0"/>
          <w:numId w:val="39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доля бытовых услуг в общем объеме платных услуг </w:t>
      </w:r>
      <w:r w:rsidRPr="005164FD">
        <w:rPr>
          <w:rFonts w:ascii="Times New Roman" w:eastAsia="Batang" w:hAnsi="Times New Roman" w:cs="Times New Roman"/>
          <w:sz w:val="28"/>
          <w:szCs w:val="28"/>
        </w:rPr>
        <w:t>–</w:t>
      </w: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184">
        <w:rPr>
          <w:rFonts w:ascii="Times New Roman" w:eastAsia="Calibri" w:hAnsi="Times New Roman" w:cs="Times New Roman"/>
          <w:sz w:val="28"/>
          <w:szCs w:val="28"/>
        </w:rPr>
        <w:t>9</w:t>
      </w:r>
      <w:r w:rsidRPr="005164FD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5B432C" w:rsidRPr="001F21E6" w:rsidRDefault="00F07E6E" w:rsidP="000D36E4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Устойчивому развитию сектора препятствуют:</w:t>
      </w:r>
    </w:p>
    <w:p w:rsidR="005B432C" w:rsidRPr="005164FD" w:rsidRDefault="005B432C" w:rsidP="000D36E4">
      <w:pPr>
        <w:numPr>
          <w:ilvl w:val="0"/>
          <w:numId w:val="4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4FD">
        <w:rPr>
          <w:rFonts w:ascii="Times New Roman" w:eastAsia="Calibri" w:hAnsi="Times New Roman" w:cs="Times New Roman"/>
          <w:sz w:val="28"/>
          <w:szCs w:val="28"/>
        </w:rPr>
        <w:t>отсутствие разнообразия услуг, оказываемых малым предпринимательством;</w:t>
      </w:r>
    </w:p>
    <w:p w:rsidR="005B432C" w:rsidRPr="005164FD" w:rsidRDefault="005B432C" w:rsidP="000D36E4">
      <w:pPr>
        <w:numPr>
          <w:ilvl w:val="0"/>
          <w:numId w:val="4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4FD">
        <w:rPr>
          <w:rFonts w:ascii="Times New Roman" w:eastAsia="Calibri" w:hAnsi="Times New Roman" w:cs="Times New Roman"/>
          <w:sz w:val="28"/>
          <w:szCs w:val="28"/>
        </w:rPr>
        <w:t>слабое развитие системы платных услуг;</w:t>
      </w:r>
    </w:p>
    <w:p w:rsidR="005B432C" w:rsidRPr="005164FD" w:rsidRDefault="005B432C" w:rsidP="000D36E4">
      <w:pPr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4FD">
        <w:rPr>
          <w:rFonts w:ascii="Times New Roman" w:eastAsia="Calibri" w:hAnsi="Times New Roman" w:cs="Times New Roman"/>
          <w:sz w:val="28"/>
          <w:szCs w:val="28"/>
        </w:rPr>
        <w:t>нехватка собственных финансовых средств на развитие бизнеса;</w:t>
      </w:r>
    </w:p>
    <w:p w:rsidR="007B71B4" w:rsidRPr="001F21E6" w:rsidRDefault="00F07E6E" w:rsidP="007B71B4">
      <w:pPr>
        <w:tabs>
          <w:tab w:val="left" w:pos="426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E6">
        <w:rPr>
          <w:rFonts w:ascii="Times New Roman" w:eastAsia="Calibri" w:hAnsi="Times New Roman" w:cs="Times New Roman"/>
          <w:sz w:val="28"/>
          <w:szCs w:val="28"/>
        </w:rPr>
        <w:t>Для достижения цел</w:t>
      </w:r>
      <w:r w:rsidR="00CC249B" w:rsidRPr="001F21E6">
        <w:rPr>
          <w:rFonts w:ascii="Times New Roman" w:eastAsia="Calibri" w:hAnsi="Times New Roman" w:cs="Times New Roman"/>
          <w:sz w:val="28"/>
          <w:szCs w:val="28"/>
        </w:rPr>
        <w:t>ей</w:t>
      </w:r>
      <w:r w:rsidRPr="001F21E6">
        <w:rPr>
          <w:rFonts w:ascii="Times New Roman" w:eastAsia="Calibri" w:hAnsi="Times New Roman" w:cs="Times New Roman"/>
          <w:sz w:val="28"/>
          <w:szCs w:val="28"/>
        </w:rPr>
        <w:t xml:space="preserve"> необходимым является следующее:</w:t>
      </w:r>
    </w:p>
    <w:p w:rsidR="00B31FB0" w:rsidRPr="00DF232F" w:rsidRDefault="00B31FB0" w:rsidP="00B31FB0">
      <w:pPr>
        <w:pStyle w:val="a3"/>
        <w:tabs>
          <w:tab w:val="left" w:pos="426"/>
        </w:tabs>
        <w:spacing w:line="360" w:lineRule="auto"/>
        <w:ind w:right="-143"/>
        <w:jc w:val="both"/>
        <w:rPr>
          <w:sz w:val="28"/>
          <w:szCs w:val="28"/>
        </w:rPr>
      </w:pPr>
      <w:r w:rsidRPr="00DF232F">
        <w:rPr>
          <w:sz w:val="28"/>
          <w:szCs w:val="28"/>
        </w:rPr>
        <w:t>- информирование население о действующих программах поддержки предпринимательства;</w:t>
      </w:r>
    </w:p>
    <w:p w:rsidR="00B31FB0" w:rsidRPr="00DF232F" w:rsidRDefault="00B31FB0" w:rsidP="00B31FB0">
      <w:pPr>
        <w:pStyle w:val="a3"/>
        <w:tabs>
          <w:tab w:val="left" w:pos="426"/>
        </w:tabs>
        <w:spacing w:line="360" w:lineRule="auto"/>
        <w:ind w:right="-143"/>
        <w:jc w:val="both"/>
        <w:rPr>
          <w:sz w:val="28"/>
          <w:szCs w:val="28"/>
        </w:rPr>
      </w:pPr>
      <w:r w:rsidRPr="00DF232F">
        <w:rPr>
          <w:sz w:val="28"/>
          <w:szCs w:val="28"/>
        </w:rPr>
        <w:t xml:space="preserve">- </w:t>
      </w:r>
      <w:r w:rsidR="0064602A" w:rsidRPr="00DF232F">
        <w:rPr>
          <w:sz w:val="28"/>
          <w:szCs w:val="28"/>
        </w:rPr>
        <w:t>проведение анализа потребности населения в товарной продукции;</w:t>
      </w:r>
    </w:p>
    <w:p w:rsidR="0064602A" w:rsidRPr="00DF232F" w:rsidRDefault="0064602A" w:rsidP="00B31FB0">
      <w:pPr>
        <w:pStyle w:val="a3"/>
        <w:tabs>
          <w:tab w:val="left" w:pos="426"/>
        </w:tabs>
        <w:spacing w:line="360" w:lineRule="auto"/>
        <w:ind w:right="-143"/>
        <w:jc w:val="both"/>
        <w:rPr>
          <w:sz w:val="28"/>
          <w:szCs w:val="28"/>
        </w:rPr>
      </w:pPr>
      <w:r w:rsidRPr="00DF232F">
        <w:rPr>
          <w:sz w:val="28"/>
          <w:szCs w:val="28"/>
        </w:rPr>
        <w:t>- определение дефицитных групп товаров и услуг на территории АМР, а также соседних МР;</w:t>
      </w:r>
    </w:p>
    <w:p w:rsidR="0064602A" w:rsidRPr="00DF232F" w:rsidRDefault="0064602A" w:rsidP="00B31FB0">
      <w:pPr>
        <w:pStyle w:val="a3"/>
        <w:tabs>
          <w:tab w:val="left" w:pos="426"/>
        </w:tabs>
        <w:spacing w:line="360" w:lineRule="auto"/>
        <w:ind w:right="-143"/>
        <w:jc w:val="both"/>
        <w:rPr>
          <w:sz w:val="28"/>
          <w:szCs w:val="28"/>
        </w:rPr>
      </w:pPr>
      <w:r w:rsidRPr="00DF232F">
        <w:rPr>
          <w:sz w:val="28"/>
          <w:szCs w:val="28"/>
        </w:rPr>
        <w:t>- подготовка перечня инвестиционных ниш;</w:t>
      </w:r>
    </w:p>
    <w:p w:rsidR="0064602A" w:rsidRPr="00DF232F" w:rsidRDefault="0064602A" w:rsidP="00B31FB0">
      <w:pPr>
        <w:pStyle w:val="a3"/>
        <w:tabs>
          <w:tab w:val="left" w:pos="426"/>
        </w:tabs>
        <w:spacing w:line="360" w:lineRule="auto"/>
        <w:ind w:right="-143"/>
        <w:jc w:val="both"/>
        <w:rPr>
          <w:sz w:val="28"/>
          <w:szCs w:val="28"/>
        </w:rPr>
      </w:pPr>
      <w:r w:rsidRPr="00DF232F">
        <w:rPr>
          <w:sz w:val="28"/>
          <w:szCs w:val="28"/>
        </w:rPr>
        <w:t xml:space="preserve">- размещение на инвестиционном портале информации об </w:t>
      </w:r>
      <w:r w:rsidR="00DF232F" w:rsidRPr="00DF232F">
        <w:rPr>
          <w:sz w:val="28"/>
          <w:szCs w:val="28"/>
        </w:rPr>
        <w:t>инвестиционных</w:t>
      </w:r>
      <w:r w:rsidRPr="00DF232F">
        <w:rPr>
          <w:sz w:val="28"/>
          <w:szCs w:val="28"/>
        </w:rPr>
        <w:t xml:space="preserve"> нишах, потребности в товарной продукции;</w:t>
      </w:r>
    </w:p>
    <w:p w:rsidR="0064602A" w:rsidRPr="00DF232F" w:rsidRDefault="0064602A" w:rsidP="00B31FB0">
      <w:pPr>
        <w:pStyle w:val="a3"/>
        <w:tabs>
          <w:tab w:val="left" w:pos="426"/>
        </w:tabs>
        <w:spacing w:line="360" w:lineRule="auto"/>
        <w:ind w:right="-143"/>
        <w:jc w:val="both"/>
        <w:rPr>
          <w:sz w:val="28"/>
          <w:szCs w:val="28"/>
        </w:rPr>
      </w:pPr>
      <w:r w:rsidRPr="00DF232F">
        <w:rPr>
          <w:sz w:val="28"/>
          <w:szCs w:val="28"/>
        </w:rPr>
        <w:t>- совместно с МР, входящими в агломерацию проведение анализа технологических цепочек;</w:t>
      </w:r>
    </w:p>
    <w:p w:rsidR="0064602A" w:rsidRPr="00DF232F" w:rsidRDefault="0064602A" w:rsidP="00B31FB0">
      <w:pPr>
        <w:pStyle w:val="a3"/>
        <w:tabs>
          <w:tab w:val="left" w:pos="426"/>
        </w:tabs>
        <w:spacing w:line="360" w:lineRule="auto"/>
        <w:ind w:right="-143"/>
        <w:jc w:val="both"/>
        <w:rPr>
          <w:sz w:val="28"/>
          <w:szCs w:val="28"/>
        </w:rPr>
      </w:pPr>
      <w:r w:rsidRPr="00DF232F">
        <w:rPr>
          <w:sz w:val="28"/>
          <w:szCs w:val="28"/>
        </w:rPr>
        <w:t>- подготовка перечня инвестиционных проектов в рамках импортозамещения и сокращения издержек производства по результатам анализа технологических цепочек.</w:t>
      </w:r>
    </w:p>
    <w:p w:rsidR="006C3DBD" w:rsidRPr="00C236AE" w:rsidRDefault="006C3DBD" w:rsidP="006C3DB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432C" w:rsidRPr="005164FD" w:rsidRDefault="00193766" w:rsidP="000D36E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="005B43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.4</w:t>
      </w:r>
      <w:r w:rsidR="005B432C" w:rsidRPr="005164F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5B432C" w:rsidRPr="005164FD">
        <w:rPr>
          <w:rFonts w:ascii="Times New Roman" w:eastAsia="Batang" w:hAnsi="Times New Roman" w:cs="Times New Roman"/>
          <w:b/>
          <w:iCs/>
          <w:sz w:val="28"/>
          <w:szCs w:val="28"/>
          <w:lang w:eastAsia="ru-RU"/>
        </w:rPr>
        <w:t>Трудовые отношения и рынок труда</w:t>
      </w:r>
    </w:p>
    <w:p w:rsidR="005B432C" w:rsidRPr="005164FD" w:rsidRDefault="005B432C" w:rsidP="000D36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число наиболее актуальных социально-экономических вопросов входит занятость населения района. </w:t>
      </w:r>
      <w:r w:rsidRPr="00516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программных мероприятий даст импульс развитию рынка труда и повышению уровня занятости экономически активного населения, нуждающегося в трудоустройстве.</w:t>
      </w:r>
    </w:p>
    <w:p w:rsidR="005B432C" w:rsidRPr="001F21E6" w:rsidRDefault="005B432C" w:rsidP="000D36E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21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Ситуация в секторе трудовых отнош</w:t>
      </w:r>
      <w:r w:rsidR="001F21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ений и рынка труда на 01.01.2016</w:t>
      </w:r>
      <w:r w:rsidRPr="001F21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года:</w:t>
      </w:r>
    </w:p>
    <w:p w:rsidR="005B432C" w:rsidRPr="005164FD" w:rsidRDefault="005B432C" w:rsidP="000D36E4">
      <w:pPr>
        <w:numPr>
          <w:ilvl w:val="0"/>
          <w:numId w:val="33"/>
        </w:numPr>
        <w:tabs>
          <w:tab w:val="left" w:pos="142"/>
          <w:tab w:val="left" w:pos="284"/>
        </w:tabs>
        <w:spacing w:after="0" w:line="360" w:lineRule="auto"/>
        <w:ind w:left="0" w:right="-14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среднесписочная численность работников – </w:t>
      </w:r>
      <w:r w:rsidR="0038092B">
        <w:rPr>
          <w:rFonts w:ascii="Times New Roman" w:eastAsia="Calibri" w:hAnsi="Times New Roman" w:cs="Times New Roman"/>
          <w:sz w:val="28"/>
          <w:szCs w:val="28"/>
        </w:rPr>
        <w:t>3896</w:t>
      </w: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 чел.;</w:t>
      </w:r>
    </w:p>
    <w:p w:rsidR="005B432C" w:rsidRPr="005164FD" w:rsidRDefault="005B432C" w:rsidP="000D36E4">
      <w:pPr>
        <w:numPr>
          <w:ilvl w:val="0"/>
          <w:numId w:val="33"/>
        </w:numPr>
        <w:tabs>
          <w:tab w:val="left" w:pos="142"/>
          <w:tab w:val="left" w:pos="284"/>
        </w:tabs>
        <w:spacing w:after="0" w:line="360" w:lineRule="auto"/>
        <w:ind w:left="0" w:right="-14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4FD">
        <w:rPr>
          <w:rFonts w:ascii="Times New Roman" w:eastAsia="Calibri" w:hAnsi="Times New Roman" w:cs="Times New Roman"/>
          <w:sz w:val="28"/>
          <w:szCs w:val="28"/>
        </w:rPr>
        <w:t>уровень безработицы – 0,</w:t>
      </w:r>
      <w:r w:rsidR="000D7184">
        <w:rPr>
          <w:rFonts w:ascii="Times New Roman" w:eastAsia="Calibri" w:hAnsi="Times New Roman" w:cs="Times New Roman"/>
          <w:sz w:val="28"/>
          <w:szCs w:val="28"/>
        </w:rPr>
        <w:t>8</w:t>
      </w:r>
      <w:r w:rsidRPr="005164FD">
        <w:rPr>
          <w:rFonts w:ascii="Times New Roman" w:eastAsia="Calibri" w:hAnsi="Times New Roman" w:cs="Times New Roman"/>
          <w:sz w:val="28"/>
          <w:szCs w:val="28"/>
        </w:rPr>
        <w:t>% (68 чел.);</w:t>
      </w:r>
    </w:p>
    <w:p w:rsidR="005B432C" w:rsidRPr="005164FD" w:rsidRDefault="005B432C" w:rsidP="000D36E4">
      <w:pPr>
        <w:numPr>
          <w:ilvl w:val="0"/>
          <w:numId w:val="33"/>
        </w:numPr>
        <w:tabs>
          <w:tab w:val="left" w:pos="142"/>
          <w:tab w:val="left" w:pos="284"/>
        </w:tabs>
        <w:spacing w:after="0" w:line="360" w:lineRule="auto"/>
        <w:ind w:left="0" w:right="-14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4FD">
        <w:rPr>
          <w:rFonts w:ascii="Times New Roman" w:eastAsia="Calibri" w:hAnsi="Times New Roman" w:cs="Times New Roman"/>
          <w:sz w:val="28"/>
          <w:szCs w:val="28"/>
        </w:rPr>
        <w:t>среднемесячная начисленная заработная плата рублей –</w:t>
      </w:r>
      <w:r w:rsidR="00ED04E8">
        <w:rPr>
          <w:rFonts w:ascii="Times New Roman" w:eastAsia="Calibri" w:hAnsi="Times New Roman" w:cs="Times New Roman"/>
          <w:sz w:val="28"/>
          <w:szCs w:val="28"/>
        </w:rPr>
        <w:t>20489</w:t>
      </w: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 руб.;</w:t>
      </w:r>
    </w:p>
    <w:p w:rsidR="005B432C" w:rsidRDefault="005B432C" w:rsidP="000D36E4">
      <w:pPr>
        <w:numPr>
          <w:ilvl w:val="0"/>
          <w:numId w:val="33"/>
        </w:numPr>
        <w:tabs>
          <w:tab w:val="left" w:pos="142"/>
          <w:tab w:val="left" w:pos="284"/>
        </w:tabs>
        <w:spacing w:after="0" w:line="360" w:lineRule="auto"/>
        <w:ind w:left="0" w:right="-14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фонд оплаты труда – </w:t>
      </w:r>
      <w:r w:rsidR="00E855F0">
        <w:rPr>
          <w:rFonts w:ascii="Times New Roman" w:eastAsia="Calibri" w:hAnsi="Times New Roman" w:cs="Times New Roman"/>
          <w:sz w:val="28"/>
          <w:szCs w:val="28"/>
        </w:rPr>
        <w:t>767,8</w:t>
      </w:r>
      <w:r w:rsidRPr="005164FD">
        <w:rPr>
          <w:rFonts w:ascii="Times New Roman" w:eastAsia="Calibri" w:hAnsi="Times New Roman" w:cs="Times New Roman"/>
          <w:sz w:val="28"/>
          <w:szCs w:val="28"/>
        </w:rPr>
        <w:t xml:space="preserve"> млн. руб.</w:t>
      </w:r>
      <w:r w:rsidR="009F60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F6093" w:rsidRPr="005164FD" w:rsidRDefault="009F6093" w:rsidP="000D36E4">
      <w:pPr>
        <w:numPr>
          <w:ilvl w:val="0"/>
          <w:numId w:val="33"/>
        </w:numPr>
        <w:tabs>
          <w:tab w:val="left" w:pos="142"/>
          <w:tab w:val="left" w:pos="284"/>
        </w:tabs>
        <w:spacing w:after="0" w:line="360" w:lineRule="auto"/>
        <w:ind w:left="0" w:right="-14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жителей, работающих за пределами района –</w:t>
      </w:r>
      <w:r w:rsidR="0038092B">
        <w:rPr>
          <w:rFonts w:ascii="Times New Roman" w:eastAsia="Calibri" w:hAnsi="Times New Roman" w:cs="Times New Roman"/>
          <w:sz w:val="28"/>
          <w:szCs w:val="28"/>
        </w:rPr>
        <w:t xml:space="preserve"> более 3 тыс. </w:t>
      </w:r>
      <w:r>
        <w:rPr>
          <w:rFonts w:ascii="Times New Roman" w:eastAsia="Calibri" w:hAnsi="Times New Roman" w:cs="Times New Roman"/>
          <w:sz w:val="28"/>
          <w:szCs w:val="28"/>
        </w:rPr>
        <w:t>чел.</w:t>
      </w:r>
    </w:p>
    <w:p w:rsidR="005B432C" w:rsidRPr="001F21E6" w:rsidRDefault="0064602A" w:rsidP="000D36E4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DE6DCE" w:rsidRPr="001F21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092B" w:rsidRDefault="0038092B" w:rsidP="000D36E4">
      <w:pPr>
        <w:numPr>
          <w:ilvl w:val="0"/>
          <w:numId w:val="4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маятниковая миграция;</w:t>
      </w:r>
    </w:p>
    <w:p w:rsidR="009F6093" w:rsidRDefault="009F6093" w:rsidP="000D36E4">
      <w:pPr>
        <w:numPr>
          <w:ilvl w:val="0"/>
          <w:numId w:val="4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низкий уровень профориентации выпускников школ;</w:t>
      </w:r>
    </w:p>
    <w:p w:rsidR="009F6093" w:rsidRPr="009F6093" w:rsidRDefault="009F6093" w:rsidP="000D36E4">
      <w:pPr>
        <w:numPr>
          <w:ilvl w:val="0"/>
          <w:numId w:val="4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отсутствие связи между образованием и экономикой;</w:t>
      </w:r>
    </w:p>
    <w:p w:rsidR="005B432C" w:rsidRPr="005164FD" w:rsidRDefault="005B432C" w:rsidP="000D36E4">
      <w:pPr>
        <w:numPr>
          <w:ilvl w:val="0"/>
          <w:numId w:val="4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4FD">
        <w:rPr>
          <w:rFonts w:ascii="Times New Roman" w:eastAsia="Batang" w:hAnsi="Times New Roman" w:cs="Times New Roman"/>
          <w:sz w:val="28"/>
          <w:szCs w:val="28"/>
        </w:rPr>
        <w:t>дисбаланс между спросом на определенные специальности на рынке труда и существующим предложением специальностей со стороны граждан, ищущих работу;</w:t>
      </w:r>
    </w:p>
    <w:p w:rsidR="005B432C" w:rsidRPr="005164FD" w:rsidRDefault="005B432C" w:rsidP="000D36E4">
      <w:pPr>
        <w:keepNext/>
        <w:numPr>
          <w:ilvl w:val="0"/>
          <w:numId w:val="43"/>
        </w:numPr>
        <w:tabs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164FD">
        <w:rPr>
          <w:rFonts w:ascii="Times New Roman" w:eastAsia="Batang" w:hAnsi="Times New Roman" w:cs="Times New Roman"/>
          <w:sz w:val="28"/>
          <w:szCs w:val="28"/>
        </w:rPr>
        <w:t>старение и сокращение кадрового состава высококвалифицированных рабочих, снижение мотивации молодежи к обучению рабочим профессиям;</w:t>
      </w:r>
    </w:p>
    <w:p w:rsidR="005B432C" w:rsidRPr="001F21E6" w:rsidRDefault="005B432C" w:rsidP="000D36E4">
      <w:pPr>
        <w:tabs>
          <w:tab w:val="left" w:pos="426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E6">
        <w:rPr>
          <w:rFonts w:ascii="Times New Roman" w:eastAsia="Calibri" w:hAnsi="Times New Roman" w:cs="Times New Roman"/>
          <w:sz w:val="28"/>
          <w:szCs w:val="28"/>
        </w:rPr>
        <w:t>Целевые ориентиры и результаты</w:t>
      </w:r>
      <w:r w:rsidR="001F21E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B432C" w:rsidRPr="005164FD" w:rsidRDefault="005B432C" w:rsidP="000D36E4">
      <w:pPr>
        <w:pStyle w:val="a4"/>
        <w:numPr>
          <w:ilvl w:val="0"/>
          <w:numId w:val="44"/>
        </w:numPr>
        <w:tabs>
          <w:tab w:val="left" w:pos="426"/>
        </w:tabs>
        <w:spacing w:after="0" w:line="36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64FD">
        <w:rPr>
          <w:rFonts w:ascii="Times New Roman" w:hAnsi="Times New Roman" w:cs="Times New Roman"/>
          <w:sz w:val="28"/>
          <w:szCs w:val="28"/>
        </w:rPr>
        <w:t xml:space="preserve">увеличение валового территориального продукта до </w:t>
      </w:r>
      <w:r w:rsidR="00E855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5164FD">
        <w:rPr>
          <w:rFonts w:ascii="Times New Roman" w:hAnsi="Times New Roman" w:cs="Times New Roman"/>
          <w:sz w:val="28"/>
          <w:szCs w:val="28"/>
        </w:rPr>
        <w:t xml:space="preserve"> млрд. руб.;</w:t>
      </w:r>
    </w:p>
    <w:p w:rsidR="005B432C" w:rsidRPr="005164FD" w:rsidRDefault="005B432C" w:rsidP="000D36E4">
      <w:pPr>
        <w:pStyle w:val="a4"/>
        <w:numPr>
          <w:ilvl w:val="0"/>
          <w:numId w:val="44"/>
        </w:numPr>
        <w:tabs>
          <w:tab w:val="left" w:pos="426"/>
        </w:tabs>
        <w:spacing w:after="0" w:line="36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64FD">
        <w:rPr>
          <w:rFonts w:ascii="Times New Roman" w:hAnsi="Times New Roman" w:cs="Times New Roman"/>
          <w:sz w:val="28"/>
          <w:szCs w:val="28"/>
        </w:rPr>
        <w:t>полная переработка сельскохозяйственной продукции на территории района;</w:t>
      </w:r>
    </w:p>
    <w:p w:rsidR="005B432C" w:rsidRPr="005164FD" w:rsidRDefault="005B432C" w:rsidP="000D36E4">
      <w:pPr>
        <w:pStyle w:val="a4"/>
        <w:numPr>
          <w:ilvl w:val="0"/>
          <w:numId w:val="44"/>
        </w:numPr>
        <w:tabs>
          <w:tab w:val="left" w:pos="426"/>
        </w:tabs>
        <w:spacing w:after="0" w:line="36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64FD">
        <w:rPr>
          <w:rFonts w:ascii="Times New Roman" w:hAnsi="Times New Roman" w:cs="Times New Roman"/>
          <w:sz w:val="28"/>
          <w:szCs w:val="28"/>
        </w:rPr>
        <w:t xml:space="preserve">увеличение заработной платы до 35000 руб. (тенденция – </w:t>
      </w:r>
      <w:r w:rsidR="001959CC">
        <w:rPr>
          <w:rFonts w:ascii="Times New Roman" w:hAnsi="Times New Roman" w:cs="Times New Roman"/>
          <w:sz w:val="28"/>
          <w:szCs w:val="28"/>
        </w:rPr>
        <w:t>10</w:t>
      </w:r>
      <w:r w:rsidRPr="005164FD">
        <w:rPr>
          <w:rFonts w:ascii="Times New Roman" w:hAnsi="Times New Roman" w:cs="Times New Roman"/>
          <w:sz w:val="28"/>
          <w:szCs w:val="28"/>
        </w:rPr>
        <w:t>% в год);</w:t>
      </w:r>
    </w:p>
    <w:p w:rsidR="005B432C" w:rsidRPr="001F21E6" w:rsidRDefault="00DE6DCE" w:rsidP="000D36E4">
      <w:pPr>
        <w:tabs>
          <w:tab w:val="left" w:pos="426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E6">
        <w:rPr>
          <w:rFonts w:ascii="Times New Roman" w:eastAsia="Calibri" w:hAnsi="Times New Roman" w:cs="Times New Roman"/>
          <w:sz w:val="28"/>
          <w:szCs w:val="28"/>
        </w:rPr>
        <w:t>Для решения проблемы необходим</w:t>
      </w:r>
      <w:r w:rsidR="00F10863" w:rsidRPr="001F21E6">
        <w:rPr>
          <w:rFonts w:ascii="Times New Roman" w:eastAsia="Calibri" w:hAnsi="Times New Roman" w:cs="Times New Roman"/>
          <w:sz w:val="28"/>
          <w:szCs w:val="28"/>
        </w:rPr>
        <w:t>ы</w:t>
      </w:r>
      <w:r w:rsidR="001F21E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4602A" w:rsidRPr="00DF232F" w:rsidRDefault="0064602A" w:rsidP="000D36E4">
      <w:pPr>
        <w:tabs>
          <w:tab w:val="left" w:pos="426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анализа структуры безработного </w:t>
      </w:r>
      <w:r w:rsidR="00DF232F" w:rsidRPr="00DF2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Pr="00DF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(уровень образования, специальности и др.)</w:t>
      </w:r>
    </w:p>
    <w:p w:rsidR="0064602A" w:rsidRPr="00DF232F" w:rsidRDefault="0064602A" w:rsidP="000D36E4">
      <w:pPr>
        <w:tabs>
          <w:tab w:val="left" w:pos="426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внедрение в учебный процесс программ профориентации;</w:t>
      </w:r>
    </w:p>
    <w:p w:rsidR="0064602A" w:rsidRPr="00DF232F" w:rsidRDefault="0064602A" w:rsidP="000D36E4">
      <w:pPr>
        <w:tabs>
          <w:tab w:val="left" w:pos="426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совместно с ведущими </w:t>
      </w:r>
      <w:r w:rsidR="00DF232F" w:rsidRPr="00DF2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предприятиями</w:t>
      </w:r>
      <w:r w:rsidRPr="00DF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стажировочных площадок;</w:t>
      </w:r>
    </w:p>
    <w:p w:rsidR="0064602A" w:rsidRPr="00DF232F" w:rsidRDefault="0064602A" w:rsidP="000D36E4">
      <w:pPr>
        <w:tabs>
          <w:tab w:val="left" w:pos="426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2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программе «Доступное жилье»;</w:t>
      </w:r>
    </w:p>
    <w:p w:rsidR="0064602A" w:rsidRPr="00DF232F" w:rsidRDefault="0064602A" w:rsidP="000D36E4">
      <w:pPr>
        <w:tabs>
          <w:tab w:val="left" w:pos="426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КГАУ и КГАВМ  разработать программу привлечения выпускников на работу в АМР…</w:t>
      </w:r>
    </w:p>
    <w:p w:rsidR="0064602A" w:rsidRPr="00DF232F" w:rsidRDefault="0064602A" w:rsidP="000D36E4">
      <w:pPr>
        <w:tabs>
          <w:tab w:val="left" w:pos="426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2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дефицитных профессий;</w:t>
      </w:r>
    </w:p>
    <w:p w:rsidR="00DF232F" w:rsidRPr="00DF232F" w:rsidRDefault="00DF232F" w:rsidP="00DF232F">
      <w:pPr>
        <w:tabs>
          <w:tab w:val="left" w:pos="426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2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выводу работников предприятий из теневого сектора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5F0" w:rsidRPr="005164FD" w:rsidRDefault="00E855F0" w:rsidP="00E855F0">
      <w:pPr>
        <w:pStyle w:val="a3"/>
        <w:tabs>
          <w:tab w:val="left" w:pos="426"/>
        </w:tabs>
        <w:ind w:right="-143"/>
        <w:jc w:val="both"/>
        <w:rPr>
          <w:sz w:val="28"/>
          <w:szCs w:val="28"/>
        </w:rPr>
      </w:pPr>
    </w:p>
    <w:p w:rsidR="005B432C" w:rsidRPr="00A42A2F" w:rsidRDefault="00193766" w:rsidP="000D36E4">
      <w:pPr>
        <w:pStyle w:val="af1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62797">
        <w:rPr>
          <w:rFonts w:ascii="Times New Roman" w:hAnsi="Times New Roman" w:cs="Times New Roman"/>
        </w:rPr>
        <w:t>.</w:t>
      </w:r>
      <w:r w:rsidR="005B432C" w:rsidRPr="00A42A2F">
        <w:rPr>
          <w:rFonts w:ascii="Times New Roman" w:hAnsi="Times New Roman" w:cs="Times New Roman"/>
        </w:rPr>
        <w:t xml:space="preserve"> Социальное развитие</w:t>
      </w:r>
    </w:p>
    <w:p w:rsidR="005B432C" w:rsidRPr="00A42A2F" w:rsidRDefault="005B432C" w:rsidP="000D36E4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A2F">
        <w:rPr>
          <w:rFonts w:ascii="Times New Roman" w:hAnsi="Times New Roman" w:cs="Times New Roman"/>
          <w:sz w:val="28"/>
          <w:szCs w:val="28"/>
        </w:rPr>
        <w:t xml:space="preserve">Для достижения главной </w:t>
      </w:r>
      <w:r>
        <w:rPr>
          <w:rFonts w:ascii="Times New Roman" w:hAnsi="Times New Roman" w:cs="Times New Roman"/>
          <w:sz w:val="28"/>
          <w:szCs w:val="28"/>
        </w:rPr>
        <w:t>цели создания комфортной среды для накопления и развития человеческого капитала,</w:t>
      </w:r>
      <w:r w:rsidRPr="00A42A2F">
        <w:rPr>
          <w:rFonts w:ascii="Times New Roman" w:hAnsi="Times New Roman" w:cs="Times New Roman"/>
          <w:sz w:val="28"/>
          <w:szCs w:val="28"/>
        </w:rPr>
        <w:t xml:space="preserve"> улучшения благосостояния населения, качества жизни, необходимы, прежде всего, преобразования в социальном секторе. </w:t>
      </w:r>
      <w:r w:rsidRPr="00A42A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остро встают вопросы социального развития. Уровень квалификации кадров, забота о бытовых условиях людей, эффективное функционирование культурных и спортивных учреждений – все это делает жизнь человека более полной, интересной, содержательной и положительно сказывается на результатах его деятельности.</w:t>
      </w:r>
    </w:p>
    <w:p w:rsidR="005B432C" w:rsidRPr="00A42A2F" w:rsidRDefault="005B432C" w:rsidP="000D36E4">
      <w:pPr>
        <w:pStyle w:val="a4"/>
        <w:spacing w:after="0" w:line="360" w:lineRule="auto"/>
        <w:ind w:left="0" w:right="-14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A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направлением</w:t>
      </w:r>
      <w:r w:rsidRPr="00A4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социальной сферы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создание оптимальной и максимально комфортной социальной среды, </w:t>
      </w:r>
      <w:r w:rsidRPr="00A42A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</w:t>
      </w:r>
      <w:r w:rsidRPr="00A4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сферой развития положительной демографии, </w:t>
      </w:r>
      <w:r w:rsidRPr="00A42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</w:t>
      </w:r>
      <w:r w:rsidRPr="00A4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спорта и молодежной политики</w:t>
      </w:r>
      <w:r w:rsidRPr="00A4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защиты, </w:t>
      </w:r>
      <w:r w:rsidRPr="00A42A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Pr="00A4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благоприятные и комфортные условия для жизни.</w:t>
      </w:r>
    </w:p>
    <w:p w:rsidR="005B432C" w:rsidRPr="00A42A2F" w:rsidRDefault="005B432C" w:rsidP="005B432C">
      <w:pPr>
        <w:pStyle w:val="af1"/>
        <w:spacing w:after="0"/>
        <w:ind w:firstLine="709"/>
        <w:jc w:val="both"/>
        <w:rPr>
          <w:rFonts w:ascii="Times New Roman" w:hAnsi="Times New Roman" w:cs="Times New Roman"/>
        </w:rPr>
      </w:pPr>
    </w:p>
    <w:p w:rsidR="005B432C" w:rsidRPr="00662797" w:rsidRDefault="00193766" w:rsidP="000D36E4">
      <w:pPr>
        <w:spacing w:after="0" w:line="360" w:lineRule="auto"/>
        <w:jc w:val="both"/>
        <w:rPr>
          <w:rStyle w:val="af"/>
          <w:b/>
          <w:i w:val="0"/>
        </w:rPr>
      </w:pPr>
      <w:r>
        <w:rPr>
          <w:rStyle w:val="af"/>
          <w:b/>
          <w:i w:val="0"/>
        </w:rPr>
        <w:t>5</w:t>
      </w:r>
      <w:r w:rsidR="005B432C" w:rsidRPr="00662797">
        <w:rPr>
          <w:rStyle w:val="af"/>
          <w:b/>
          <w:i w:val="0"/>
        </w:rPr>
        <w:t>.1 Демография. Динамика населения</w:t>
      </w:r>
    </w:p>
    <w:p w:rsidR="005B432C" w:rsidRPr="001F21E6" w:rsidRDefault="005B432C" w:rsidP="000D3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E6">
        <w:rPr>
          <w:rFonts w:ascii="Times New Roman" w:hAnsi="Times New Roman" w:cs="Times New Roman"/>
          <w:sz w:val="28"/>
          <w:szCs w:val="28"/>
        </w:rPr>
        <w:t>Текущая ситуация</w:t>
      </w:r>
    </w:p>
    <w:p w:rsidR="005B432C" w:rsidRDefault="005B432C" w:rsidP="000D3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было отмечено – одной из основных проблем является высокая ежегодная убыль населения (</w:t>
      </w:r>
      <w:r w:rsidR="00FF6917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>% в год)</w:t>
      </w:r>
      <w:r w:rsidR="009A68E1">
        <w:rPr>
          <w:rFonts w:ascii="Times New Roman" w:hAnsi="Times New Roman" w:cs="Times New Roman"/>
          <w:sz w:val="28"/>
          <w:szCs w:val="28"/>
        </w:rPr>
        <w:t xml:space="preserve"> и маятниковая миграция.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 численность населения </w:t>
      </w:r>
      <w:r w:rsidR="004A1FC3">
        <w:rPr>
          <w:rFonts w:ascii="Times New Roman" w:hAnsi="Times New Roman" w:cs="Times New Roman"/>
          <w:sz w:val="28"/>
          <w:szCs w:val="40"/>
        </w:rPr>
        <w:t>АМР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D04E8">
        <w:rPr>
          <w:rFonts w:ascii="Times New Roman" w:hAnsi="Times New Roman" w:cs="Times New Roman"/>
          <w:sz w:val="28"/>
          <w:szCs w:val="28"/>
        </w:rPr>
        <w:t>13251</w:t>
      </w:r>
      <w:r>
        <w:rPr>
          <w:rFonts w:ascii="Times New Roman" w:hAnsi="Times New Roman" w:cs="Times New Roman"/>
          <w:sz w:val="28"/>
          <w:szCs w:val="28"/>
        </w:rPr>
        <w:t xml:space="preserve"> человек, это на </w:t>
      </w:r>
      <w:r w:rsidR="00ED04E8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человек меньше, чем в 2014 году.</w:t>
      </w:r>
      <w:r w:rsidR="009A68E1">
        <w:rPr>
          <w:rFonts w:ascii="Times New Roman" w:hAnsi="Times New Roman" w:cs="Times New Roman"/>
          <w:sz w:val="28"/>
          <w:szCs w:val="28"/>
        </w:rPr>
        <w:t xml:space="preserve"> Из </w:t>
      </w:r>
      <w:r w:rsidR="00ED04E8">
        <w:rPr>
          <w:rFonts w:ascii="Times New Roman" w:hAnsi="Times New Roman" w:cs="Times New Roman"/>
          <w:sz w:val="28"/>
          <w:szCs w:val="28"/>
        </w:rPr>
        <w:t>5,8</w:t>
      </w:r>
      <w:r w:rsidR="009A68E1">
        <w:rPr>
          <w:rFonts w:ascii="Times New Roman" w:hAnsi="Times New Roman" w:cs="Times New Roman"/>
          <w:sz w:val="28"/>
          <w:szCs w:val="28"/>
        </w:rPr>
        <w:t xml:space="preserve"> тыс. трудоспособного населения в экономике района занято не более 4 тыс. человек, остальные  работают в г. Казани и ежедневно отправляются в столицу на работу.</w:t>
      </w:r>
    </w:p>
    <w:p w:rsidR="009F6093" w:rsidRDefault="005B432C" w:rsidP="000D3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ситуация осложняется еще и тем, что в</w:t>
      </w:r>
      <w:r w:rsidRPr="00FB5730">
        <w:rPr>
          <w:rFonts w:ascii="Times New Roman" w:hAnsi="Times New Roman" w:cs="Times New Roman"/>
          <w:sz w:val="28"/>
          <w:szCs w:val="28"/>
        </w:rPr>
        <w:t xml:space="preserve"> пределах республики население стягивается в Казань, где успешно функционирует ряд крупных вузов и существует диверсифицированный рынок труда, поэтому в притоке в столицу преобладает молодежь. </w:t>
      </w:r>
    </w:p>
    <w:p w:rsidR="005B432C" w:rsidRPr="00FB5730" w:rsidRDefault="009F6093" w:rsidP="000D3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65DF">
        <w:rPr>
          <w:rFonts w:ascii="Times New Roman" w:hAnsi="Times New Roman" w:cs="Times New Roman"/>
          <w:sz w:val="28"/>
          <w:szCs w:val="28"/>
        </w:rPr>
        <w:t xml:space="preserve"> </w:t>
      </w:r>
      <w:r w:rsidR="002665DF" w:rsidRPr="0097336B">
        <w:rPr>
          <w:rFonts w:ascii="Times New Roman" w:hAnsi="Times New Roman" w:cs="Times New Roman"/>
          <w:sz w:val="28"/>
          <w:szCs w:val="28"/>
        </w:rPr>
        <w:t>Стратегии АМР</w:t>
      </w:r>
      <w:r>
        <w:rPr>
          <w:rFonts w:ascii="Times New Roman" w:hAnsi="Times New Roman" w:cs="Times New Roman"/>
          <w:sz w:val="28"/>
          <w:szCs w:val="28"/>
        </w:rPr>
        <w:t xml:space="preserve"> определен вектор на пути к улучшению демографической ситуации района: привлечение инвестиций с целью создания дополнительных рабочих мест приведет к притоку молодежи, созданию семей и дальнейшему улучшению демографии. </w:t>
      </w:r>
      <w:r w:rsidR="005B432C">
        <w:rPr>
          <w:rFonts w:ascii="Times New Roman" w:hAnsi="Times New Roman" w:cs="Times New Roman"/>
          <w:sz w:val="28"/>
          <w:szCs w:val="28"/>
        </w:rPr>
        <w:t xml:space="preserve">Тем самым в данных условиях необходимо </w:t>
      </w:r>
      <w:r>
        <w:rPr>
          <w:rFonts w:ascii="Times New Roman" w:hAnsi="Times New Roman" w:cs="Times New Roman"/>
          <w:sz w:val="28"/>
          <w:szCs w:val="28"/>
        </w:rPr>
        <w:t>создать рабочие места и условия,</w:t>
      </w:r>
      <w:r w:rsidR="005B432C">
        <w:rPr>
          <w:rFonts w:ascii="Times New Roman" w:hAnsi="Times New Roman" w:cs="Times New Roman"/>
          <w:sz w:val="28"/>
          <w:szCs w:val="28"/>
        </w:rPr>
        <w:t xml:space="preserve"> чтобы выпускники района, обучаясь в крупных ВУЗа</w:t>
      </w:r>
      <w:r w:rsidR="00B202AD">
        <w:rPr>
          <w:rFonts w:ascii="Times New Roman" w:hAnsi="Times New Roman" w:cs="Times New Roman"/>
          <w:sz w:val="28"/>
          <w:szCs w:val="28"/>
        </w:rPr>
        <w:t>х, возвращались обратно в район</w:t>
      </w:r>
      <w:r w:rsidR="005B432C">
        <w:rPr>
          <w:rFonts w:ascii="Times New Roman" w:hAnsi="Times New Roman" w:cs="Times New Roman"/>
          <w:sz w:val="28"/>
          <w:szCs w:val="28"/>
        </w:rPr>
        <w:t xml:space="preserve">, получая рабочие места, соответствующие их квалификации и, в свою очередь, давая району качественный и образованный человеческий капитал. </w:t>
      </w:r>
    </w:p>
    <w:p w:rsidR="005B432C" w:rsidRPr="00A42A2F" w:rsidRDefault="005B432C" w:rsidP="000D3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2F">
        <w:rPr>
          <w:rFonts w:ascii="Times New Roman" w:hAnsi="Times New Roman" w:cs="Times New Roman"/>
          <w:sz w:val="28"/>
          <w:szCs w:val="28"/>
        </w:rPr>
        <w:t xml:space="preserve">Целью демографической политики на период </w:t>
      </w:r>
      <w:r>
        <w:rPr>
          <w:rFonts w:ascii="Times New Roman" w:hAnsi="Times New Roman" w:cs="Times New Roman"/>
          <w:sz w:val="28"/>
          <w:szCs w:val="28"/>
        </w:rPr>
        <w:t>до 2030</w:t>
      </w:r>
      <w:r w:rsidRPr="00A42A2F">
        <w:rPr>
          <w:rFonts w:ascii="Times New Roman" w:hAnsi="Times New Roman" w:cs="Times New Roman"/>
          <w:sz w:val="28"/>
          <w:szCs w:val="28"/>
        </w:rPr>
        <w:t xml:space="preserve"> года является преодоление негативных тенденций в демографическом развитии </w:t>
      </w:r>
      <w:r w:rsidR="009E4AFE">
        <w:rPr>
          <w:rFonts w:ascii="Times New Roman" w:hAnsi="Times New Roman" w:cs="Times New Roman"/>
          <w:sz w:val="28"/>
          <w:szCs w:val="28"/>
        </w:rPr>
        <w:t>АМР</w:t>
      </w:r>
      <w:r w:rsidRPr="00A42A2F">
        <w:rPr>
          <w:rFonts w:ascii="Times New Roman" w:hAnsi="Times New Roman" w:cs="Times New Roman"/>
          <w:sz w:val="28"/>
          <w:szCs w:val="28"/>
        </w:rPr>
        <w:t xml:space="preserve"> и достижение основных задач достижения благоприятной демографической ситуации.</w:t>
      </w:r>
    </w:p>
    <w:p w:rsidR="002665DF" w:rsidRDefault="005B432C" w:rsidP="000D3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2F">
        <w:rPr>
          <w:rFonts w:ascii="Times New Roman" w:hAnsi="Times New Roman" w:cs="Times New Roman"/>
          <w:sz w:val="28"/>
          <w:szCs w:val="28"/>
        </w:rPr>
        <w:t xml:space="preserve">Реализация данной целевой установки может быть обеспечена в рамках следующих направлений и мероприятий: </w:t>
      </w:r>
    </w:p>
    <w:p w:rsidR="002665DF" w:rsidRDefault="005B432C" w:rsidP="000D3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2F">
        <w:rPr>
          <w:rFonts w:ascii="Times New Roman" w:hAnsi="Times New Roman" w:cs="Times New Roman"/>
          <w:sz w:val="28"/>
          <w:szCs w:val="28"/>
        </w:rPr>
        <w:t xml:space="preserve">укрепление здоровья; снижение смертности (в том числе младенческой); </w:t>
      </w:r>
    </w:p>
    <w:p w:rsidR="002665DF" w:rsidRDefault="005B432C" w:rsidP="000D3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2F">
        <w:rPr>
          <w:rFonts w:ascii="Times New Roman" w:hAnsi="Times New Roman" w:cs="Times New Roman"/>
          <w:sz w:val="28"/>
          <w:szCs w:val="28"/>
        </w:rPr>
        <w:t>увеличение продолжительности жизни; стимулирование рождаемости и укрепление семьи;</w:t>
      </w:r>
    </w:p>
    <w:p w:rsidR="002665DF" w:rsidRDefault="005B432C" w:rsidP="000D3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2F">
        <w:rPr>
          <w:rFonts w:ascii="Times New Roman" w:hAnsi="Times New Roman" w:cs="Times New Roman"/>
          <w:sz w:val="28"/>
          <w:szCs w:val="28"/>
        </w:rPr>
        <w:t xml:space="preserve"> обеспечение гарантий по социальной поддержке детей и молодежи, граждан старшего поколения; повышение качества жизни и уровня доходов населения района;</w:t>
      </w:r>
    </w:p>
    <w:p w:rsidR="005B432C" w:rsidRPr="00A42A2F" w:rsidRDefault="005B432C" w:rsidP="000D3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2F">
        <w:rPr>
          <w:rFonts w:ascii="Times New Roman" w:hAnsi="Times New Roman" w:cs="Times New Roman"/>
          <w:sz w:val="28"/>
          <w:szCs w:val="28"/>
        </w:rPr>
        <w:t xml:space="preserve"> активизация системы поддержки молодых семей в решении жилищных проблем; снижение оттока молодых людей из района.</w:t>
      </w:r>
    </w:p>
    <w:p w:rsidR="005B432C" w:rsidRPr="001F21E6" w:rsidRDefault="005B432C" w:rsidP="000D36E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E6">
        <w:rPr>
          <w:rFonts w:ascii="Times New Roman" w:hAnsi="Times New Roman" w:cs="Times New Roman"/>
          <w:sz w:val="28"/>
          <w:szCs w:val="28"/>
        </w:rPr>
        <w:t>Демографическое положение на 01.</w:t>
      </w:r>
      <w:r w:rsidR="001F21E6">
        <w:rPr>
          <w:rFonts w:ascii="Times New Roman" w:hAnsi="Times New Roman" w:cs="Times New Roman"/>
          <w:sz w:val="28"/>
          <w:szCs w:val="28"/>
        </w:rPr>
        <w:t>0</w:t>
      </w:r>
      <w:r w:rsidR="00ED04E8">
        <w:rPr>
          <w:rFonts w:ascii="Times New Roman" w:hAnsi="Times New Roman" w:cs="Times New Roman"/>
          <w:sz w:val="28"/>
          <w:szCs w:val="28"/>
        </w:rPr>
        <w:t>1</w:t>
      </w:r>
      <w:r w:rsidR="006D721E" w:rsidRPr="001F21E6">
        <w:rPr>
          <w:rFonts w:ascii="Times New Roman" w:hAnsi="Times New Roman" w:cs="Times New Roman"/>
          <w:sz w:val="28"/>
          <w:szCs w:val="28"/>
        </w:rPr>
        <w:t>.</w:t>
      </w:r>
      <w:r w:rsidRPr="001F21E6">
        <w:rPr>
          <w:rFonts w:ascii="Times New Roman" w:hAnsi="Times New Roman" w:cs="Times New Roman"/>
          <w:sz w:val="28"/>
          <w:szCs w:val="28"/>
        </w:rPr>
        <w:t>201</w:t>
      </w:r>
      <w:r w:rsidR="00ED04E8">
        <w:rPr>
          <w:rFonts w:ascii="Times New Roman" w:hAnsi="Times New Roman" w:cs="Times New Roman"/>
          <w:sz w:val="28"/>
          <w:szCs w:val="28"/>
        </w:rPr>
        <w:t>6</w:t>
      </w:r>
      <w:r w:rsidRPr="001F21E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432C" w:rsidRPr="00884B4C" w:rsidRDefault="005B432C" w:rsidP="000D36E4">
      <w:pPr>
        <w:pStyle w:val="a4"/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 xml:space="preserve">численность постоянного населения на начало 2015 года – </w:t>
      </w:r>
      <w:r w:rsidR="00FF6917">
        <w:rPr>
          <w:rFonts w:ascii="Times New Roman" w:hAnsi="Times New Roman" w:cs="Times New Roman"/>
          <w:sz w:val="28"/>
          <w:szCs w:val="28"/>
        </w:rPr>
        <w:t>13</w:t>
      </w:r>
      <w:r w:rsidR="00ED04E8">
        <w:rPr>
          <w:rFonts w:ascii="Times New Roman" w:hAnsi="Times New Roman" w:cs="Times New Roman"/>
          <w:sz w:val="28"/>
          <w:szCs w:val="28"/>
        </w:rPr>
        <w:t>251</w:t>
      </w:r>
      <w:r w:rsidRPr="00884B4C">
        <w:rPr>
          <w:rFonts w:ascii="Times New Roman" w:hAnsi="Times New Roman" w:cs="Times New Roman"/>
          <w:sz w:val="28"/>
          <w:szCs w:val="28"/>
        </w:rPr>
        <w:t xml:space="preserve"> человек (уменьшение на </w:t>
      </w:r>
      <w:r w:rsidR="00ED04E8">
        <w:rPr>
          <w:rFonts w:ascii="Times New Roman" w:hAnsi="Times New Roman" w:cs="Times New Roman"/>
          <w:sz w:val="28"/>
          <w:szCs w:val="28"/>
        </w:rPr>
        <w:t>41</w:t>
      </w:r>
      <w:r w:rsidRPr="00884B4C">
        <w:rPr>
          <w:rFonts w:ascii="Times New Roman" w:hAnsi="Times New Roman" w:cs="Times New Roman"/>
          <w:sz w:val="28"/>
          <w:szCs w:val="28"/>
        </w:rPr>
        <w:t xml:space="preserve"> человека относительно показателя 2014 года);</w:t>
      </w:r>
    </w:p>
    <w:p w:rsidR="005B432C" w:rsidRPr="00884B4C" w:rsidRDefault="005B432C" w:rsidP="000D36E4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 xml:space="preserve">рождаемость – </w:t>
      </w:r>
      <w:r w:rsidR="00FF6917">
        <w:rPr>
          <w:rFonts w:ascii="Times New Roman" w:hAnsi="Times New Roman" w:cs="Times New Roman"/>
          <w:sz w:val="28"/>
          <w:szCs w:val="28"/>
        </w:rPr>
        <w:t>140</w:t>
      </w:r>
      <w:r w:rsidRPr="00884B4C">
        <w:rPr>
          <w:rFonts w:ascii="Times New Roman" w:hAnsi="Times New Roman" w:cs="Times New Roman"/>
          <w:sz w:val="28"/>
          <w:szCs w:val="28"/>
        </w:rPr>
        <w:t xml:space="preserve"> человек (уменьшение на </w:t>
      </w:r>
      <w:r w:rsidR="00FF6917">
        <w:rPr>
          <w:rFonts w:ascii="Times New Roman" w:hAnsi="Times New Roman" w:cs="Times New Roman"/>
          <w:sz w:val="28"/>
          <w:szCs w:val="28"/>
        </w:rPr>
        <w:t>20</w:t>
      </w:r>
      <w:r w:rsidRPr="00884B4C">
        <w:rPr>
          <w:rFonts w:ascii="Times New Roman" w:hAnsi="Times New Roman" w:cs="Times New Roman"/>
          <w:sz w:val="28"/>
          <w:szCs w:val="28"/>
        </w:rPr>
        <w:t xml:space="preserve"> человек относительно показателя 2014 года);</w:t>
      </w:r>
    </w:p>
    <w:p w:rsidR="005B432C" w:rsidRPr="00884B4C" w:rsidRDefault="005B432C" w:rsidP="000D36E4">
      <w:pPr>
        <w:pStyle w:val="a4"/>
        <w:numPr>
          <w:ilvl w:val="0"/>
          <w:numId w:val="9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 xml:space="preserve">смертность – </w:t>
      </w:r>
      <w:r w:rsidR="00FF6917">
        <w:rPr>
          <w:rFonts w:ascii="Times New Roman" w:hAnsi="Times New Roman" w:cs="Times New Roman"/>
          <w:sz w:val="28"/>
          <w:szCs w:val="28"/>
        </w:rPr>
        <w:t>216</w:t>
      </w:r>
      <w:r w:rsidR="008362F7">
        <w:rPr>
          <w:rFonts w:ascii="Times New Roman" w:hAnsi="Times New Roman" w:cs="Times New Roman"/>
          <w:sz w:val="28"/>
          <w:szCs w:val="28"/>
        </w:rPr>
        <w:t xml:space="preserve"> </w:t>
      </w:r>
      <w:r w:rsidRPr="00884B4C">
        <w:rPr>
          <w:rFonts w:ascii="Times New Roman" w:hAnsi="Times New Roman" w:cs="Times New Roman"/>
          <w:sz w:val="28"/>
          <w:szCs w:val="28"/>
        </w:rPr>
        <w:t xml:space="preserve">человека (уменьшение на </w:t>
      </w:r>
      <w:r w:rsidR="00FF6917">
        <w:rPr>
          <w:rFonts w:ascii="Times New Roman" w:hAnsi="Times New Roman" w:cs="Times New Roman"/>
          <w:sz w:val="28"/>
          <w:szCs w:val="28"/>
        </w:rPr>
        <w:t>9</w:t>
      </w:r>
      <w:r w:rsidRPr="00884B4C">
        <w:rPr>
          <w:rFonts w:ascii="Times New Roman" w:hAnsi="Times New Roman" w:cs="Times New Roman"/>
          <w:sz w:val="28"/>
          <w:szCs w:val="28"/>
        </w:rPr>
        <w:t xml:space="preserve"> человек относительно показателя 2014 года);</w:t>
      </w:r>
    </w:p>
    <w:p w:rsidR="005B432C" w:rsidRPr="00884B4C" w:rsidRDefault="005B432C" w:rsidP="000D36E4">
      <w:pPr>
        <w:pStyle w:val="a4"/>
        <w:numPr>
          <w:ilvl w:val="0"/>
          <w:numId w:val="9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 xml:space="preserve">общее количество браков – </w:t>
      </w:r>
      <w:r w:rsidR="00FF6917">
        <w:rPr>
          <w:rFonts w:ascii="Times New Roman" w:hAnsi="Times New Roman" w:cs="Times New Roman"/>
          <w:sz w:val="28"/>
          <w:szCs w:val="28"/>
        </w:rPr>
        <w:t>42</w:t>
      </w:r>
      <w:r w:rsidRPr="00884B4C">
        <w:rPr>
          <w:rFonts w:ascii="Times New Roman" w:hAnsi="Times New Roman" w:cs="Times New Roman"/>
          <w:sz w:val="28"/>
          <w:szCs w:val="28"/>
        </w:rPr>
        <w:t xml:space="preserve"> (уменьшение на </w:t>
      </w:r>
      <w:r w:rsidR="00FF6917">
        <w:rPr>
          <w:rFonts w:ascii="Times New Roman" w:hAnsi="Times New Roman" w:cs="Times New Roman"/>
          <w:sz w:val="28"/>
          <w:szCs w:val="28"/>
        </w:rPr>
        <w:t>5</w:t>
      </w:r>
      <w:r w:rsidRPr="00884B4C">
        <w:rPr>
          <w:rFonts w:ascii="Times New Roman" w:hAnsi="Times New Roman" w:cs="Times New Roman"/>
          <w:sz w:val="28"/>
          <w:szCs w:val="28"/>
        </w:rPr>
        <w:t xml:space="preserve"> относительно показателя 2014 года);</w:t>
      </w:r>
    </w:p>
    <w:p w:rsidR="001959CC" w:rsidRPr="00651A10" w:rsidRDefault="005B432C" w:rsidP="00E35ECA">
      <w:pPr>
        <w:pStyle w:val="a4"/>
        <w:keepNext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A10">
        <w:rPr>
          <w:rFonts w:ascii="Times New Roman" w:hAnsi="Times New Roman" w:cs="Times New Roman"/>
          <w:sz w:val="28"/>
          <w:szCs w:val="28"/>
        </w:rPr>
        <w:t xml:space="preserve">общее количество разводов – </w:t>
      </w:r>
      <w:r w:rsidR="00FF6917" w:rsidRPr="00651A10">
        <w:rPr>
          <w:rFonts w:ascii="Times New Roman" w:hAnsi="Times New Roman" w:cs="Times New Roman"/>
          <w:sz w:val="28"/>
          <w:szCs w:val="28"/>
        </w:rPr>
        <w:t>8</w:t>
      </w:r>
      <w:r w:rsidRPr="00651A10">
        <w:rPr>
          <w:rFonts w:ascii="Times New Roman" w:hAnsi="Times New Roman" w:cs="Times New Roman"/>
          <w:sz w:val="28"/>
          <w:szCs w:val="28"/>
        </w:rPr>
        <w:t xml:space="preserve"> (уменьшение на </w:t>
      </w:r>
      <w:r w:rsidR="00FF6917" w:rsidRPr="00651A10">
        <w:rPr>
          <w:rFonts w:ascii="Times New Roman" w:hAnsi="Times New Roman" w:cs="Times New Roman"/>
          <w:sz w:val="28"/>
          <w:szCs w:val="28"/>
        </w:rPr>
        <w:t>1</w:t>
      </w:r>
      <w:r w:rsidRPr="00651A10">
        <w:rPr>
          <w:rFonts w:ascii="Times New Roman" w:hAnsi="Times New Roman" w:cs="Times New Roman"/>
          <w:sz w:val="28"/>
          <w:szCs w:val="28"/>
        </w:rPr>
        <w:t xml:space="preserve"> относительно показателя 2014 года);</w:t>
      </w:r>
      <w:r w:rsidR="00651A10">
        <w:rPr>
          <w:rFonts w:ascii="Times New Roman" w:hAnsi="Times New Roman" w:cs="Times New Roman"/>
          <w:sz w:val="28"/>
          <w:szCs w:val="28"/>
        </w:rPr>
        <w:t xml:space="preserve"> ест</w:t>
      </w:r>
      <w:r w:rsidRPr="00651A10">
        <w:rPr>
          <w:rFonts w:ascii="Times New Roman" w:hAnsi="Times New Roman" w:cs="Times New Roman"/>
          <w:sz w:val="28"/>
          <w:szCs w:val="28"/>
        </w:rPr>
        <w:t xml:space="preserve">ественная убыль на 1000 человек населения – </w:t>
      </w:r>
      <w:r w:rsidR="00FF6917" w:rsidRPr="00651A10">
        <w:rPr>
          <w:rFonts w:ascii="Times New Roman" w:hAnsi="Times New Roman" w:cs="Times New Roman"/>
          <w:sz w:val="28"/>
          <w:szCs w:val="28"/>
        </w:rPr>
        <w:t>5,7</w:t>
      </w:r>
      <w:r w:rsidRPr="00651A10">
        <w:rPr>
          <w:rFonts w:ascii="Times New Roman" w:hAnsi="Times New Roman" w:cs="Times New Roman"/>
          <w:sz w:val="28"/>
          <w:szCs w:val="28"/>
        </w:rPr>
        <w:t xml:space="preserve"> (среднереспубликанский показатель – прирост 2,7);</w:t>
      </w:r>
    </w:p>
    <w:p w:rsidR="005B432C" w:rsidRPr="001959CC" w:rsidRDefault="005B432C" w:rsidP="000D36E4">
      <w:pPr>
        <w:pStyle w:val="a4"/>
        <w:keepNext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9CC">
        <w:rPr>
          <w:rFonts w:ascii="Times New Roman" w:hAnsi="Times New Roman" w:cs="Times New Roman"/>
          <w:sz w:val="28"/>
          <w:szCs w:val="28"/>
        </w:rPr>
        <w:t>средняя продолжительность жизни – 7</w:t>
      </w:r>
      <w:r w:rsidR="001C5FE0" w:rsidRPr="001959CC">
        <w:rPr>
          <w:rFonts w:ascii="Times New Roman" w:hAnsi="Times New Roman" w:cs="Times New Roman"/>
          <w:sz w:val="28"/>
          <w:szCs w:val="28"/>
        </w:rPr>
        <w:t>0</w:t>
      </w:r>
      <w:r w:rsidRPr="001959CC">
        <w:rPr>
          <w:rFonts w:ascii="Times New Roman" w:hAnsi="Times New Roman" w:cs="Times New Roman"/>
          <w:sz w:val="28"/>
          <w:szCs w:val="28"/>
        </w:rPr>
        <w:t xml:space="preserve"> лет (женщины – </w:t>
      </w:r>
      <w:r w:rsidR="001C5FE0" w:rsidRPr="001959CC">
        <w:rPr>
          <w:rFonts w:ascii="Times New Roman" w:hAnsi="Times New Roman" w:cs="Times New Roman"/>
          <w:sz w:val="28"/>
          <w:szCs w:val="28"/>
        </w:rPr>
        <w:t>73,1</w:t>
      </w:r>
      <w:r w:rsidRPr="001959CC">
        <w:rPr>
          <w:rFonts w:ascii="Times New Roman" w:hAnsi="Times New Roman" w:cs="Times New Roman"/>
          <w:sz w:val="28"/>
          <w:szCs w:val="28"/>
        </w:rPr>
        <w:t xml:space="preserve"> года; мужчины – 6</w:t>
      </w:r>
      <w:r w:rsidR="00A652A2" w:rsidRPr="001959CC">
        <w:rPr>
          <w:rFonts w:ascii="Times New Roman" w:hAnsi="Times New Roman" w:cs="Times New Roman"/>
          <w:sz w:val="28"/>
          <w:szCs w:val="28"/>
        </w:rPr>
        <w:t>5.2</w:t>
      </w:r>
      <w:r w:rsidRPr="001959CC">
        <w:rPr>
          <w:rFonts w:ascii="Times New Roman" w:hAnsi="Times New Roman" w:cs="Times New Roman"/>
          <w:sz w:val="28"/>
          <w:szCs w:val="28"/>
        </w:rPr>
        <w:t xml:space="preserve"> года; среднереспубликанский показатель – 72,5 года).</w:t>
      </w:r>
      <w:r w:rsidR="009C30DD" w:rsidRPr="001959CC">
        <w:rPr>
          <w:rFonts w:ascii="Times New Roman" w:hAnsi="Times New Roman" w:cs="Times New Roman"/>
          <w:sz w:val="28"/>
          <w:szCs w:val="28"/>
        </w:rPr>
        <w:t xml:space="preserve">   </w:t>
      </w:r>
      <w:r w:rsidR="00DE6DCE" w:rsidRPr="001959CC">
        <w:rPr>
          <w:rFonts w:ascii="Times New Roman" w:hAnsi="Times New Roman" w:cs="Times New Roman"/>
          <w:sz w:val="28"/>
          <w:szCs w:val="28"/>
        </w:rPr>
        <w:t xml:space="preserve">Стоит обратить внимание на следующие </w:t>
      </w:r>
      <w:r w:rsidR="00F10863" w:rsidRPr="001959CC">
        <w:rPr>
          <w:rFonts w:ascii="Times New Roman" w:hAnsi="Times New Roman" w:cs="Times New Roman"/>
          <w:sz w:val="28"/>
          <w:szCs w:val="28"/>
        </w:rPr>
        <w:t>проблемы</w:t>
      </w:r>
      <w:r w:rsidR="004139AB" w:rsidRPr="001959CC">
        <w:rPr>
          <w:rFonts w:ascii="Times New Roman" w:hAnsi="Times New Roman" w:cs="Times New Roman"/>
          <w:sz w:val="28"/>
          <w:szCs w:val="28"/>
        </w:rPr>
        <w:t>:</w:t>
      </w:r>
    </w:p>
    <w:p w:rsidR="005B432C" w:rsidRPr="00884B4C" w:rsidRDefault="005B432C" w:rsidP="000D36E4">
      <w:pPr>
        <w:pStyle w:val="a4"/>
        <w:keepNext/>
        <w:numPr>
          <w:ilvl w:val="0"/>
          <w:numId w:val="10"/>
        </w:numPr>
        <w:tabs>
          <w:tab w:val="left" w:pos="284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естественная убыль населения;</w:t>
      </w:r>
    </w:p>
    <w:p w:rsidR="005B432C" w:rsidRPr="00884B4C" w:rsidRDefault="005B432C" w:rsidP="000D36E4">
      <w:pPr>
        <w:pStyle w:val="a4"/>
        <w:keepNext/>
        <w:numPr>
          <w:ilvl w:val="0"/>
          <w:numId w:val="10"/>
        </w:numPr>
        <w:tabs>
          <w:tab w:val="left" w:pos="284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диспропорция рождаемости и смертности;</w:t>
      </w:r>
    </w:p>
    <w:p w:rsidR="005B432C" w:rsidRPr="001F21E6" w:rsidRDefault="005B432C" w:rsidP="000D36E4">
      <w:pPr>
        <w:pStyle w:val="a4"/>
        <w:keepNext/>
        <w:numPr>
          <w:ilvl w:val="0"/>
          <w:numId w:val="10"/>
        </w:numPr>
        <w:tabs>
          <w:tab w:val="left" w:pos="284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1E6">
        <w:rPr>
          <w:rFonts w:ascii="Times New Roman" w:hAnsi="Times New Roman" w:cs="Times New Roman"/>
          <w:sz w:val="28"/>
          <w:szCs w:val="28"/>
        </w:rPr>
        <w:t>низкая продолжительность жизни.</w:t>
      </w:r>
    </w:p>
    <w:p w:rsidR="005B432C" w:rsidRPr="001F21E6" w:rsidRDefault="005B432C" w:rsidP="000D36E4">
      <w:pPr>
        <w:pStyle w:val="a4"/>
        <w:keepNext/>
        <w:tabs>
          <w:tab w:val="left" w:pos="284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E6">
        <w:rPr>
          <w:rFonts w:ascii="Times New Roman" w:hAnsi="Times New Roman" w:cs="Times New Roman"/>
          <w:sz w:val="28"/>
          <w:szCs w:val="28"/>
        </w:rPr>
        <w:t>Целевое видение и результаты</w:t>
      </w:r>
    </w:p>
    <w:p w:rsidR="005B432C" w:rsidRPr="00884B4C" w:rsidRDefault="004A1FC3" w:rsidP="000D36E4">
      <w:pPr>
        <w:pStyle w:val="a4"/>
        <w:keepNext/>
        <w:tabs>
          <w:tab w:val="left" w:pos="284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40"/>
        </w:rPr>
        <w:t>АМР</w:t>
      </w:r>
      <w:r w:rsidR="005B432C" w:rsidRPr="00884B4C">
        <w:rPr>
          <w:rFonts w:ascii="Times New Roman" w:hAnsi="Times New Roman" w:cs="Times New Roman"/>
          <w:sz w:val="28"/>
          <w:szCs w:val="28"/>
        </w:rPr>
        <w:t xml:space="preserve"> – растущий район с высокой рождаемостью и устойчивым миграционным притоком населения.</w:t>
      </w:r>
    </w:p>
    <w:p w:rsidR="009C30DD" w:rsidRPr="009C30DD" w:rsidRDefault="005B432C" w:rsidP="000D36E4">
      <w:pPr>
        <w:pStyle w:val="a4"/>
        <w:keepNext/>
        <w:numPr>
          <w:ilvl w:val="0"/>
          <w:numId w:val="11"/>
        </w:numPr>
        <w:tabs>
          <w:tab w:val="left" w:pos="0"/>
          <w:tab w:val="left" w:pos="284"/>
          <w:tab w:val="left" w:pos="993"/>
        </w:tabs>
        <w:suppressAutoHyphens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DD">
        <w:rPr>
          <w:rFonts w:ascii="Times New Roman" w:hAnsi="Times New Roman" w:cs="Times New Roman"/>
          <w:sz w:val="28"/>
          <w:szCs w:val="28"/>
        </w:rPr>
        <w:t>естественный прирост;</w:t>
      </w:r>
      <w:r w:rsidR="009C30DD">
        <w:rPr>
          <w:rFonts w:ascii="Times New Roman" w:hAnsi="Times New Roman" w:cs="Times New Roman"/>
          <w:sz w:val="28"/>
          <w:szCs w:val="28"/>
        </w:rPr>
        <w:t xml:space="preserve"> </w:t>
      </w:r>
      <w:r w:rsidRPr="009C30DD">
        <w:rPr>
          <w:rFonts w:ascii="Times New Roman" w:hAnsi="Times New Roman" w:cs="Times New Roman"/>
          <w:sz w:val="28"/>
          <w:szCs w:val="28"/>
        </w:rPr>
        <w:t>увеличение средней продолжительности жизни до 75 лет (среднероссийский показатель).</w:t>
      </w:r>
    </w:p>
    <w:p w:rsidR="005B432C" w:rsidRPr="009C30DD" w:rsidRDefault="005B432C" w:rsidP="000D36E4">
      <w:pPr>
        <w:pStyle w:val="a4"/>
        <w:keepNext/>
        <w:numPr>
          <w:ilvl w:val="0"/>
          <w:numId w:val="11"/>
        </w:numPr>
        <w:tabs>
          <w:tab w:val="left" w:pos="0"/>
          <w:tab w:val="left" w:pos="284"/>
          <w:tab w:val="left" w:pos="993"/>
        </w:tabs>
        <w:suppressAutoHyphens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DD">
        <w:rPr>
          <w:rFonts w:ascii="Times New Roman" w:hAnsi="Times New Roman" w:cs="Times New Roman"/>
          <w:sz w:val="28"/>
          <w:szCs w:val="28"/>
        </w:rPr>
        <w:tab/>
        <w:t>увеличение рождаемости до уровня не ниже 15,3 человек на 1000 человек населения;</w:t>
      </w:r>
    </w:p>
    <w:p w:rsidR="005B432C" w:rsidRPr="00884B4C" w:rsidRDefault="005B432C" w:rsidP="000D36E4">
      <w:pPr>
        <w:pStyle w:val="a4"/>
        <w:keepNext/>
        <w:tabs>
          <w:tab w:val="left" w:pos="0"/>
          <w:tab w:val="left" w:pos="284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–</w:t>
      </w:r>
      <w:r w:rsidRPr="00884B4C">
        <w:rPr>
          <w:rFonts w:ascii="Times New Roman" w:hAnsi="Times New Roman" w:cs="Times New Roman"/>
          <w:sz w:val="28"/>
          <w:szCs w:val="28"/>
        </w:rPr>
        <w:tab/>
        <w:t xml:space="preserve">ежегодный рост реальных денежных доходов на душу населения не менее чем на </w:t>
      </w:r>
      <w:r w:rsidR="001959CC">
        <w:rPr>
          <w:rFonts w:ascii="Times New Roman" w:hAnsi="Times New Roman" w:cs="Times New Roman"/>
          <w:sz w:val="28"/>
          <w:szCs w:val="28"/>
        </w:rPr>
        <w:t>5</w:t>
      </w:r>
      <w:r w:rsidRPr="00884B4C">
        <w:rPr>
          <w:rFonts w:ascii="Times New Roman" w:hAnsi="Times New Roman" w:cs="Times New Roman"/>
          <w:sz w:val="28"/>
          <w:szCs w:val="28"/>
        </w:rPr>
        <w:t>%;</w:t>
      </w:r>
    </w:p>
    <w:p w:rsidR="005B432C" w:rsidRPr="00884B4C" w:rsidRDefault="005B432C" w:rsidP="000D36E4">
      <w:pPr>
        <w:pStyle w:val="a4"/>
        <w:keepNext/>
        <w:tabs>
          <w:tab w:val="left" w:pos="0"/>
          <w:tab w:val="left" w:pos="284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–</w:t>
      </w:r>
      <w:r w:rsidRPr="00884B4C">
        <w:rPr>
          <w:rFonts w:ascii="Times New Roman" w:hAnsi="Times New Roman" w:cs="Times New Roman"/>
          <w:sz w:val="28"/>
          <w:szCs w:val="28"/>
        </w:rPr>
        <w:tab/>
        <w:t xml:space="preserve">обеспечение ежегодного прироста среднемесячной заработной платы не менее чем на </w:t>
      </w:r>
      <w:r w:rsidR="001959CC">
        <w:rPr>
          <w:rFonts w:ascii="Times New Roman" w:hAnsi="Times New Roman" w:cs="Times New Roman"/>
          <w:sz w:val="28"/>
          <w:szCs w:val="28"/>
        </w:rPr>
        <w:t>10</w:t>
      </w:r>
      <w:r w:rsidRPr="00884B4C">
        <w:rPr>
          <w:rFonts w:ascii="Times New Roman" w:hAnsi="Times New Roman" w:cs="Times New Roman"/>
          <w:sz w:val="28"/>
          <w:szCs w:val="28"/>
        </w:rPr>
        <w:t>%;</w:t>
      </w:r>
    </w:p>
    <w:p w:rsidR="005B432C" w:rsidRPr="00884B4C" w:rsidRDefault="005B432C" w:rsidP="000D36E4">
      <w:pPr>
        <w:pStyle w:val="a4"/>
        <w:keepNext/>
        <w:tabs>
          <w:tab w:val="left" w:pos="0"/>
          <w:tab w:val="left" w:pos="284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–</w:t>
      </w:r>
      <w:r w:rsidRPr="00884B4C">
        <w:rPr>
          <w:rFonts w:ascii="Times New Roman" w:hAnsi="Times New Roman" w:cs="Times New Roman"/>
          <w:sz w:val="28"/>
          <w:szCs w:val="28"/>
        </w:rPr>
        <w:tab/>
        <w:t>снижение уровня регистрируемой безработицы до 0,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84B4C">
        <w:rPr>
          <w:rFonts w:ascii="Times New Roman" w:hAnsi="Times New Roman" w:cs="Times New Roman"/>
          <w:sz w:val="28"/>
          <w:szCs w:val="28"/>
        </w:rPr>
        <w:t>%;</w:t>
      </w:r>
    </w:p>
    <w:p w:rsidR="005B432C" w:rsidRPr="001F21E6" w:rsidRDefault="00CE39D5" w:rsidP="000D36E4">
      <w:pPr>
        <w:pStyle w:val="a3"/>
        <w:tabs>
          <w:tab w:val="left" w:pos="284"/>
          <w:tab w:val="left" w:pos="993"/>
        </w:tabs>
        <w:kinsoku w:val="0"/>
        <w:overflowPunct w:val="0"/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1F21E6">
        <w:rPr>
          <w:iCs/>
          <w:sz w:val="28"/>
          <w:szCs w:val="28"/>
        </w:rPr>
        <w:t>Для устойчивого развития сектора предусмотрено проведение ряда мероприятий:</w:t>
      </w:r>
    </w:p>
    <w:p w:rsidR="004139AB" w:rsidRDefault="005B432C" w:rsidP="000D36E4">
      <w:pPr>
        <w:pStyle w:val="a4"/>
        <w:numPr>
          <w:ilvl w:val="0"/>
          <w:numId w:val="11"/>
        </w:numPr>
        <w:tabs>
          <w:tab w:val="left" w:pos="-567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 xml:space="preserve">активная политика в сфере предотвращения разводов; </w:t>
      </w:r>
    </w:p>
    <w:p w:rsidR="005B432C" w:rsidRPr="00884B4C" w:rsidRDefault="005B432C" w:rsidP="000D36E4">
      <w:pPr>
        <w:pStyle w:val="a4"/>
        <w:numPr>
          <w:ilvl w:val="0"/>
          <w:numId w:val="11"/>
        </w:numPr>
        <w:tabs>
          <w:tab w:val="left" w:pos="-567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ведение воспитательно-просветительской  деятельности во всех сферах образования и культуры;</w:t>
      </w:r>
    </w:p>
    <w:p w:rsidR="005B432C" w:rsidRPr="00884B4C" w:rsidRDefault="005B432C" w:rsidP="000D36E4">
      <w:pPr>
        <w:pStyle w:val="a4"/>
        <w:numPr>
          <w:ilvl w:val="0"/>
          <w:numId w:val="11"/>
        </w:numPr>
        <w:tabs>
          <w:tab w:val="left" w:pos="-567"/>
          <w:tab w:val="left" w:pos="993"/>
        </w:tabs>
        <w:spacing w:after="0" w:line="360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развитие института семьи, отцовства, материнства (проведение Фестивалей творчества и спорта к семейным праздникам, широкое освещение семейных династий и многодетных семей);</w:t>
      </w:r>
    </w:p>
    <w:p w:rsidR="005B432C" w:rsidRPr="00572605" w:rsidRDefault="005B432C" w:rsidP="000D36E4">
      <w:pPr>
        <w:pStyle w:val="a4"/>
        <w:numPr>
          <w:ilvl w:val="0"/>
          <w:numId w:val="11"/>
        </w:numPr>
        <w:tabs>
          <w:tab w:val="left" w:pos="-567"/>
          <w:tab w:val="left" w:pos="284"/>
          <w:tab w:val="left" w:pos="993"/>
        </w:tabs>
        <w:kinsoku w:val="0"/>
        <w:overflowPunct w:val="0"/>
        <w:spacing w:after="0" w:line="360" w:lineRule="auto"/>
        <w:ind w:left="0" w:right="-142" w:firstLine="709"/>
        <w:jc w:val="both"/>
        <w:textAlignment w:val="baseline"/>
        <w:rPr>
          <w:iCs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активная политика печатных издан</w:t>
      </w:r>
      <w:r w:rsidR="00572605">
        <w:rPr>
          <w:rFonts w:ascii="Times New Roman" w:hAnsi="Times New Roman" w:cs="Times New Roman"/>
          <w:sz w:val="28"/>
          <w:szCs w:val="28"/>
        </w:rPr>
        <w:t>ий по развитию института семьи;</w:t>
      </w:r>
    </w:p>
    <w:p w:rsidR="00572605" w:rsidRPr="00884B4C" w:rsidRDefault="00572605" w:rsidP="000D36E4">
      <w:pPr>
        <w:pStyle w:val="a4"/>
        <w:numPr>
          <w:ilvl w:val="0"/>
          <w:numId w:val="11"/>
        </w:numPr>
        <w:tabs>
          <w:tab w:val="left" w:pos="-567"/>
          <w:tab w:val="left" w:pos="284"/>
          <w:tab w:val="left" w:pos="993"/>
        </w:tabs>
        <w:kinsoku w:val="0"/>
        <w:overflowPunct w:val="0"/>
        <w:spacing w:after="0" w:line="360" w:lineRule="auto"/>
        <w:ind w:left="0" w:right="-142" w:firstLine="709"/>
        <w:jc w:val="both"/>
        <w:textAlignment w:val="baseline"/>
        <w:rPr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кабинета семейного психолога.</w:t>
      </w:r>
    </w:p>
    <w:p w:rsidR="005B432C" w:rsidRDefault="005B432C" w:rsidP="000D36E4">
      <w:pPr>
        <w:pStyle w:val="a3"/>
        <w:tabs>
          <w:tab w:val="left" w:pos="284"/>
          <w:tab w:val="left" w:pos="993"/>
        </w:tabs>
        <w:kinsoku w:val="0"/>
        <w:overflowPunct w:val="0"/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</w:p>
    <w:p w:rsidR="005B432C" w:rsidRPr="00422868" w:rsidRDefault="00193766" w:rsidP="000D36E4">
      <w:pPr>
        <w:pStyle w:val="a3"/>
        <w:tabs>
          <w:tab w:val="left" w:pos="284"/>
          <w:tab w:val="left" w:pos="993"/>
        </w:tabs>
        <w:kinsoku w:val="0"/>
        <w:overflowPunct w:val="0"/>
        <w:spacing w:line="360" w:lineRule="auto"/>
        <w:jc w:val="both"/>
        <w:textAlignment w:val="baseline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5</w:t>
      </w:r>
      <w:r w:rsidR="005B432C" w:rsidRPr="00422868">
        <w:rPr>
          <w:b/>
          <w:iCs/>
          <w:sz w:val="28"/>
          <w:szCs w:val="28"/>
        </w:rPr>
        <w:t xml:space="preserve">.2 </w:t>
      </w:r>
      <w:r w:rsidR="00B202AD">
        <w:rPr>
          <w:b/>
          <w:iCs/>
          <w:sz w:val="28"/>
          <w:szCs w:val="28"/>
        </w:rPr>
        <w:t>Система образования</w:t>
      </w:r>
    </w:p>
    <w:p w:rsidR="008458EC" w:rsidRDefault="008458EC" w:rsidP="000D36E4">
      <w:pPr>
        <w:pStyle w:val="a3"/>
        <w:tabs>
          <w:tab w:val="left" w:pos="284"/>
          <w:tab w:val="left" w:pos="993"/>
        </w:tabs>
        <w:kinsoku w:val="0"/>
        <w:overflowPunct w:val="0"/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</w:p>
    <w:p w:rsidR="005B432C" w:rsidRPr="00FF3458" w:rsidRDefault="005B432C" w:rsidP="000D36E4">
      <w:pPr>
        <w:pStyle w:val="a3"/>
        <w:tabs>
          <w:tab w:val="left" w:pos="284"/>
          <w:tab w:val="left" w:pos="993"/>
        </w:tabs>
        <w:kinsoku w:val="0"/>
        <w:overflowPunct w:val="0"/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FF3458">
        <w:rPr>
          <w:iCs/>
          <w:sz w:val="28"/>
          <w:szCs w:val="28"/>
        </w:rPr>
        <w:t xml:space="preserve">Система образования является одной из базовых отраслей социального сектора. </w:t>
      </w:r>
      <w:r>
        <w:rPr>
          <w:iCs/>
          <w:sz w:val="28"/>
          <w:szCs w:val="28"/>
        </w:rPr>
        <w:t xml:space="preserve">При этом данный блок является первой базовой основой на пути достижения цели развития и накопления человеческого капитала. </w:t>
      </w:r>
      <w:r w:rsidRPr="00FF3458">
        <w:rPr>
          <w:iCs/>
          <w:sz w:val="28"/>
          <w:szCs w:val="28"/>
        </w:rPr>
        <w:t>Целью муниципальной политики в области развития образования является обеспечение государственных гарантий и прав граждан на доступность муниципальных образовательных услуг. Повышение качества образовательных услуг, модернизация муниципальной системы образования будут способствовать духовно-нравственному, физическому развитию учащихся, формированию у них ответственной жизненной позиции.</w:t>
      </w:r>
    </w:p>
    <w:p w:rsidR="005B432C" w:rsidRPr="00FF3458" w:rsidRDefault="005B432C" w:rsidP="000D36E4">
      <w:pPr>
        <w:pStyle w:val="a3"/>
        <w:tabs>
          <w:tab w:val="left" w:pos="284"/>
          <w:tab w:val="left" w:pos="993"/>
        </w:tabs>
        <w:kinsoku w:val="0"/>
        <w:overflowPunct w:val="0"/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</w:p>
    <w:p w:rsidR="005B432C" w:rsidRPr="001F21E6" w:rsidRDefault="005B432C" w:rsidP="000D36E4">
      <w:pPr>
        <w:pStyle w:val="a3"/>
        <w:tabs>
          <w:tab w:val="left" w:pos="284"/>
          <w:tab w:val="left" w:pos="993"/>
        </w:tabs>
        <w:kinsoku w:val="0"/>
        <w:overflowPunct w:val="0"/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1F21E6">
        <w:rPr>
          <w:iCs/>
          <w:sz w:val="28"/>
          <w:szCs w:val="28"/>
        </w:rPr>
        <w:t>Состояние системы образования на 01.</w:t>
      </w:r>
      <w:r w:rsidR="001F21E6">
        <w:rPr>
          <w:iCs/>
          <w:sz w:val="28"/>
          <w:szCs w:val="28"/>
        </w:rPr>
        <w:t>01</w:t>
      </w:r>
      <w:r w:rsidR="006D721E" w:rsidRPr="001F21E6">
        <w:rPr>
          <w:iCs/>
          <w:sz w:val="28"/>
          <w:szCs w:val="28"/>
        </w:rPr>
        <w:t>.</w:t>
      </w:r>
      <w:r w:rsidR="001F21E6">
        <w:rPr>
          <w:iCs/>
          <w:sz w:val="28"/>
          <w:szCs w:val="28"/>
        </w:rPr>
        <w:t>2016</w:t>
      </w:r>
      <w:r w:rsidRPr="001F21E6">
        <w:rPr>
          <w:iCs/>
          <w:sz w:val="28"/>
          <w:szCs w:val="28"/>
        </w:rPr>
        <w:t xml:space="preserve"> года</w:t>
      </w:r>
    </w:p>
    <w:p w:rsidR="005B432C" w:rsidRPr="00884B4C" w:rsidRDefault="005B432C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общее количество учебных заведений – </w:t>
      </w:r>
      <w:r w:rsidR="002E7A94">
        <w:rPr>
          <w:rFonts w:ascii="Times New Roman" w:eastAsia="Times New Roman" w:hAnsi="Times New Roman" w:cs="Times New Roman"/>
          <w:sz w:val="28"/>
          <w:szCs w:val="20"/>
          <w:lang w:eastAsia="ru-RU"/>
        </w:rPr>
        <w:t>31</w:t>
      </w: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общеобразовательных  учреждения (в том числе </w:t>
      </w:r>
      <w:r w:rsidR="002E7A94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филиалов средних школ);</w:t>
      </w:r>
    </w:p>
    <w:p w:rsidR="005B432C" w:rsidRDefault="005B432C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общее количество дошкольных образовательных организаций – </w:t>
      </w:r>
      <w:r w:rsidR="00563FD6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D526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 </w:t>
      </w: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шт. (в том числе </w:t>
      </w:r>
      <w:r w:rsidR="00D5263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начальных школ-детских садов;  </w:t>
      </w:r>
    </w:p>
    <w:p w:rsidR="005B432C" w:rsidRDefault="005B432C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кадровое обеспечение системы образования – </w:t>
      </w:r>
      <w:r w:rsidR="005456B3">
        <w:rPr>
          <w:rFonts w:ascii="Times New Roman" w:eastAsia="Times New Roman" w:hAnsi="Times New Roman" w:cs="Times New Roman"/>
          <w:sz w:val="28"/>
          <w:szCs w:val="20"/>
          <w:lang w:eastAsia="ru-RU"/>
        </w:rPr>
        <w:t>404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чел., из них педагогических работников – </w:t>
      </w:r>
      <w:r w:rsidR="005456B3">
        <w:rPr>
          <w:rFonts w:ascii="Times New Roman" w:eastAsia="Times New Roman" w:hAnsi="Times New Roman" w:cs="Times New Roman"/>
          <w:sz w:val="28"/>
          <w:szCs w:val="20"/>
          <w:lang w:eastAsia="ru-RU"/>
        </w:rPr>
        <w:t>236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чел. (5</w:t>
      </w:r>
      <w:r w:rsidR="007F4079">
        <w:rPr>
          <w:rFonts w:ascii="Times New Roman" w:eastAsia="Times New Roman" w:hAnsi="Times New Roman" w:cs="Times New Roman"/>
          <w:sz w:val="28"/>
          <w:szCs w:val="20"/>
          <w:lang w:eastAsia="ru-RU"/>
        </w:rPr>
        <w:t>9,</w:t>
      </w:r>
      <w:r w:rsidR="002620A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от общей численности работников школ). Из </w:t>
      </w:r>
      <w:r w:rsidR="005456B3">
        <w:rPr>
          <w:rFonts w:ascii="Times New Roman" w:eastAsia="Times New Roman" w:hAnsi="Times New Roman" w:cs="Times New Roman"/>
          <w:sz w:val="28"/>
          <w:szCs w:val="20"/>
          <w:lang w:eastAsia="ru-RU"/>
        </w:rPr>
        <w:t>236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педагогических работников  учителей – </w:t>
      </w:r>
      <w:r w:rsidR="005456B3">
        <w:rPr>
          <w:rFonts w:ascii="Times New Roman" w:eastAsia="Times New Roman" w:hAnsi="Times New Roman" w:cs="Times New Roman"/>
          <w:sz w:val="28"/>
          <w:szCs w:val="20"/>
          <w:lang w:eastAsia="ru-RU"/>
        </w:rPr>
        <w:t>232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чел., из них имеют высшее образование – </w:t>
      </w:r>
      <w:r w:rsidR="009515E7">
        <w:rPr>
          <w:rFonts w:ascii="Times New Roman" w:eastAsia="Times New Roman" w:hAnsi="Times New Roman" w:cs="Times New Roman"/>
          <w:sz w:val="28"/>
          <w:szCs w:val="20"/>
          <w:lang w:eastAsia="ru-RU"/>
        </w:rPr>
        <w:t>225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чел. (</w:t>
      </w:r>
      <w:r w:rsidR="007F4079">
        <w:rPr>
          <w:rFonts w:ascii="Times New Roman" w:eastAsia="Times New Roman" w:hAnsi="Times New Roman" w:cs="Times New Roman"/>
          <w:sz w:val="28"/>
          <w:szCs w:val="20"/>
          <w:lang w:eastAsia="ru-RU"/>
        </w:rPr>
        <w:t>93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%); </w:t>
      </w:r>
    </w:p>
    <w:p w:rsidR="005B432C" w:rsidRPr="002253FA" w:rsidRDefault="005B432C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>кадровое обеспечение ГАПОУ</w:t>
      </w:r>
      <w:r w:rsidR="007F40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7F407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Сельскохозяйственный техникум имени Г. Тукая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– </w:t>
      </w:r>
      <w:r w:rsidR="009515E7">
        <w:rPr>
          <w:rFonts w:ascii="Times New Roman" w:eastAsia="Times New Roman" w:hAnsi="Times New Roman" w:cs="Times New Roman"/>
          <w:sz w:val="28"/>
          <w:szCs w:val="20"/>
          <w:lang w:eastAsia="ru-RU"/>
        </w:rPr>
        <w:t>65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чел., педагогических работников – </w:t>
      </w:r>
      <w:r w:rsidR="009515E7">
        <w:rPr>
          <w:rFonts w:ascii="Times New Roman" w:eastAsia="Times New Roman" w:hAnsi="Times New Roman" w:cs="Times New Roman"/>
          <w:sz w:val="28"/>
          <w:szCs w:val="20"/>
          <w:lang w:eastAsia="ru-RU"/>
        </w:rPr>
        <w:t>34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чел., из них имеют высшее образование – 2</w:t>
      </w:r>
      <w:r w:rsidR="009515E7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чел. (76,%);</w:t>
      </w:r>
    </w:p>
    <w:p w:rsidR="005B432C" w:rsidRPr="00884B4C" w:rsidRDefault="005B432C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общее количество учителей пенсионного возраста, работающих в общеобразовательных учреждениях – </w:t>
      </w:r>
      <w:r w:rsidR="00CD1C8D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чел. (</w:t>
      </w:r>
      <w:r w:rsidR="00CD1C8D">
        <w:rPr>
          <w:rFonts w:ascii="Times New Roman" w:eastAsia="Times New Roman" w:hAnsi="Times New Roman" w:cs="Times New Roman"/>
          <w:sz w:val="28"/>
          <w:szCs w:val="20"/>
          <w:lang w:eastAsia="ru-RU"/>
        </w:rPr>
        <w:t>8,6</w:t>
      </w: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>%);</w:t>
      </w:r>
    </w:p>
    <w:p w:rsidR="005B432C" w:rsidRPr="00884B4C" w:rsidRDefault="005B432C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общее количество учителей в возрасте до 35 лет, работающих в общеобразовательных учреждениях – </w:t>
      </w:r>
      <w:r w:rsidR="00CD1C8D">
        <w:rPr>
          <w:rFonts w:ascii="Times New Roman" w:eastAsia="Times New Roman" w:hAnsi="Times New Roman" w:cs="Times New Roman"/>
          <w:sz w:val="28"/>
          <w:szCs w:val="20"/>
          <w:lang w:eastAsia="ru-RU"/>
        </w:rPr>
        <w:t>55</w:t>
      </w: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чел. (</w:t>
      </w:r>
      <w:r w:rsidR="00CD1C8D">
        <w:rPr>
          <w:rFonts w:ascii="Times New Roman" w:eastAsia="Times New Roman" w:hAnsi="Times New Roman" w:cs="Times New Roman"/>
          <w:sz w:val="28"/>
          <w:szCs w:val="20"/>
          <w:lang w:eastAsia="ru-RU"/>
        </w:rPr>
        <w:t>23,8</w:t>
      </w: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>%);</w:t>
      </w:r>
    </w:p>
    <w:p w:rsidR="005B432C" w:rsidRDefault="005B432C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средняя заработная плата учителей – </w:t>
      </w:r>
      <w:r w:rsidR="00CD1C8D">
        <w:rPr>
          <w:rFonts w:ascii="Times New Roman" w:eastAsia="Times New Roman" w:hAnsi="Times New Roman" w:cs="Times New Roman"/>
          <w:sz w:val="28"/>
          <w:szCs w:val="20"/>
          <w:lang w:eastAsia="ru-RU"/>
        </w:rPr>
        <w:t>32756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D1C8D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руб.;</w:t>
      </w:r>
    </w:p>
    <w:p w:rsidR="005B432C" w:rsidRPr="002253FA" w:rsidRDefault="005B432C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средняя заработная плата инженерно-педагогических работников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>ГАПОУ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CD1C8D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Сельскохозяйственный техникум имени Г. Тукая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– </w:t>
      </w:r>
      <w:r w:rsidR="00CD1C8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D47F3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>478руб.;</w:t>
      </w:r>
    </w:p>
    <w:p w:rsidR="005B432C" w:rsidRPr="00884B4C" w:rsidRDefault="005B432C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наполняемость классов составляет </w:t>
      </w:r>
      <w:r w:rsidR="00D52632">
        <w:rPr>
          <w:rFonts w:ascii="Times New Roman" w:eastAsia="Times New Roman" w:hAnsi="Times New Roman" w:cs="Times New Roman"/>
          <w:sz w:val="28"/>
          <w:szCs w:val="28"/>
          <w:lang w:eastAsia="ru-RU"/>
        </w:rPr>
        <w:t>8,1</w:t>
      </w:r>
      <w:r w:rsidRPr="0088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чел.;</w:t>
      </w:r>
    </w:p>
    <w:p w:rsidR="005B432C" w:rsidRPr="00884B4C" w:rsidRDefault="005B432C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очерёдность в ДОО – </w:t>
      </w:r>
      <w:r w:rsidR="00563FD6">
        <w:rPr>
          <w:rFonts w:ascii="Times New Roman" w:eastAsia="Times New Roman" w:hAnsi="Times New Roman" w:cs="Times New Roman"/>
          <w:sz w:val="28"/>
          <w:szCs w:val="20"/>
          <w:lang w:eastAsia="ru-RU"/>
        </w:rPr>
        <w:t>31</w:t>
      </w: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чел. , в том числе детей от 3-х лет – 0;</w:t>
      </w:r>
    </w:p>
    <w:p w:rsidR="005B432C" w:rsidRPr="00884B4C" w:rsidRDefault="005B432C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</w:t>
      </w:r>
      <w:r w:rsidR="00BA66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количество детей, охваченных </w:t>
      </w: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школьным образованием– </w:t>
      </w:r>
      <w:r w:rsidR="00BA660B">
        <w:rPr>
          <w:rFonts w:ascii="Times New Roman" w:eastAsia="Times New Roman" w:hAnsi="Times New Roman" w:cs="Times New Roman"/>
          <w:sz w:val="28"/>
          <w:szCs w:val="20"/>
          <w:lang w:eastAsia="ru-RU"/>
        </w:rPr>
        <w:t>1196</w:t>
      </w: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чел.;</w:t>
      </w:r>
    </w:p>
    <w:p w:rsidR="005B432C" w:rsidRPr="00884B4C" w:rsidRDefault="005B432C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результаты ЕГЭ по обязательным предметам: русский язык – </w:t>
      </w:r>
      <w:r w:rsidR="005456B3">
        <w:rPr>
          <w:rFonts w:ascii="Times New Roman" w:eastAsia="Times New Roman" w:hAnsi="Times New Roman" w:cs="Times New Roman"/>
          <w:sz w:val="28"/>
          <w:szCs w:val="20"/>
          <w:lang w:eastAsia="ru-RU"/>
        </w:rPr>
        <w:t>66,73</w:t>
      </w: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>; математика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456B3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456B3">
        <w:rPr>
          <w:rFonts w:ascii="Times New Roman" w:eastAsia="Times New Roman" w:hAnsi="Times New Roman" w:cs="Times New Roman"/>
          <w:sz w:val="28"/>
          <w:szCs w:val="20"/>
          <w:lang w:eastAsia="ru-RU"/>
        </w:rPr>
        <w:t>46,95</w:t>
      </w: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(среднереспубликанские показатели: русский язык – 69,2; математика –50,3);</w:t>
      </w:r>
    </w:p>
    <w:p w:rsidR="005B432C" w:rsidRPr="00884B4C" w:rsidRDefault="005B432C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 учреждения укомплектованы современным компьютерным оборудованием;</w:t>
      </w:r>
    </w:p>
    <w:p w:rsidR="005B432C" w:rsidRDefault="005B432C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используются </w:t>
      </w:r>
      <w:r w:rsidR="005456B3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сертифицированных школьных автобусов, осуществляющих перевозку 3</w:t>
      </w:r>
      <w:r w:rsidR="005456B3">
        <w:rPr>
          <w:rFonts w:ascii="Times New Roman" w:eastAsia="Times New Roman" w:hAnsi="Times New Roman" w:cs="Times New Roman"/>
          <w:sz w:val="28"/>
          <w:szCs w:val="20"/>
          <w:lang w:eastAsia="ru-RU"/>
        </w:rPr>
        <w:t>51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обучающихся в </w:t>
      </w:r>
      <w:r w:rsidR="005456B3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базовых школ по </w:t>
      </w:r>
      <w:r w:rsidR="005456B3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маршрутам. Доля подвозимых учащихся по району составляет </w:t>
      </w:r>
      <w:r w:rsidR="005456B3"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>%;</w:t>
      </w:r>
    </w:p>
    <w:p w:rsidR="005B432C" w:rsidRPr="002253FA" w:rsidRDefault="005B432C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общее количество студентов ГАПОУ</w:t>
      </w:r>
      <w:r w:rsidR="001F21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D0386C">
        <w:rPr>
          <w:rFonts w:ascii="Times New Roman" w:eastAsia="Times New Roman" w:hAnsi="Times New Roman" w:cs="Times New Roman"/>
          <w:sz w:val="28"/>
          <w:szCs w:val="20"/>
          <w:lang w:eastAsia="ru-RU"/>
        </w:rPr>
        <w:t>Атнин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>ский техн</w:t>
      </w:r>
      <w:r w:rsidR="00BA660B">
        <w:rPr>
          <w:rFonts w:ascii="Times New Roman" w:eastAsia="Times New Roman" w:hAnsi="Times New Roman" w:cs="Times New Roman"/>
          <w:sz w:val="28"/>
          <w:szCs w:val="20"/>
          <w:lang w:eastAsia="ru-RU"/>
        </w:rPr>
        <w:t>икум отраслевых технологий» –</w:t>
      </w:r>
      <w:r w:rsidR="005D47F3">
        <w:rPr>
          <w:rFonts w:ascii="Times New Roman" w:eastAsia="Times New Roman" w:hAnsi="Times New Roman" w:cs="Times New Roman"/>
          <w:sz w:val="28"/>
          <w:szCs w:val="20"/>
          <w:lang w:eastAsia="ru-RU"/>
        </w:rPr>
        <w:t>470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чел. (в том числе по специальностям: «Техническое обслуживание и ремонт  автомобильного транспорта» -</w:t>
      </w:r>
      <w:r w:rsidR="005D47F3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>1 чел., «Технология продукции общественного питания» -</w:t>
      </w:r>
      <w:r w:rsidR="005D47F3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чел., «Тракторист-машинист сельскохозяйственного производства» - </w:t>
      </w:r>
      <w:r w:rsidR="005D47F3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>2 чел., «Повар, кондите</w:t>
      </w:r>
      <w:r w:rsidR="00BA66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р» - </w:t>
      </w:r>
      <w:r w:rsidR="005D47F3">
        <w:rPr>
          <w:rFonts w:ascii="Times New Roman" w:eastAsia="Times New Roman" w:hAnsi="Times New Roman" w:cs="Times New Roman"/>
          <w:sz w:val="28"/>
          <w:szCs w:val="20"/>
          <w:lang w:eastAsia="ru-RU"/>
        </w:rPr>
        <w:t>52</w:t>
      </w:r>
      <w:r w:rsidR="00BA66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чел., «Автомеханик» - 83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чел., «</w:t>
      </w:r>
      <w:r w:rsidR="005D47F3">
        <w:rPr>
          <w:rFonts w:ascii="Times New Roman" w:eastAsia="Times New Roman" w:hAnsi="Times New Roman" w:cs="Times New Roman"/>
          <w:sz w:val="28"/>
          <w:szCs w:val="20"/>
          <w:lang w:eastAsia="ru-RU"/>
        </w:rPr>
        <w:t>Ветеринар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- </w:t>
      </w:r>
      <w:r w:rsidR="005D47F3">
        <w:rPr>
          <w:rFonts w:ascii="Times New Roman" w:eastAsia="Times New Roman" w:hAnsi="Times New Roman" w:cs="Times New Roman"/>
          <w:sz w:val="28"/>
          <w:szCs w:val="20"/>
          <w:lang w:eastAsia="ru-RU"/>
        </w:rPr>
        <w:t>50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чел., «</w:t>
      </w:r>
      <w:r w:rsidR="00BA660B">
        <w:rPr>
          <w:rFonts w:ascii="Times New Roman" w:eastAsia="Times New Roman" w:hAnsi="Times New Roman" w:cs="Times New Roman"/>
          <w:sz w:val="28"/>
          <w:szCs w:val="20"/>
          <w:lang w:eastAsia="ru-RU"/>
        </w:rPr>
        <w:t>Бухгалтер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- </w:t>
      </w:r>
      <w:r w:rsidR="005D47F3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BA660B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чел., «Сварщик (электросварочные и газосварочные работы)» - </w:t>
      </w:r>
      <w:r w:rsidR="005D47F3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>0 чел.,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B432C" w:rsidRPr="001F21E6" w:rsidRDefault="00CE39D5" w:rsidP="000D36E4">
      <w:pPr>
        <w:keepNext/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E6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F21E6">
        <w:rPr>
          <w:rFonts w:ascii="Times New Roman" w:eastAsia="Calibri" w:hAnsi="Times New Roman" w:cs="Times New Roman"/>
          <w:sz w:val="28"/>
          <w:szCs w:val="28"/>
        </w:rPr>
        <w:t>д</w:t>
      </w:r>
      <w:r w:rsidR="005B432C" w:rsidRPr="001F21E6">
        <w:rPr>
          <w:rFonts w:ascii="Times New Roman" w:eastAsia="Calibri" w:hAnsi="Times New Roman" w:cs="Times New Roman"/>
          <w:sz w:val="28"/>
          <w:szCs w:val="28"/>
        </w:rPr>
        <w:t>ошкольно</w:t>
      </w:r>
      <w:r w:rsidRPr="001F21E6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5B432C" w:rsidRPr="001F21E6">
        <w:rPr>
          <w:rFonts w:ascii="Times New Roman" w:eastAsia="Calibri" w:hAnsi="Times New Roman" w:cs="Times New Roman"/>
          <w:sz w:val="28"/>
          <w:szCs w:val="28"/>
        </w:rPr>
        <w:t>образовани</w:t>
      </w:r>
      <w:r w:rsidRPr="001F21E6">
        <w:rPr>
          <w:rFonts w:ascii="Times New Roman" w:eastAsia="Calibri" w:hAnsi="Times New Roman" w:cs="Times New Roman"/>
          <w:sz w:val="28"/>
          <w:szCs w:val="28"/>
        </w:rPr>
        <w:t>и присутствует ряд проблем</w:t>
      </w:r>
      <w:r w:rsidR="005B432C" w:rsidRPr="001F21E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75DB" w:rsidRPr="007175DB" w:rsidRDefault="007175DB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5DB">
        <w:rPr>
          <w:rFonts w:ascii="Times New Roman" w:eastAsia="Times New Roman" w:hAnsi="Times New Roman" w:cs="Times New Roman"/>
          <w:sz w:val="28"/>
          <w:szCs w:val="20"/>
          <w:lang w:eastAsia="ru-RU"/>
        </w:rPr>
        <w:t>недостаточное использование современных образовательных технологий  в  воспитательно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7175DB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образовательном процессе ДОУ;</w:t>
      </w:r>
    </w:p>
    <w:p w:rsidR="005B432C" w:rsidRDefault="005B432C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>недостаточный уровень охвата дошкольным образованием;</w:t>
      </w:r>
    </w:p>
    <w:p w:rsidR="005B432C" w:rsidRPr="00884B4C" w:rsidRDefault="005B432C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>неудовлетворенная потребность раннего развития детей (до 3-х лет);</w:t>
      </w:r>
    </w:p>
    <w:p w:rsidR="005B432C" w:rsidRPr="00884B4C" w:rsidRDefault="005B432C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конфликт между глобализацией образования и необходимостью сохранения национальной культуры;</w:t>
      </w:r>
    </w:p>
    <w:p w:rsidR="005B432C" w:rsidRDefault="005B432C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>недостаточное  межведомственное сотрудничество по работе с детьми между социальными, медицинск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ими и образовательными службами;</w:t>
      </w:r>
    </w:p>
    <w:p w:rsidR="005B432C" w:rsidRPr="002253FA" w:rsidRDefault="005B432C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>едостаточное обеспечение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экономики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специалистами и квалифицированными рабочими кадрами;</w:t>
      </w:r>
    </w:p>
    <w:p w:rsidR="005B432C" w:rsidRPr="001F21E6" w:rsidRDefault="005B432C" w:rsidP="000D36E4">
      <w:pPr>
        <w:pStyle w:val="a3"/>
        <w:tabs>
          <w:tab w:val="left" w:pos="284"/>
          <w:tab w:val="left" w:pos="993"/>
        </w:tabs>
        <w:kinsoku w:val="0"/>
        <w:overflowPunct w:val="0"/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1F21E6">
        <w:rPr>
          <w:iCs/>
          <w:sz w:val="28"/>
          <w:szCs w:val="28"/>
        </w:rPr>
        <w:t>Целевое видение и результаты</w:t>
      </w:r>
    </w:p>
    <w:p w:rsidR="005B432C" w:rsidRDefault="005B432C" w:rsidP="000D36E4">
      <w:pPr>
        <w:pStyle w:val="a4"/>
        <w:numPr>
          <w:ilvl w:val="0"/>
          <w:numId w:val="12"/>
        </w:numPr>
        <w:tabs>
          <w:tab w:val="left" w:pos="142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обеспеченность дошкольным образованием – 80%;</w:t>
      </w:r>
    </w:p>
    <w:p w:rsidR="007175DB" w:rsidRPr="007175DB" w:rsidRDefault="007175DB" w:rsidP="000D36E4">
      <w:pPr>
        <w:pStyle w:val="a4"/>
        <w:numPr>
          <w:ilvl w:val="0"/>
          <w:numId w:val="12"/>
        </w:numPr>
        <w:tabs>
          <w:tab w:val="left" w:pos="142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DB">
        <w:rPr>
          <w:rFonts w:ascii="Times New Roman" w:hAnsi="Times New Roman" w:cs="Times New Roman"/>
          <w:sz w:val="28"/>
          <w:szCs w:val="28"/>
        </w:rPr>
        <w:t>повы</w:t>
      </w:r>
      <w:r w:rsidR="008859F5">
        <w:rPr>
          <w:rFonts w:ascii="Times New Roman" w:hAnsi="Times New Roman" w:cs="Times New Roman"/>
          <w:sz w:val="28"/>
          <w:szCs w:val="28"/>
        </w:rPr>
        <w:t>шение</w:t>
      </w:r>
      <w:r w:rsidRPr="007175DB">
        <w:rPr>
          <w:rFonts w:ascii="Times New Roman" w:hAnsi="Times New Roman" w:cs="Times New Roman"/>
          <w:sz w:val="28"/>
          <w:szCs w:val="28"/>
        </w:rPr>
        <w:t xml:space="preserve"> уров</w:t>
      </w:r>
      <w:r w:rsidR="008859F5">
        <w:rPr>
          <w:rFonts w:ascii="Times New Roman" w:hAnsi="Times New Roman" w:cs="Times New Roman"/>
          <w:sz w:val="28"/>
          <w:szCs w:val="28"/>
        </w:rPr>
        <w:t>ня</w:t>
      </w:r>
      <w:r w:rsidRPr="007175DB">
        <w:rPr>
          <w:rFonts w:ascii="Times New Roman" w:hAnsi="Times New Roman" w:cs="Times New Roman"/>
          <w:sz w:val="28"/>
          <w:szCs w:val="28"/>
        </w:rPr>
        <w:t xml:space="preserve">  профессиональных компетенций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432C" w:rsidRPr="00884B4C" w:rsidRDefault="005B432C" w:rsidP="000D36E4">
      <w:pPr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>-  модерниз</w:t>
      </w:r>
      <w:r w:rsidR="00651A10">
        <w:rPr>
          <w:rFonts w:ascii="Times New Roman" w:eastAsia="Times New Roman" w:hAnsi="Times New Roman" w:cs="Times New Roman"/>
          <w:sz w:val="28"/>
          <w:szCs w:val="20"/>
          <w:lang w:eastAsia="ru-RU"/>
        </w:rPr>
        <w:t>ация</w:t>
      </w:r>
      <w:r w:rsidR="0097336B" w:rsidRPr="009733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A10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инфраструктуры</w:t>
      </w: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учетом возможностей  гибкого использования;</w:t>
      </w:r>
    </w:p>
    <w:p w:rsidR="005B432C" w:rsidRPr="00884B4C" w:rsidRDefault="005B432C" w:rsidP="000D36E4">
      <w:pPr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>-  активно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использова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ние</w:t>
      </w: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современны</w:t>
      </w:r>
      <w:r w:rsidR="00651A10"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технологи</w:t>
      </w:r>
      <w:r w:rsidR="00651A10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5B432C" w:rsidRDefault="005B432C" w:rsidP="000D36E4">
      <w:pPr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>- всестороннее исследование состояния дошкольного образования, а также уровня развития детей дошкольного возраста;</w:t>
      </w:r>
    </w:p>
    <w:p w:rsidR="005B432C" w:rsidRPr="002253FA" w:rsidRDefault="005B432C" w:rsidP="000D36E4">
      <w:pPr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2253FA">
        <w:rPr>
          <w:rFonts w:ascii="Times New Roman" w:hAnsi="Times New Roman" w:cs="Times New Roman"/>
          <w:sz w:val="28"/>
          <w:szCs w:val="28"/>
        </w:rPr>
        <w:t>беспеченность  экономики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3FA">
        <w:rPr>
          <w:rFonts w:ascii="Times New Roman" w:hAnsi="Times New Roman" w:cs="Times New Roman"/>
          <w:sz w:val="28"/>
          <w:szCs w:val="28"/>
        </w:rPr>
        <w:t>специалистами и квалифицированными рабочи</w:t>
      </w:r>
      <w:r>
        <w:rPr>
          <w:rFonts w:ascii="Times New Roman" w:hAnsi="Times New Roman" w:cs="Times New Roman"/>
          <w:sz w:val="28"/>
          <w:szCs w:val="28"/>
        </w:rPr>
        <w:t>ми кадрами – 100%.</w:t>
      </w:r>
    </w:p>
    <w:p w:rsidR="005B432C" w:rsidRPr="001F21E6" w:rsidRDefault="00651A10" w:rsidP="000D36E4">
      <w:pPr>
        <w:pStyle w:val="a4"/>
        <w:tabs>
          <w:tab w:val="left" w:pos="0"/>
          <w:tab w:val="left" w:pos="142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р</w:t>
      </w:r>
      <w:r w:rsidR="00CE39D5" w:rsidRPr="001F21E6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E39D5" w:rsidRPr="001F21E6">
        <w:rPr>
          <w:rFonts w:ascii="Times New Roman" w:hAnsi="Times New Roman" w:cs="Times New Roman"/>
          <w:sz w:val="28"/>
          <w:szCs w:val="28"/>
        </w:rPr>
        <w:t xml:space="preserve"> проблем будет</w:t>
      </w:r>
    </w:p>
    <w:p w:rsidR="005B432C" w:rsidRDefault="005B432C" w:rsidP="000D36E4">
      <w:pPr>
        <w:pStyle w:val="a4"/>
        <w:tabs>
          <w:tab w:val="left" w:pos="0"/>
          <w:tab w:val="left" w:pos="142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 xml:space="preserve">- укрепление связи дошкольных организаций со школами; </w:t>
      </w:r>
    </w:p>
    <w:p w:rsidR="008859F5" w:rsidRDefault="008859F5" w:rsidP="000D36E4">
      <w:pPr>
        <w:pStyle w:val="a4"/>
        <w:tabs>
          <w:tab w:val="left" w:pos="0"/>
          <w:tab w:val="left" w:pos="142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59F5">
        <w:rPr>
          <w:rFonts w:ascii="Times New Roman" w:hAnsi="Times New Roman" w:cs="Times New Roman"/>
          <w:sz w:val="28"/>
          <w:szCs w:val="28"/>
        </w:rPr>
        <w:t>курсы повышения квалификации в рамках персонифицированной модели повышения квалификации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9AB" w:rsidRDefault="004139AB" w:rsidP="004139AB">
      <w:pPr>
        <w:pStyle w:val="a4"/>
        <w:tabs>
          <w:tab w:val="left" w:pos="0"/>
          <w:tab w:val="left" w:pos="142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59F5">
        <w:rPr>
          <w:rFonts w:ascii="Times New Roman" w:hAnsi="Times New Roman" w:cs="Times New Roman"/>
          <w:sz w:val="28"/>
          <w:szCs w:val="28"/>
        </w:rPr>
        <w:t>муниципальные семинары, тренинги, мастер - классы, практикумы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9AB" w:rsidRDefault="004139AB" w:rsidP="004139AB">
      <w:pPr>
        <w:pStyle w:val="a4"/>
        <w:tabs>
          <w:tab w:val="left" w:pos="0"/>
          <w:tab w:val="left" w:pos="142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59F5">
        <w:rPr>
          <w:rFonts w:ascii="Times New Roman" w:hAnsi="Times New Roman" w:cs="Times New Roman"/>
          <w:sz w:val="28"/>
          <w:szCs w:val="28"/>
        </w:rPr>
        <w:t>информационно - коммуникационные технологии, проектная технология, здоровьесберегающие, игровые</w:t>
      </w:r>
      <w:r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4139AB" w:rsidRDefault="004139AB" w:rsidP="004139AB">
      <w:pPr>
        <w:pStyle w:val="a4"/>
        <w:tabs>
          <w:tab w:val="left" w:pos="0"/>
          <w:tab w:val="left" w:pos="142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9F5">
        <w:rPr>
          <w:rFonts w:ascii="Times New Roman" w:hAnsi="Times New Roman" w:cs="Times New Roman"/>
          <w:sz w:val="28"/>
          <w:szCs w:val="28"/>
        </w:rPr>
        <w:t>PR- кампания по  пропаганде положительного имиджа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9AB" w:rsidRPr="00884B4C" w:rsidRDefault="004139AB" w:rsidP="004139AB">
      <w:pPr>
        <w:pStyle w:val="a4"/>
        <w:tabs>
          <w:tab w:val="left" w:pos="0"/>
          <w:tab w:val="left" w:pos="142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4B4C">
        <w:rPr>
          <w:rFonts w:ascii="Times New Roman" w:hAnsi="Times New Roman" w:cs="Times New Roman"/>
          <w:sz w:val="28"/>
          <w:szCs w:val="28"/>
        </w:rPr>
        <w:t>системное использование здо</w:t>
      </w:r>
      <w:r>
        <w:rPr>
          <w:rFonts w:ascii="Times New Roman" w:hAnsi="Times New Roman" w:cs="Times New Roman"/>
          <w:sz w:val="28"/>
          <w:szCs w:val="28"/>
        </w:rPr>
        <w:t>ровьесберегающих, информационно-</w:t>
      </w:r>
      <w:r w:rsidRPr="00884B4C">
        <w:rPr>
          <w:rFonts w:ascii="Times New Roman" w:hAnsi="Times New Roman" w:cs="Times New Roman"/>
          <w:sz w:val="28"/>
          <w:szCs w:val="28"/>
        </w:rPr>
        <w:t>коммуникационных технологий и технологии исследовательской деятельности;</w:t>
      </w:r>
    </w:p>
    <w:p w:rsidR="004139AB" w:rsidRPr="00884B4C" w:rsidRDefault="004139AB" w:rsidP="004139AB">
      <w:pPr>
        <w:pStyle w:val="a4"/>
        <w:tabs>
          <w:tab w:val="left" w:pos="0"/>
          <w:tab w:val="left" w:pos="142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- реализация программы по обучению двум государственным языкам и программ, направленных на сохранение национальной культуры, подготовку детей к современному школьному образованию;</w:t>
      </w:r>
    </w:p>
    <w:p w:rsidR="004139AB" w:rsidRPr="00884B4C" w:rsidRDefault="004139AB" w:rsidP="004139AB">
      <w:pPr>
        <w:pStyle w:val="a4"/>
        <w:tabs>
          <w:tab w:val="left" w:pos="0"/>
          <w:tab w:val="left" w:pos="142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- организация исследования уровня детей дошкольного возраста;</w:t>
      </w:r>
    </w:p>
    <w:p w:rsidR="004139AB" w:rsidRPr="00884B4C" w:rsidRDefault="004139AB" w:rsidP="004139AB">
      <w:pPr>
        <w:pStyle w:val="a4"/>
        <w:tabs>
          <w:tab w:val="left" w:pos="0"/>
          <w:tab w:val="left" w:pos="142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- участие в республиканских и федеральных грантах по поддержке инноваций в дошкольном образовании;</w:t>
      </w:r>
    </w:p>
    <w:p w:rsidR="004139AB" w:rsidRPr="00884B4C" w:rsidRDefault="004139AB" w:rsidP="004139AB">
      <w:pPr>
        <w:pStyle w:val="a4"/>
        <w:tabs>
          <w:tab w:val="left" w:pos="0"/>
          <w:tab w:val="left" w:pos="142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B4C">
        <w:rPr>
          <w:rFonts w:ascii="Times New Roman" w:hAnsi="Times New Roman" w:cs="Times New Roman"/>
          <w:sz w:val="28"/>
          <w:szCs w:val="28"/>
        </w:rPr>
        <w:t>- создание механизмов межведомственной кооперации и индивидуального сопровождения детей.</w:t>
      </w:r>
    </w:p>
    <w:p w:rsidR="00081CF3" w:rsidRDefault="00081CF3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строительство детских садов в населённых пунктах д. Нижние Шаши, с Таш-Чишма, с. Кунгер;</w:t>
      </w:r>
    </w:p>
    <w:p w:rsidR="00081CF3" w:rsidRDefault="00081CF3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НШ-Детский сад в с. Кшклово;</w:t>
      </w:r>
    </w:p>
    <w:p w:rsidR="00081CF3" w:rsidRPr="00884B4C" w:rsidRDefault="00081CF3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ремонт МБДОУ «Кубянский детский сад»;</w:t>
      </w:r>
    </w:p>
    <w:p w:rsidR="005B432C" w:rsidRPr="001F21E6" w:rsidRDefault="00CE39D5" w:rsidP="00CE39D5">
      <w:pPr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336B">
        <w:rPr>
          <w:rFonts w:ascii="Times New Roman" w:eastAsia="Times New Roman" w:hAnsi="Times New Roman" w:cs="Times New Roman"/>
          <w:sz w:val="28"/>
          <w:szCs w:val="20"/>
          <w:lang w:eastAsia="ru-RU"/>
        </w:rPr>
        <w:t>В Общем (школьном) образовании</w:t>
      </w:r>
      <w:r w:rsidR="00651A10" w:rsidRPr="009733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основное внимание будет направлено на решение следующих проблем</w:t>
      </w:r>
      <w:r w:rsidRPr="009733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:</w:t>
      </w:r>
    </w:p>
    <w:p w:rsidR="005B432C" w:rsidRPr="00884B4C" w:rsidRDefault="005B432C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>необходимость привлечения и обновление кадрового состава сферы образования;</w:t>
      </w:r>
    </w:p>
    <w:p w:rsidR="005B432C" w:rsidRPr="00884B4C" w:rsidRDefault="005B432C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>недостаточный уровень результатов ЕГЭ относительно среднереспубликанских показателей;</w:t>
      </w:r>
    </w:p>
    <w:p w:rsidR="005B432C" w:rsidRPr="00884B4C" w:rsidRDefault="005B432C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>отставание образовательных технологий и практик преподавания от потребностей и возможностей обучающихся;</w:t>
      </w:r>
    </w:p>
    <w:p w:rsidR="005B432C" w:rsidRPr="00884B4C" w:rsidRDefault="005B432C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необходимость обеспечения  инклюзивно</w:t>
      </w:r>
      <w:r w:rsidR="00651A10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образование для детей с ограниченными возможностями здоровья;</w:t>
      </w:r>
    </w:p>
    <w:p w:rsidR="005B432C" w:rsidRDefault="00AD751A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5B432C"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едостаточный </w:t>
      </w:r>
      <w:r w:rsidR="009369F5">
        <w:rPr>
          <w:rFonts w:ascii="Times New Roman" w:eastAsia="Times New Roman" w:hAnsi="Times New Roman" w:cs="Times New Roman"/>
          <w:sz w:val="28"/>
          <w:szCs w:val="20"/>
          <w:lang w:eastAsia="ru-RU"/>
        </w:rPr>
        <w:t>уровень внеурочной деятельности;</w:t>
      </w:r>
    </w:p>
    <w:p w:rsidR="009D5F3D" w:rsidRDefault="00B02299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69F5">
        <w:rPr>
          <w:rFonts w:ascii="Times New Roman" w:eastAsia="Times New Roman" w:hAnsi="Times New Roman" w:cs="Times New Roman"/>
          <w:sz w:val="28"/>
          <w:szCs w:val="20"/>
          <w:lang w:eastAsia="ru-RU"/>
        </w:rPr>
        <w:t>недостаточное использование  современных  образовательных  технологий</w:t>
      </w:r>
      <w:r w:rsidR="00AD751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D5F3D" w:rsidRPr="00AD751A" w:rsidRDefault="00B02299" w:rsidP="000D36E4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751A">
        <w:rPr>
          <w:rFonts w:ascii="Times New Roman" w:eastAsia="Times New Roman" w:hAnsi="Times New Roman" w:cs="Times New Roman"/>
          <w:sz w:val="28"/>
          <w:szCs w:val="20"/>
          <w:lang w:eastAsia="ru-RU"/>
        </w:rPr>
        <w:t>низкая результативность работы с одаренными детьми, особенно по естественно - математическому направлению</w:t>
      </w:r>
      <w:r w:rsidR="00AD751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B432C" w:rsidRPr="001F21E6" w:rsidRDefault="009369F5" w:rsidP="000D36E4">
      <w:pPr>
        <w:pStyle w:val="a3"/>
        <w:tabs>
          <w:tab w:val="left" w:pos="284"/>
          <w:tab w:val="left" w:pos="993"/>
        </w:tabs>
        <w:kinsoku w:val="0"/>
        <w:overflowPunct w:val="0"/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1F21E6">
        <w:rPr>
          <w:iCs/>
          <w:sz w:val="28"/>
          <w:szCs w:val="28"/>
        </w:rPr>
        <w:t>Ц</w:t>
      </w:r>
      <w:r w:rsidR="005B432C" w:rsidRPr="001F21E6">
        <w:rPr>
          <w:iCs/>
          <w:sz w:val="28"/>
          <w:szCs w:val="28"/>
        </w:rPr>
        <w:t>елевое видение и результаты</w:t>
      </w:r>
    </w:p>
    <w:p w:rsidR="00AD751A" w:rsidRDefault="00AD751A" w:rsidP="000D36E4">
      <w:pPr>
        <w:pStyle w:val="a4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конкурентоспособного выпускника;</w:t>
      </w:r>
    </w:p>
    <w:p w:rsidR="005B432C" w:rsidRPr="00884B4C" w:rsidRDefault="005B432C" w:rsidP="000D36E4">
      <w:pPr>
        <w:pStyle w:val="a4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шение</w:t>
      </w:r>
      <w:r w:rsidRPr="00884B4C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84B4C">
        <w:rPr>
          <w:rFonts w:ascii="Times New Roman" w:hAnsi="Times New Roman" w:cs="Times New Roman"/>
          <w:sz w:val="28"/>
          <w:szCs w:val="28"/>
        </w:rPr>
        <w:t xml:space="preserve"> компетентнос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884B4C"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организаций;</w:t>
      </w:r>
    </w:p>
    <w:p w:rsidR="005B432C" w:rsidRPr="00884B4C" w:rsidRDefault="005B432C" w:rsidP="000D36E4">
      <w:pPr>
        <w:pStyle w:val="a4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достижение среднереспубликанских показателей по итогам государственной итоговой аттестации;</w:t>
      </w:r>
    </w:p>
    <w:p w:rsidR="005B432C" w:rsidRPr="00884B4C" w:rsidRDefault="005B432C" w:rsidP="000D36E4">
      <w:pPr>
        <w:pStyle w:val="a4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достижение  среднереспубликанских значений по реализации профильного обучения;</w:t>
      </w:r>
    </w:p>
    <w:p w:rsidR="005B432C" w:rsidRPr="00884B4C" w:rsidRDefault="005B432C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884B4C">
        <w:rPr>
          <w:rFonts w:ascii="Times New Roman" w:hAnsi="Times New Roman" w:cs="Times New Roman"/>
          <w:sz w:val="28"/>
          <w:szCs w:val="28"/>
        </w:rPr>
        <w:t xml:space="preserve"> инклюзивно</w:t>
      </w:r>
      <w:r>
        <w:rPr>
          <w:rFonts w:ascii="Times New Roman" w:hAnsi="Times New Roman" w:cs="Times New Roman"/>
          <w:sz w:val="28"/>
          <w:szCs w:val="28"/>
        </w:rPr>
        <w:t>го образования</w:t>
      </w:r>
      <w:r w:rsidRPr="00884B4C">
        <w:rPr>
          <w:rFonts w:ascii="Times New Roman" w:hAnsi="Times New Roman" w:cs="Times New Roman"/>
          <w:sz w:val="28"/>
          <w:szCs w:val="28"/>
        </w:rPr>
        <w:t xml:space="preserve"> для лиц с ограниченными возможностями здоровья;</w:t>
      </w:r>
    </w:p>
    <w:p w:rsidR="005B432C" w:rsidRPr="00884B4C" w:rsidRDefault="005B432C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приоритетное направление развити</w:t>
      </w:r>
      <w:r w:rsidR="00651A10">
        <w:rPr>
          <w:rFonts w:ascii="Times New Roman" w:hAnsi="Times New Roman" w:cs="Times New Roman"/>
          <w:sz w:val="28"/>
          <w:szCs w:val="28"/>
        </w:rPr>
        <w:t>я</w:t>
      </w:r>
      <w:r w:rsidRPr="00884B4C">
        <w:rPr>
          <w:rFonts w:ascii="Times New Roman" w:hAnsi="Times New Roman" w:cs="Times New Roman"/>
          <w:sz w:val="28"/>
          <w:szCs w:val="28"/>
        </w:rPr>
        <w:t xml:space="preserve"> образования в сфере информационных технологий и математики;</w:t>
      </w:r>
    </w:p>
    <w:p w:rsidR="005B432C" w:rsidRPr="00884B4C" w:rsidRDefault="005B432C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выявл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884B4C">
        <w:rPr>
          <w:rFonts w:ascii="Times New Roman" w:hAnsi="Times New Roman" w:cs="Times New Roman"/>
          <w:sz w:val="28"/>
          <w:szCs w:val="28"/>
        </w:rPr>
        <w:t xml:space="preserve"> и поддерж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884B4C">
        <w:rPr>
          <w:rFonts w:ascii="Times New Roman" w:hAnsi="Times New Roman" w:cs="Times New Roman"/>
          <w:sz w:val="28"/>
          <w:szCs w:val="28"/>
        </w:rPr>
        <w:t xml:space="preserve"> талантливых детей и подростков;</w:t>
      </w:r>
    </w:p>
    <w:p w:rsidR="005B432C" w:rsidRPr="00884B4C" w:rsidRDefault="005B432C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884B4C">
        <w:rPr>
          <w:rFonts w:ascii="Times New Roman" w:hAnsi="Times New Roman" w:cs="Times New Roman"/>
          <w:sz w:val="28"/>
          <w:szCs w:val="28"/>
        </w:rPr>
        <w:t xml:space="preserve"> возможности семей, общественных организаций и бизнеса для участия в образовательном процессе, оценке качества образования и управления школами;</w:t>
      </w:r>
    </w:p>
    <w:p w:rsidR="005B432C" w:rsidRDefault="005B432C" w:rsidP="0097336B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обнов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884B4C">
        <w:rPr>
          <w:rFonts w:ascii="Times New Roman" w:hAnsi="Times New Roman" w:cs="Times New Roman"/>
          <w:sz w:val="28"/>
          <w:szCs w:val="28"/>
        </w:rPr>
        <w:t xml:space="preserve">  структуры сети образовательных учреждений</w:t>
      </w:r>
      <w:r w:rsidR="009369F5">
        <w:rPr>
          <w:rFonts w:ascii="Times New Roman" w:hAnsi="Times New Roman" w:cs="Times New Roman"/>
          <w:sz w:val="28"/>
          <w:szCs w:val="28"/>
        </w:rPr>
        <w:t>;</w:t>
      </w:r>
    </w:p>
    <w:p w:rsidR="009369F5" w:rsidRPr="009369F5" w:rsidRDefault="009369F5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9F5">
        <w:rPr>
          <w:rFonts w:ascii="Times New Roman" w:hAnsi="Times New Roman" w:cs="Times New Roman"/>
          <w:sz w:val="28"/>
          <w:szCs w:val="28"/>
        </w:rPr>
        <w:t>включ</w:t>
      </w:r>
      <w:r w:rsidR="00651A10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9369F5">
        <w:rPr>
          <w:rFonts w:ascii="Times New Roman" w:hAnsi="Times New Roman" w:cs="Times New Roman"/>
          <w:sz w:val="28"/>
          <w:szCs w:val="28"/>
        </w:rPr>
        <w:t>образовательны</w:t>
      </w:r>
      <w:r w:rsidR="00041C9A">
        <w:rPr>
          <w:rFonts w:ascii="Times New Roman" w:hAnsi="Times New Roman" w:cs="Times New Roman"/>
          <w:sz w:val="28"/>
          <w:szCs w:val="28"/>
        </w:rPr>
        <w:t>х</w:t>
      </w:r>
      <w:r w:rsidRPr="009369F5">
        <w:rPr>
          <w:rFonts w:ascii="Times New Roman" w:hAnsi="Times New Roman" w:cs="Times New Roman"/>
          <w:sz w:val="28"/>
          <w:szCs w:val="28"/>
        </w:rPr>
        <w:t xml:space="preserve"> организации в </w:t>
      </w:r>
      <w:r>
        <w:rPr>
          <w:rFonts w:ascii="Times New Roman" w:hAnsi="Times New Roman" w:cs="Times New Roman"/>
          <w:sz w:val="28"/>
          <w:szCs w:val="28"/>
        </w:rPr>
        <w:t>процесс инновационного развития;</w:t>
      </w:r>
    </w:p>
    <w:p w:rsidR="009369F5" w:rsidRPr="009369F5" w:rsidRDefault="009369F5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9F5">
        <w:rPr>
          <w:rFonts w:ascii="Times New Roman" w:hAnsi="Times New Roman" w:cs="Times New Roman"/>
          <w:sz w:val="28"/>
          <w:szCs w:val="28"/>
        </w:rPr>
        <w:t>повы</w:t>
      </w:r>
      <w:r w:rsidR="00651A10">
        <w:rPr>
          <w:rFonts w:ascii="Times New Roman" w:hAnsi="Times New Roman" w:cs="Times New Roman"/>
          <w:sz w:val="28"/>
          <w:szCs w:val="28"/>
        </w:rPr>
        <w:t>шение</w:t>
      </w:r>
      <w:r w:rsidRPr="009369F5">
        <w:rPr>
          <w:rFonts w:ascii="Times New Roman" w:hAnsi="Times New Roman" w:cs="Times New Roman"/>
          <w:sz w:val="28"/>
          <w:szCs w:val="28"/>
        </w:rPr>
        <w:t xml:space="preserve"> охват</w:t>
      </w:r>
      <w:r w:rsidR="00041C9A">
        <w:rPr>
          <w:rFonts w:ascii="Times New Roman" w:hAnsi="Times New Roman" w:cs="Times New Roman"/>
          <w:sz w:val="28"/>
          <w:szCs w:val="28"/>
        </w:rPr>
        <w:t>а</w:t>
      </w:r>
      <w:r w:rsidRPr="009369F5">
        <w:rPr>
          <w:rFonts w:ascii="Times New Roman" w:hAnsi="Times New Roman" w:cs="Times New Roman"/>
          <w:sz w:val="28"/>
          <w:szCs w:val="28"/>
        </w:rPr>
        <w:t xml:space="preserve"> профиль</w:t>
      </w:r>
      <w:r w:rsidR="00AD751A">
        <w:rPr>
          <w:rFonts w:ascii="Times New Roman" w:hAnsi="Times New Roman" w:cs="Times New Roman"/>
          <w:sz w:val="28"/>
          <w:szCs w:val="28"/>
        </w:rPr>
        <w:t xml:space="preserve">ным </w:t>
      </w:r>
      <w:r w:rsidRPr="009369F5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69F5" w:rsidRDefault="009369F5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9F5">
        <w:rPr>
          <w:rFonts w:ascii="Times New Roman" w:hAnsi="Times New Roman" w:cs="Times New Roman"/>
          <w:sz w:val="28"/>
          <w:szCs w:val="28"/>
        </w:rPr>
        <w:t>обеспеч</w:t>
      </w:r>
      <w:r w:rsidR="00041C9A">
        <w:rPr>
          <w:rFonts w:ascii="Times New Roman" w:hAnsi="Times New Roman" w:cs="Times New Roman"/>
          <w:sz w:val="28"/>
          <w:szCs w:val="28"/>
        </w:rPr>
        <w:t>ение</w:t>
      </w:r>
      <w:r w:rsidRPr="009369F5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041C9A">
        <w:rPr>
          <w:rFonts w:ascii="Times New Roman" w:hAnsi="Times New Roman" w:cs="Times New Roman"/>
          <w:sz w:val="28"/>
          <w:szCs w:val="28"/>
        </w:rPr>
        <w:t>я</w:t>
      </w:r>
      <w:r w:rsidRPr="009369F5">
        <w:rPr>
          <w:rFonts w:ascii="Times New Roman" w:hAnsi="Times New Roman" w:cs="Times New Roman"/>
          <w:sz w:val="28"/>
          <w:szCs w:val="28"/>
        </w:rPr>
        <w:t xml:space="preserve"> потребителей  образовательных услуг и  общественных институтов в  контроле и оценке качества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69F5" w:rsidRDefault="009369F5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9F5">
        <w:rPr>
          <w:rFonts w:ascii="Times New Roman" w:hAnsi="Times New Roman" w:cs="Times New Roman"/>
          <w:sz w:val="28"/>
          <w:szCs w:val="28"/>
        </w:rPr>
        <w:t>измен</w:t>
      </w:r>
      <w:r w:rsidR="00041C9A">
        <w:rPr>
          <w:rFonts w:ascii="Times New Roman" w:hAnsi="Times New Roman" w:cs="Times New Roman"/>
          <w:sz w:val="28"/>
          <w:szCs w:val="28"/>
        </w:rPr>
        <w:t>ение</w:t>
      </w:r>
      <w:r w:rsidRPr="009369F5">
        <w:rPr>
          <w:rFonts w:ascii="Times New Roman" w:hAnsi="Times New Roman" w:cs="Times New Roman"/>
          <w:sz w:val="28"/>
          <w:szCs w:val="28"/>
        </w:rPr>
        <w:t xml:space="preserve">  рол</w:t>
      </w:r>
      <w:r w:rsidR="00041C9A">
        <w:rPr>
          <w:rFonts w:ascii="Times New Roman" w:hAnsi="Times New Roman" w:cs="Times New Roman"/>
          <w:sz w:val="28"/>
          <w:szCs w:val="28"/>
        </w:rPr>
        <w:t>и</w:t>
      </w:r>
      <w:r w:rsidRPr="009369F5">
        <w:rPr>
          <w:rFonts w:ascii="Times New Roman" w:hAnsi="Times New Roman" w:cs="Times New Roman"/>
          <w:sz w:val="28"/>
          <w:szCs w:val="28"/>
        </w:rPr>
        <w:t xml:space="preserve"> учителя в образовательном процессе;</w:t>
      </w:r>
    </w:p>
    <w:p w:rsidR="00AD751A" w:rsidRPr="00AD751A" w:rsidRDefault="00AD751A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1A">
        <w:rPr>
          <w:rFonts w:ascii="Times New Roman" w:hAnsi="Times New Roman" w:cs="Times New Roman"/>
          <w:sz w:val="28"/>
          <w:szCs w:val="28"/>
        </w:rPr>
        <w:t>внедр</w:t>
      </w:r>
      <w:r w:rsidR="00041C9A">
        <w:rPr>
          <w:rFonts w:ascii="Times New Roman" w:hAnsi="Times New Roman" w:cs="Times New Roman"/>
          <w:sz w:val="28"/>
          <w:szCs w:val="28"/>
        </w:rPr>
        <w:t>ение</w:t>
      </w:r>
      <w:r w:rsidRPr="00AD751A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041C9A">
        <w:rPr>
          <w:rFonts w:ascii="Times New Roman" w:hAnsi="Times New Roman" w:cs="Times New Roman"/>
          <w:sz w:val="28"/>
          <w:szCs w:val="28"/>
        </w:rPr>
        <w:t>а</w:t>
      </w:r>
      <w:r w:rsidRPr="00AD751A">
        <w:rPr>
          <w:rFonts w:ascii="Times New Roman" w:hAnsi="Times New Roman" w:cs="Times New Roman"/>
          <w:sz w:val="28"/>
          <w:szCs w:val="28"/>
        </w:rPr>
        <w:t xml:space="preserve"> инклюзивного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751A" w:rsidRPr="00AD751A" w:rsidRDefault="00AD751A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1A">
        <w:rPr>
          <w:rFonts w:ascii="Times New Roman" w:hAnsi="Times New Roman" w:cs="Times New Roman"/>
          <w:sz w:val="28"/>
          <w:szCs w:val="28"/>
        </w:rPr>
        <w:t>системная профориентационная работа в школе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751A" w:rsidRPr="00AD751A" w:rsidRDefault="00AD751A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1A">
        <w:rPr>
          <w:rFonts w:ascii="Times New Roman" w:hAnsi="Times New Roman" w:cs="Times New Roman"/>
          <w:sz w:val="28"/>
          <w:szCs w:val="28"/>
        </w:rPr>
        <w:t>созда</w:t>
      </w:r>
      <w:r w:rsidR="00041C9A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51A">
        <w:rPr>
          <w:rFonts w:ascii="Times New Roman" w:hAnsi="Times New Roman" w:cs="Times New Roman"/>
          <w:sz w:val="28"/>
          <w:szCs w:val="28"/>
        </w:rPr>
        <w:t>услови</w:t>
      </w:r>
      <w:r w:rsidR="00041C9A">
        <w:rPr>
          <w:rFonts w:ascii="Times New Roman" w:hAnsi="Times New Roman" w:cs="Times New Roman"/>
          <w:sz w:val="28"/>
          <w:szCs w:val="28"/>
        </w:rPr>
        <w:t>й</w:t>
      </w:r>
      <w:r w:rsidRPr="00AD751A">
        <w:rPr>
          <w:rFonts w:ascii="Times New Roman" w:hAnsi="Times New Roman" w:cs="Times New Roman"/>
          <w:sz w:val="28"/>
          <w:szCs w:val="28"/>
        </w:rPr>
        <w:t xml:space="preserve"> для реализации Стратегии </w:t>
      </w:r>
      <w:r>
        <w:rPr>
          <w:rFonts w:ascii="Times New Roman" w:hAnsi="Times New Roman" w:cs="Times New Roman"/>
          <w:sz w:val="28"/>
          <w:szCs w:val="28"/>
        </w:rPr>
        <w:t>развития воспитания обучающихся;</w:t>
      </w:r>
    </w:p>
    <w:p w:rsidR="00AD751A" w:rsidRPr="00AD751A" w:rsidRDefault="00AD751A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1A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AD751A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751A">
        <w:rPr>
          <w:rFonts w:ascii="Times New Roman" w:hAnsi="Times New Roman" w:cs="Times New Roman"/>
          <w:sz w:val="28"/>
          <w:szCs w:val="28"/>
        </w:rPr>
        <w:t xml:space="preserve"> для воспитания семейных ценностей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432C" w:rsidRPr="00CE39D5" w:rsidRDefault="00CE39D5" w:rsidP="00CE39D5">
      <w:pPr>
        <w:pStyle w:val="a4"/>
        <w:tabs>
          <w:tab w:val="left" w:pos="0"/>
          <w:tab w:val="left" w:pos="284"/>
          <w:tab w:val="left" w:pos="993"/>
        </w:tabs>
        <w:spacing w:after="0" w:line="360" w:lineRule="auto"/>
        <w:ind w:left="709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проблем общего образования предлагается:</w:t>
      </w:r>
    </w:p>
    <w:p w:rsidR="005B432C" w:rsidRPr="00884B4C" w:rsidRDefault="005B432C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 xml:space="preserve"> адресная поддержка студентов, желающих вернуться на работу в район, организация и проведение встреч со студентами в ВУЗах;</w:t>
      </w:r>
    </w:p>
    <w:p w:rsidR="005B432C" w:rsidRPr="00884B4C" w:rsidRDefault="005B432C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целевая подготовка по специальностям педагогической направленности;</w:t>
      </w:r>
    </w:p>
    <w:p w:rsidR="005B432C" w:rsidRDefault="005B432C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профессиональное развитие молодых педагогов;</w:t>
      </w:r>
    </w:p>
    <w:p w:rsidR="009369F5" w:rsidRPr="009369F5" w:rsidRDefault="009369F5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369F5">
        <w:rPr>
          <w:rFonts w:ascii="Times New Roman" w:hAnsi="Times New Roman" w:cs="Times New Roman"/>
          <w:sz w:val="28"/>
          <w:szCs w:val="28"/>
        </w:rPr>
        <w:t>аставничество над молодыми педагогами с целью сопровождения профессионального развития молодых педагогов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432C" w:rsidRPr="00884B4C" w:rsidRDefault="005B432C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совершенствование деятельности ресурсных центров и систем</w:t>
      </w:r>
      <w:r w:rsidR="004139AB">
        <w:rPr>
          <w:rFonts w:ascii="Times New Roman" w:hAnsi="Times New Roman" w:cs="Times New Roman"/>
          <w:sz w:val="28"/>
          <w:szCs w:val="28"/>
        </w:rPr>
        <w:t>ы</w:t>
      </w:r>
      <w:r w:rsidRPr="00884B4C">
        <w:rPr>
          <w:rFonts w:ascii="Times New Roman" w:hAnsi="Times New Roman" w:cs="Times New Roman"/>
          <w:sz w:val="28"/>
          <w:szCs w:val="28"/>
        </w:rPr>
        <w:t xml:space="preserve"> межшкольных консультаций;</w:t>
      </w:r>
    </w:p>
    <w:p w:rsidR="005B432C" w:rsidRDefault="005B432C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использование современных инновационных технологий обучения: информационно – коммуникационные технологии, технологии критического мышления, проектные технологии, здоровьесберегающие технологии, технологии развивающего и проблемного обучения;</w:t>
      </w:r>
    </w:p>
    <w:p w:rsidR="00AD751A" w:rsidRPr="00AD751A" w:rsidRDefault="00AD751A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1A">
        <w:rPr>
          <w:rFonts w:ascii="Times New Roman" w:hAnsi="Times New Roman" w:cs="Times New Roman"/>
          <w:sz w:val="28"/>
          <w:szCs w:val="28"/>
        </w:rPr>
        <w:t>совместные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51A">
        <w:rPr>
          <w:rFonts w:ascii="Times New Roman" w:hAnsi="Times New Roman" w:cs="Times New Roman"/>
          <w:sz w:val="28"/>
          <w:szCs w:val="28"/>
        </w:rPr>
        <w:t>образовательных  учреждений  с предприятиями района, с представителями различных профессиональных сообществ, для формирования готовности к профессиона</w:t>
      </w:r>
      <w:r>
        <w:rPr>
          <w:rFonts w:ascii="Times New Roman" w:hAnsi="Times New Roman" w:cs="Times New Roman"/>
          <w:sz w:val="28"/>
          <w:szCs w:val="28"/>
        </w:rPr>
        <w:t>льному самоопределению учащихся;</w:t>
      </w:r>
    </w:p>
    <w:p w:rsidR="005B432C" w:rsidRPr="00884B4C" w:rsidRDefault="005B432C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 xml:space="preserve">расширение внеурочной деятельности с акцентом на информатику  и математику; </w:t>
      </w:r>
    </w:p>
    <w:p w:rsidR="005B432C" w:rsidRPr="00884B4C" w:rsidRDefault="005B432C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совершенствование деятельности</w:t>
      </w:r>
      <w:r w:rsidR="00AD751A">
        <w:rPr>
          <w:rFonts w:ascii="Times New Roman" w:hAnsi="Times New Roman" w:cs="Times New Roman"/>
          <w:sz w:val="28"/>
          <w:szCs w:val="28"/>
        </w:rPr>
        <w:t xml:space="preserve"> </w:t>
      </w:r>
      <w:r w:rsidRPr="00884B4C">
        <w:rPr>
          <w:rFonts w:ascii="Times New Roman" w:hAnsi="Times New Roman" w:cs="Times New Roman"/>
          <w:sz w:val="28"/>
          <w:szCs w:val="28"/>
        </w:rPr>
        <w:t>базовых площадок по работе с одаренными детьми;</w:t>
      </w:r>
    </w:p>
    <w:p w:rsidR="005B432C" w:rsidRPr="00884B4C" w:rsidRDefault="005B432C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организация тренировочных сборов по подготовке к региональному этапу олимпиад;</w:t>
      </w:r>
    </w:p>
    <w:p w:rsidR="005B432C" w:rsidRPr="00884B4C" w:rsidRDefault="005B432C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грантовая поддержка победителей и призеров республиканских,  региональных и Всероссийских предметных олимпиад;</w:t>
      </w:r>
    </w:p>
    <w:p w:rsidR="005B432C" w:rsidRPr="00884B4C" w:rsidRDefault="005B432C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совершенствование деятельности экспертного совета по развитию системы образования;</w:t>
      </w:r>
    </w:p>
    <w:p w:rsidR="005B432C" w:rsidRPr="00884B4C" w:rsidRDefault="005B432C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организация реальной  работы в школах по патриотическому воспитанию школьников;</w:t>
      </w:r>
    </w:p>
    <w:p w:rsidR="00FE7A9A" w:rsidRDefault="00FE7A9A" w:rsidP="000D36E4">
      <w:pPr>
        <w:pStyle w:val="a4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993"/>
        </w:tabs>
        <w:spacing w:after="0" w:line="360" w:lineRule="auto"/>
        <w:ind w:left="709" w:right="-14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F9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оздание </w:t>
      </w:r>
      <w:r w:rsidR="0041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ресурсного центра</w:t>
      </w:r>
      <w:r w:rsidRPr="00F9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базе 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>ГАПОУ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Сельскохозяйственный техникум имени Г. Тукая</w:t>
      </w:r>
      <w:r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F9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D5F3D" w:rsidRPr="009369F5" w:rsidRDefault="00B02299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line="360" w:lineRule="auto"/>
        <w:ind w:left="709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69F5">
        <w:rPr>
          <w:rFonts w:ascii="Times New Roman" w:hAnsi="Times New Roman" w:cs="Times New Roman"/>
          <w:sz w:val="28"/>
          <w:szCs w:val="28"/>
        </w:rPr>
        <w:t>муниципальная  система оценки качества образования</w:t>
      </w:r>
      <w:r w:rsidR="009369F5">
        <w:rPr>
          <w:rFonts w:ascii="Times New Roman" w:hAnsi="Times New Roman" w:cs="Times New Roman"/>
          <w:sz w:val="28"/>
          <w:szCs w:val="28"/>
        </w:rPr>
        <w:t>;</w:t>
      </w:r>
      <w:r w:rsidRPr="00936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F3D" w:rsidRPr="009369F5" w:rsidRDefault="009369F5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9F5">
        <w:rPr>
          <w:rFonts w:ascii="Times New Roman" w:hAnsi="Times New Roman" w:cs="Times New Roman"/>
          <w:sz w:val="28"/>
          <w:szCs w:val="28"/>
        </w:rPr>
        <w:t>сетевое обучение</w:t>
      </w:r>
      <w:r>
        <w:rPr>
          <w:rFonts w:ascii="Times New Roman" w:hAnsi="Times New Roman" w:cs="Times New Roman"/>
          <w:sz w:val="28"/>
          <w:szCs w:val="28"/>
        </w:rPr>
        <w:t xml:space="preserve">, вэбинары, </w:t>
      </w:r>
      <w:r w:rsidR="00B02299" w:rsidRPr="009369F5">
        <w:rPr>
          <w:rFonts w:ascii="Times New Roman" w:hAnsi="Times New Roman" w:cs="Times New Roman"/>
          <w:sz w:val="28"/>
          <w:szCs w:val="28"/>
        </w:rPr>
        <w:t>виртуальные факультативы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69F5" w:rsidRDefault="009369F5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9F5">
        <w:rPr>
          <w:rFonts w:ascii="Times New Roman" w:hAnsi="Times New Roman" w:cs="Times New Roman"/>
          <w:sz w:val="28"/>
          <w:szCs w:val="28"/>
        </w:rPr>
        <w:t>выезд  "методического десанта" в школы, имеющие низкий рейтинг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69F5" w:rsidRPr="009369F5" w:rsidRDefault="009369F5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9F5">
        <w:rPr>
          <w:rFonts w:ascii="Times New Roman" w:hAnsi="Times New Roman" w:cs="Times New Roman"/>
          <w:sz w:val="28"/>
          <w:szCs w:val="28"/>
        </w:rPr>
        <w:t>диагност</w:t>
      </w:r>
      <w:r>
        <w:rPr>
          <w:rFonts w:ascii="Times New Roman" w:hAnsi="Times New Roman" w:cs="Times New Roman"/>
          <w:sz w:val="28"/>
          <w:szCs w:val="28"/>
        </w:rPr>
        <w:t>ическое тестирование учителей-</w:t>
      </w:r>
      <w:r w:rsidRPr="009369F5">
        <w:rPr>
          <w:rFonts w:ascii="Times New Roman" w:hAnsi="Times New Roman" w:cs="Times New Roman"/>
          <w:sz w:val="28"/>
          <w:szCs w:val="28"/>
        </w:rPr>
        <w:t>предметников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411" w:rsidRPr="001F21E6" w:rsidRDefault="00CE39D5" w:rsidP="00CE39D5">
      <w:pPr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21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5B432C" w:rsidRPr="001F21E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Дополнительно</w:t>
      </w:r>
      <w:r w:rsidRPr="001F21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5B432C" w:rsidRPr="001F21E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</w:t>
      </w:r>
      <w:r w:rsidRPr="001F21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="00CF3411" w:rsidRPr="001F21E6">
        <w:rPr>
          <w:rFonts w:ascii="Times New Roman" w:eastAsia="Times New Roman" w:hAnsi="Times New Roman" w:cs="Times New Roman"/>
          <w:sz w:val="28"/>
          <w:szCs w:val="20"/>
          <w:lang w:eastAsia="ru-RU"/>
        </w:rPr>
        <w:t>важно учесть ряд  проблем:</w:t>
      </w:r>
    </w:p>
    <w:p w:rsidR="005B432C" w:rsidRPr="00CE39D5" w:rsidRDefault="00CF3411" w:rsidP="00CE39D5">
      <w:pPr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="005B432C" w:rsidRPr="00884B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- </w:t>
      </w:r>
      <w:r w:rsidR="005B432C">
        <w:rPr>
          <w:rFonts w:ascii="Times New Roman" w:eastAsia="Times New Roman" w:hAnsi="Times New Roman" w:cs="Times New Roman"/>
          <w:sz w:val="28"/>
          <w:szCs w:val="20"/>
          <w:lang w:eastAsia="ru-RU"/>
        </w:rPr>
        <w:t>слабое внедрение</w:t>
      </w:r>
      <w:r w:rsidR="005B432C"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Стандарта дополнительного образования в условиях недостаточного разви</w:t>
      </w:r>
      <w:r w:rsidR="005B432C">
        <w:rPr>
          <w:rFonts w:ascii="Times New Roman" w:eastAsia="Times New Roman" w:hAnsi="Times New Roman" w:cs="Times New Roman"/>
          <w:sz w:val="28"/>
          <w:szCs w:val="20"/>
          <w:lang w:eastAsia="ru-RU"/>
        </w:rPr>
        <w:t>тия дополнительного образования</w:t>
      </w:r>
      <w:r w:rsidR="005B432C"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5B432C" w:rsidRPr="00884B4C" w:rsidRDefault="005B432C" w:rsidP="000D36E4">
      <w:pPr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невысокий уровень профессиональных компетенций педагогов дополнительного образования;</w:t>
      </w:r>
    </w:p>
    <w:p w:rsidR="005B432C" w:rsidRPr="00884B4C" w:rsidRDefault="005B432C" w:rsidP="000D36E4">
      <w:pPr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B4C">
        <w:rPr>
          <w:rFonts w:ascii="Times New Roman" w:eastAsia="Times New Roman" w:hAnsi="Times New Roman" w:cs="Times New Roman"/>
          <w:sz w:val="28"/>
          <w:szCs w:val="20"/>
          <w:lang w:eastAsia="ru-RU"/>
        </w:rPr>
        <w:t>- слабая интеграция дополнительного образования в учебный процесс;</w:t>
      </w:r>
    </w:p>
    <w:p w:rsidR="005B432C" w:rsidRPr="001F21E6" w:rsidRDefault="005B432C" w:rsidP="000D36E4">
      <w:pPr>
        <w:pStyle w:val="a3"/>
        <w:tabs>
          <w:tab w:val="left" w:pos="284"/>
          <w:tab w:val="left" w:pos="993"/>
        </w:tabs>
        <w:kinsoku w:val="0"/>
        <w:overflowPunct w:val="0"/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1F21E6">
        <w:rPr>
          <w:iCs/>
          <w:sz w:val="28"/>
          <w:szCs w:val="28"/>
        </w:rPr>
        <w:t>Целевое видение и результаты</w:t>
      </w:r>
    </w:p>
    <w:p w:rsidR="005B432C" w:rsidRPr="00884B4C" w:rsidRDefault="005B432C" w:rsidP="000D36E4">
      <w:pPr>
        <w:pStyle w:val="a4"/>
        <w:numPr>
          <w:ilvl w:val="0"/>
          <w:numId w:val="11"/>
        </w:numPr>
        <w:tabs>
          <w:tab w:val="left" w:pos="0"/>
          <w:tab w:val="left" w:pos="142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 xml:space="preserve">повышение вариативности,  качества и доступности дополнительного образования; </w:t>
      </w:r>
    </w:p>
    <w:p w:rsidR="005B432C" w:rsidRPr="00884B4C" w:rsidRDefault="005B432C" w:rsidP="000D36E4">
      <w:pPr>
        <w:pStyle w:val="a4"/>
        <w:numPr>
          <w:ilvl w:val="0"/>
          <w:numId w:val="11"/>
        </w:numPr>
        <w:tabs>
          <w:tab w:val="left" w:pos="0"/>
          <w:tab w:val="left" w:pos="142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повышение уровня профессиональных компетенций педагогов дополнительного образования;</w:t>
      </w:r>
    </w:p>
    <w:p w:rsidR="005B432C" w:rsidRPr="00884B4C" w:rsidRDefault="005B432C" w:rsidP="000D36E4">
      <w:pPr>
        <w:pStyle w:val="a4"/>
        <w:numPr>
          <w:ilvl w:val="0"/>
          <w:numId w:val="11"/>
        </w:numPr>
        <w:tabs>
          <w:tab w:val="left" w:pos="0"/>
          <w:tab w:val="left" w:pos="142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рост удовлетворенности обучающихся и их родителей условиями воспитания и развития детей в организациях дополнительного образования;</w:t>
      </w:r>
    </w:p>
    <w:p w:rsidR="005B432C" w:rsidRPr="00884B4C" w:rsidRDefault="005B432C" w:rsidP="000D36E4">
      <w:pPr>
        <w:pStyle w:val="a4"/>
        <w:numPr>
          <w:ilvl w:val="0"/>
          <w:numId w:val="11"/>
        </w:numPr>
        <w:tabs>
          <w:tab w:val="left" w:pos="0"/>
          <w:tab w:val="left" w:pos="142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увеличение охвата детей кружками технической направленности;</w:t>
      </w:r>
    </w:p>
    <w:p w:rsidR="005B432C" w:rsidRPr="00884B4C" w:rsidRDefault="005B432C" w:rsidP="000D36E4">
      <w:pPr>
        <w:pStyle w:val="a4"/>
        <w:numPr>
          <w:ilvl w:val="0"/>
          <w:numId w:val="11"/>
        </w:numPr>
        <w:tabs>
          <w:tab w:val="left" w:pos="0"/>
          <w:tab w:val="left" w:pos="142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сетевое взаимодействие с организациями общего образования по реализации внеурочной деятельности, профильного образования, профессионального самоопределения;</w:t>
      </w:r>
    </w:p>
    <w:p w:rsidR="005B432C" w:rsidRPr="001F21E6" w:rsidRDefault="00CF3411" w:rsidP="000D36E4">
      <w:pPr>
        <w:pStyle w:val="a4"/>
        <w:tabs>
          <w:tab w:val="left" w:pos="0"/>
          <w:tab w:val="left" w:pos="142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E6">
        <w:rPr>
          <w:rFonts w:ascii="Times New Roman" w:hAnsi="Times New Roman" w:cs="Times New Roman"/>
          <w:sz w:val="28"/>
          <w:szCs w:val="28"/>
        </w:rPr>
        <w:t>Для решения проблем необходимо:</w:t>
      </w:r>
    </w:p>
    <w:p w:rsidR="005B432C" w:rsidRPr="00884B4C" w:rsidRDefault="005B432C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84B4C">
        <w:rPr>
          <w:rFonts w:ascii="Times New Roman" w:hAnsi="Times New Roman" w:cs="Times New Roman"/>
          <w:sz w:val="28"/>
          <w:szCs w:val="28"/>
        </w:rPr>
        <w:t xml:space="preserve">асширение спектра реализуемых дополнительных общеобразовательных программ для удовлетворения разнообразных интересов детей и их семей; </w:t>
      </w:r>
    </w:p>
    <w:p w:rsidR="005B432C" w:rsidRPr="00884B4C" w:rsidRDefault="005B432C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84B4C">
        <w:rPr>
          <w:rFonts w:ascii="Times New Roman" w:hAnsi="Times New Roman" w:cs="Times New Roman"/>
          <w:sz w:val="28"/>
          <w:szCs w:val="28"/>
        </w:rPr>
        <w:t>остижение объема детей, занятых в системе дополнительного образовании, до 80%;</w:t>
      </w:r>
    </w:p>
    <w:p w:rsidR="005B432C" w:rsidRPr="00884B4C" w:rsidRDefault="005B432C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использование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84B4C">
        <w:rPr>
          <w:rFonts w:ascii="Times New Roman" w:hAnsi="Times New Roman" w:cs="Times New Roman"/>
          <w:sz w:val="28"/>
          <w:szCs w:val="28"/>
        </w:rPr>
        <w:t>коммуникационных технологий, проектно – исследовательских  технологий;</w:t>
      </w:r>
    </w:p>
    <w:p w:rsidR="005B432C" w:rsidRPr="00884B4C" w:rsidRDefault="005B432C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4C">
        <w:rPr>
          <w:rFonts w:ascii="Times New Roman" w:hAnsi="Times New Roman" w:cs="Times New Roman"/>
          <w:sz w:val="28"/>
          <w:szCs w:val="28"/>
        </w:rPr>
        <w:t>проведение ежегодного Фестиваля технического творчества;</w:t>
      </w:r>
    </w:p>
    <w:p w:rsidR="005B432C" w:rsidRDefault="005B432C" w:rsidP="000D36E4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>реконструкция оздоровительного лагеря «</w:t>
      </w:r>
      <w:r w:rsidR="00EE4E29">
        <w:rPr>
          <w:rFonts w:ascii="Times New Roman" w:hAnsi="Times New Roman" w:cs="Times New Roman"/>
          <w:sz w:val="28"/>
          <w:szCs w:val="28"/>
        </w:rPr>
        <w:t>Чулпан</w:t>
      </w:r>
      <w:r w:rsidRPr="001C6764">
        <w:rPr>
          <w:rFonts w:ascii="Times New Roman" w:hAnsi="Times New Roman" w:cs="Times New Roman"/>
          <w:sz w:val="28"/>
          <w:szCs w:val="28"/>
        </w:rPr>
        <w:t>».</w:t>
      </w:r>
    </w:p>
    <w:p w:rsidR="005B432C" w:rsidRPr="001F21E6" w:rsidRDefault="00CF3411" w:rsidP="00CF3411">
      <w:pPr>
        <w:tabs>
          <w:tab w:val="left" w:pos="0"/>
          <w:tab w:val="left" w:pos="284"/>
          <w:tab w:val="left" w:pos="993"/>
        </w:tabs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E6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r w:rsidR="005B432C" w:rsidRPr="001F21E6">
        <w:rPr>
          <w:rFonts w:ascii="Times New Roman" w:hAnsi="Times New Roman" w:cs="Times New Roman"/>
          <w:sz w:val="28"/>
          <w:szCs w:val="28"/>
        </w:rPr>
        <w:t>Профессиональн</w:t>
      </w:r>
      <w:r w:rsidRPr="001F21E6">
        <w:rPr>
          <w:rFonts w:ascii="Times New Roman" w:hAnsi="Times New Roman" w:cs="Times New Roman"/>
          <w:sz w:val="28"/>
          <w:szCs w:val="28"/>
        </w:rPr>
        <w:t xml:space="preserve">ого </w:t>
      </w:r>
      <w:r w:rsidR="005B432C" w:rsidRPr="001F21E6">
        <w:rPr>
          <w:rFonts w:ascii="Times New Roman" w:hAnsi="Times New Roman" w:cs="Times New Roman"/>
          <w:sz w:val="28"/>
          <w:szCs w:val="28"/>
        </w:rPr>
        <w:t>образовани</w:t>
      </w:r>
      <w:r w:rsidRPr="001F21E6">
        <w:rPr>
          <w:rFonts w:ascii="Times New Roman" w:hAnsi="Times New Roman" w:cs="Times New Roman"/>
          <w:sz w:val="28"/>
          <w:szCs w:val="28"/>
        </w:rPr>
        <w:t>я запланированы следующие мероприятия:</w:t>
      </w:r>
    </w:p>
    <w:p w:rsidR="005B432C" w:rsidRPr="00EE4E29" w:rsidRDefault="00CF3411" w:rsidP="000D36E4">
      <w:pPr>
        <w:pStyle w:val="a4"/>
        <w:tabs>
          <w:tab w:val="left" w:pos="0"/>
          <w:tab w:val="left" w:pos="142"/>
          <w:tab w:val="left" w:pos="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32C" w:rsidRPr="002253FA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4139AB">
        <w:rPr>
          <w:rFonts w:ascii="Times New Roman" w:hAnsi="Times New Roman" w:cs="Times New Roman"/>
          <w:sz w:val="28"/>
          <w:szCs w:val="28"/>
        </w:rPr>
        <w:t>р</w:t>
      </w:r>
      <w:r w:rsidR="00EE4E29">
        <w:rPr>
          <w:rFonts w:ascii="Times New Roman" w:hAnsi="Times New Roman" w:cs="Times New Roman"/>
          <w:sz w:val="28"/>
          <w:szCs w:val="28"/>
        </w:rPr>
        <w:t xml:space="preserve">есурсного центра  на базе </w:t>
      </w:r>
      <w:r w:rsidR="00EE4E29"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>ГАПОУ</w:t>
      </w:r>
      <w:r w:rsidR="00EE4E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4E29"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E4E2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Сельскохозяйственный техникум имени Г. Тукая</w:t>
      </w:r>
      <w:r w:rsidR="00EE4E29"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E4E29" w:rsidRPr="00F9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B432C" w:rsidRPr="002253FA" w:rsidRDefault="005B432C" w:rsidP="000D36E4">
      <w:pPr>
        <w:pStyle w:val="a4"/>
        <w:numPr>
          <w:ilvl w:val="0"/>
          <w:numId w:val="12"/>
        </w:numPr>
        <w:tabs>
          <w:tab w:val="left" w:pos="0"/>
          <w:tab w:val="left" w:pos="993"/>
        </w:tabs>
        <w:spacing w:after="0" w:line="360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FA">
        <w:rPr>
          <w:rFonts w:ascii="Times New Roman" w:hAnsi="Times New Roman" w:cs="Times New Roman"/>
          <w:sz w:val="28"/>
          <w:szCs w:val="28"/>
        </w:rPr>
        <w:t xml:space="preserve"> создание целостной системы профориентационной работы с учащимися школ и  молодежью района; </w:t>
      </w:r>
    </w:p>
    <w:p w:rsidR="005B432C" w:rsidRPr="002253FA" w:rsidRDefault="005B432C" w:rsidP="000D36E4">
      <w:pPr>
        <w:pStyle w:val="a4"/>
        <w:numPr>
          <w:ilvl w:val="0"/>
          <w:numId w:val="12"/>
        </w:numPr>
        <w:tabs>
          <w:tab w:val="left" w:pos="0"/>
          <w:tab w:val="left" w:pos="993"/>
        </w:tabs>
        <w:spacing w:after="0" w:line="360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FA">
        <w:rPr>
          <w:rFonts w:ascii="Times New Roman" w:hAnsi="Times New Roman" w:cs="Times New Roman"/>
          <w:sz w:val="28"/>
          <w:szCs w:val="28"/>
        </w:rPr>
        <w:t>капитальный ремонт  учебных корпусов и реконструкция мастерских,  помещений учебного хозяйства техникума;</w:t>
      </w:r>
    </w:p>
    <w:p w:rsidR="005B432C" w:rsidRPr="00EE4E29" w:rsidRDefault="005B432C" w:rsidP="000D36E4">
      <w:pPr>
        <w:pStyle w:val="a4"/>
        <w:numPr>
          <w:ilvl w:val="0"/>
          <w:numId w:val="12"/>
        </w:numPr>
        <w:tabs>
          <w:tab w:val="left" w:pos="0"/>
          <w:tab w:val="left" w:pos="993"/>
        </w:tabs>
        <w:spacing w:after="0" w:line="360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29">
        <w:rPr>
          <w:rFonts w:ascii="Times New Roman" w:hAnsi="Times New Roman" w:cs="Times New Roman"/>
          <w:sz w:val="28"/>
          <w:szCs w:val="28"/>
        </w:rPr>
        <w:t xml:space="preserve">обновление учебно-наглядных пособий, учебного оборудования и автомобильной и сельскохозяйственной техники </w:t>
      </w:r>
      <w:r w:rsidR="00EE4E29"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>ГАПОУ</w:t>
      </w:r>
      <w:r w:rsidR="00EE4E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4E29"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E4E2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Сельскохозяйственный техникум имени Г. Тукая</w:t>
      </w:r>
      <w:r w:rsidR="00EE4E29" w:rsidRPr="002253F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E4E29" w:rsidRPr="00F94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4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32C" w:rsidRPr="002253FA" w:rsidRDefault="005B432C" w:rsidP="000D36E4">
      <w:pPr>
        <w:pStyle w:val="a4"/>
        <w:numPr>
          <w:ilvl w:val="0"/>
          <w:numId w:val="12"/>
        </w:numPr>
        <w:tabs>
          <w:tab w:val="left" w:pos="0"/>
          <w:tab w:val="left" w:pos="993"/>
        </w:tabs>
        <w:spacing w:after="0" w:line="360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FA">
        <w:rPr>
          <w:rFonts w:ascii="Times New Roman" w:hAnsi="Times New Roman" w:cs="Times New Roman"/>
          <w:sz w:val="28"/>
          <w:szCs w:val="28"/>
        </w:rPr>
        <w:t>развитие деятельности  общественной организации по профилактике правонарушений и преступности среди молодежи  « Форпост»;</w:t>
      </w:r>
    </w:p>
    <w:p w:rsidR="005B432C" w:rsidRDefault="005B432C" w:rsidP="000D36E4">
      <w:pPr>
        <w:pStyle w:val="a4"/>
        <w:numPr>
          <w:ilvl w:val="0"/>
          <w:numId w:val="12"/>
        </w:numPr>
        <w:tabs>
          <w:tab w:val="left" w:pos="0"/>
          <w:tab w:val="left" w:pos="993"/>
        </w:tabs>
        <w:spacing w:after="0" w:line="360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53FA">
        <w:rPr>
          <w:rFonts w:ascii="Times New Roman" w:hAnsi="Times New Roman" w:cs="Times New Roman"/>
          <w:sz w:val="28"/>
          <w:szCs w:val="28"/>
        </w:rPr>
        <w:t>остоянный мониторинг трудоустройства выпускников техни</w:t>
      </w:r>
      <w:r>
        <w:rPr>
          <w:rFonts w:ascii="Times New Roman" w:hAnsi="Times New Roman" w:cs="Times New Roman"/>
          <w:sz w:val="28"/>
          <w:szCs w:val="28"/>
        </w:rPr>
        <w:t>кума.</w:t>
      </w:r>
    </w:p>
    <w:p w:rsidR="004139AB" w:rsidRDefault="004139AB" w:rsidP="000D36E4">
      <w:pPr>
        <w:pStyle w:val="a4"/>
        <w:tabs>
          <w:tab w:val="left" w:pos="-567"/>
          <w:tab w:val="left" w:pos="0"/>
          <w:tab w:val="left" w:pos="284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B432C" w:rsidRDefault="00193766" w:rsidP="000D36E4">
      <w:pPr>
        <w:pStyle w:val="a4"/>
        <w:tabs>
          <w:tab w:val="left" w:pos="-567"/>
          <w:tab w:val="left" w:pos="0"/>
          <w:tab w:val="left" w:pos="284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B432C">
        <w:rPr>
          <w:rFonts w:ascii="Times New Roman" w:hAnsi="Times New Roman" w:cs="Times New Roman"/>
          <w:b/>
          <w:sz w:val="28"/>
          <w:szCs w:val="28"/>
        </w:rPr>
        <w:t>.3</w:t>
      </w:r>
      <w:r w:rsidR="005B432C" w:rsidRPr="00C81761">
        <w:rPr>
          <w:rFonts w:ascii="Times New Roman" w:hAnsi="Times New Roman" w:cs="Times New Roman"/>
          <w:b/>
          <w:sz w:val="28"/>
          <w:szCs w:val="28"/>
        </w:rPr>
        <w:t xml:space="preserve"> Сохранение здоровья и продление долголетия</w:t>
      </w:r>
    </w:p>
    <w:p w:rsidR="005B432C" w:rsidRDefault="005B432C" w:rsidP="000D36E4">
      <w:pPr>
        <w:pStyle w:val="a4"/>
        <w:spacing w:line="360" w:lineRule="auto"/>
        <w:ind w:left="86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B432C" w:rsidRDefault="005B432C" w:rsidP="000D36E4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здравоохранения</w:t>
      </w:r>
      <w:r w:rsidRPr="00C81761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еще одной</w:t>
      </w:r>
      <w:r w:rsidRPr="00C81761">
        <w:rPr>
          <w:rFonts w:ascii="Times New Roman" w:hAnsi="Times New Roman" w:cs="Times New Roman"/>
          <w:sz w:val="28"/>
          <w:szCs w:val="28"/>
        </w:rPr>
        <w:t xml:space="preserve"> базовой основой на пути достижения цели развития и накопления человеческого капитала.</w:t>
      </w:r>
      <w:r>
        <w:rPr>
          <w:rFonts w:ascii="Times New Roman" w:hAnsi="Times New Roman" w:cs="Times New Roman"/>
          <w:sz w:val="28"/>
          <w:szCs w:val="28"/>
        </w:rPr>
        <w:t xml:space="preserve"> Задачей</w:t>
      </w:r>
      <w:r w:rsidRPr="007D1633">
        <w:rPr>
          <w:rFonts w:ascii="Times New Roman" w:hAnsi="Times New Roman" w:cs="Times New Roman"/>
          <w:sz w:val="28"/>
          <w:szCs w:val="28"/>
        </w:rPr>
        <w:t xml:space="preserve"> муниципальной политики в сфере здравоохранения является повышение качества и доступности медицинских услуг, обеспечивающее снижение уровня заболеваемости </w:t>
      </w:r>
      <w:r>
        <w:rPr>
          <w:rFonts w:ascii="Times New Roman" w:hAnsi="Times New Roman" w:cs="Times New Roman"/>
          <w:sz w:val="28"/>
          <w:szCs w:val="28"/>
        </w:rPr>
        <w:t>жителей</w:t>
      </w:r>
      <w:r w:rsidRPr="007D1633">
        <w:rPr>
          <w:rFonts w:ascii="Times New Roman" w:hAnsi="Times New Roman" w:cs="Times New Roman"/>
          <w:sz w:val="28"/>
          <w:szCs w:val="28"/>
        </w:rPr>
        <w:t xml:space="preserve"> и увелич</w:t>
      </w:r>
      <w:r>
        <w:rPr>
          <w:rFonts w:ascii="Times New Roman" w:hAnsi="Times New Roman" w:cs="Times New Roman"/>
          <w:sz w:val="28"/>
          <w:szCs w:val="28"/>
        </w:rPr>
        <w:t>ение продолжительности их жизни, уменьшение</w:t>
      </w:r>
      <w:r w:rsidRPr="0005677A">
        <w:rPr>
          <w:rFonts w:ascii="Times New Roman" w:hAnsi="Times New Roman" w:cs="Times New Roman"/>
          <w:sz w:val="28"/>
          <w:szCs w:val="28"/>
        </w:rPr>
        <w:t xml:space="preserve"> детской </w:t>
      </w:r>
      <w:r>
        <w:rPr>
          <w:rFonts w:ascii="Times New Roman" w:hAnsi="Times New Roman" w:cs="Times New Roman"/>
          <w:sz w:val="28"/>
          <w:szCs w:val="28"/>
        </w:rPr>
        <w:t>и общей заболеваемости, снижение</w:t>
      </w:r>
      <w:r w:rsidRPr="0005677A">
        <w:rPr>
          <w:rFonts w:ascii="Times New Roman" w:hAnsi="Times New Roman" w:cs="Times New Roman"/>
          <w:sz w:val="28"/>
          <w:szCs w:val="28"/>
        </w:rPr>
        <w:t xml:space="preserve"> смертности людей трудоспособного возраста от управля</w:t>
      </w:r>
      <w:r>
        <w:rPr>
          <w:rFonts w:ascii="Times New Roman" w:hAnsi="Times New Roman" w:cs="Times New Roman"/>
          <w:sz w:val="28"/>
          <w:szCs w:val="28"/>
        </w:rPr>
        <w:t>емых причин, пропаганда</w:t>
      </w:r>
      <w:r w:rsidRPr="0005677A"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</w:p>
    <w:p w:rsidR="005B432C" w:rsidRPr="001F21E6" w:rsidRDefault="005B432C" w:rsidP="000D36E4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E6">
        <w:rPr>
          <w:rFonts w:ascii="Times New Roman" w:hAnsi="Times New Roman" w:cs="Times New Roman"/>
          <w:sz w:val="28"/>
          <w:szCs w:val="28"/>
        </w:rPr>
        <w:t>Текущее состояние системы здравоохранения на 01.</w:t>
      </w:r>
      <w:r w:rsidR="006D721E" w:rsidRPr="001F21E6">
        <w:rPr>
          <w:rFonts w:ascii="Times New Roman" w:hAnsi="Times New Roman" w:cs="Times New Roman"/>
          <w:sz w:val="28"/>
          <w:szCs w:val="28"/>
        </w:rPr>
        <w:t>8.</w:t>
      </w:r>
      <w:r w:rsidRPr="001F21E6">
        <w:rPr>
          <w:rFonts w:ascii="Times New Roman" w:hAnsi="Times New Roman" w:cs="Times New Roman"/>
          <w:sz w:val="28"/>
          <w:szCs w:val="28"/>
        </w:rPr>
        <w:t>2015года</w:t>
      </w:r>
    </w:p>
    <w:p w:rsidR="005B432C" w:rsidRPr="001C6764" w:rsidRDefault="005B432C" w:rsidP="000D36E4">
      <w:pPr>
        <w:pStyle w:val="a4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764">
        <w:rPr>
          <w:rFonts w:ascii="Times New Roman" w:hAnsi="Times New Roman"/>
          <w:sz w:val="28"/>
          <w:szCs w:val="28"/>
        </w:rPr>
        <w:t>- по рейтингу Министерства здравоохранения Республики Татарстан среди медицинских учреждений ГАУЗ «</w:t>
      </w:r>
      <w:r w:rsidR="00D0386C">
        <w:rPr>
          <w:rFonts w:ascii="Times New Roman" w:hAnsi="Times New Roman"/>
          <w:sz w:val="28"/>
          <w:szCs w:val="28"/>
        </w:rPr>
        <w:t>Атнин</w:t>
      </w:r>
      <w:r w:rsidRPr="001C6764">
        <w:rPr>
          <w:rFonts w:ascii="Times New Roman" w:hAnsi="Times New Roman"/>
          <w:sz w:val="28"/>
          <w:szCs w:val="28"/>
        </w:rPr>
        <w:t xml:space="preserve">ская ЦРБ» находится на </w:t>
      </w:r>
      <w:r w:rsidR="00A97A8D">
        <w:rPr>
          <w:rFonts w:ascii="Times New Roman" w:hAnsi="Times New Roman"/>
          <w:sz w:val="28"/>
          <w:szCs w:val="28"/>
        </w:rPr>
        <w:t>17-18</w:t>
      </w:r>
      <w:r w:rsidRPr="001C6764">
        <w:rPr>
          <w:rFonts w:ascii="Times New Roman" w:hAnsi="Times New Roman"/>
          <w:sz w:val="28"/>
          <w:szCs w:val="28"/>
        </w:rPr>
        <w:t xml:space="preserve"> месте среди 45 муниципальных образований и на </w:t>
      </w:r>
      <w:r w:rsidR="00A97A8D">
        <w:rPr>
          <w:rFonts w:ascii="Times New Roman" w:hAnsi="Times New Roman"/>
          <w:sz w:val="28"/>
          <w:szCs w:val="28"/>
        </w:rPr>
        <w:t>5</w:t>
      </w:r>
      <w:r w:rsidRPr="001C6764">
        <w:rPr>
          <w:rFonts w:ascii="Times New Roman" w:hAnsi="Times New Roman"/>
          <w:sz w:val="28"/>
          <w:szCs w:val="28"/>
        </w:rPr>
        <w:t xml:space="preserve"> месте среди 17 муниципальных образований, имеющих до 30 тысяч обслуживаемого населения;</w:t>
      </w:r>
    </w:p>
    <w:p w:rsidR="005B432C" w:rsidRPr="001C6764" w:rsidRDefault="005B432C" w:rsidP="000D36E4">
      <w:pPr>
        <w:pStyle w:val="a4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764">
        <w:rPr>
          <w:rFonts w:ascii="Times New Roman" w:hAnsi="Times New Roman"/>
          <w:sz w:val="28"/>
          <w:szCs w:val="28"/>
        </w:rPr>
        <w:t xml:space="preserve">- показатель естественного прироста/убыли </w:t>
      </w:r>
      <w:r w:rsidRPr="001C6764">
        <w:rPr>
          <w:rFonts w:ascii="Times New Roman" w:hAnsi="Times New Roman" w:cs="Times New Roman"/>
          <w:sz w:val="28"/>
          <w:szCs w:val="28"/>
        </w:rPr>
        <w:t xml:space="preserve">– </w:t>
      </w:r>
      <w:r w:rsidR="00A97A8D">
        <w:rPr>
          <w:rFonts w:ascii="Times New Roman" w:hAnsi="Times New Roman" w:cs="Times New Roman"/>
          <w:sz w:val="28"/>
          <w:szCs w:val="28"/>
        </w:rPr>
        <w:t>7,</w:t>
      </w:r>
      <w:r w:rsidR="006D721E">
        <w:rPr>
          <w:rFonts w:ascii="Times New Roman" w:hAnsi="Times New Roman" w:cs="Times New Roman"/>
          <w:sz w:val="28"/>
          <w:szCs w:val="28"/>
        </w:rPr>
        <w:t>6.</w:t>
      </w:r>
      <w:r w:rsidRPr="001C6764">
        <w:rPr>
          <w:rFonts w:ascii="Times New Roman" w:hAnsi="Times New Roman"/>
          <w:sz w:val="28"/>
          <w:szCs w:val="28"/>
        </w:rPr>
        <w:t xml:space="preserve"> Соотношение количества смертей по причине заболеваний системы кровообращения</w:t>
      </w:r>
      <w:r w:rsidRPr="001C6764">
        <w:rPr>
          <w:rFonts w:ascii="Times New Roman" w:hAnsi="Times New Roman" w:cs="Times New Roman"/>
          <w:sz w:val="28"/>
          <w:szCs w:val="28"/>
        </w:rPr>
        <w:t>–</w:t>
      </w:r>
      <w:r w:rsidR="000104CE">
        <w:rPr>
          <w:rFonts w:ascii="Times New Roman" w:hAnsi="Times New Roman" w:cs="Times New Roman"/>
          <w:sz w:val="28"/>
          <w:szCs w:val="28"/>
        </w:rPr>
        <w:t>43</w:t>
      </w:r>
      <w:r w:rsidRPr="001C6764">
        <w:rPr>
          <w:rFonts w:ascii="Times New Roman" w:hAnsi="Times New Roman"/>
          <w:sz w:val="28"/>
          <w:szCs w:val="28"/>
        </w:rPr>
        <w:t xml:space="preserve">%, соотношение количества смертей по причине онкологических заболеваний </w:t>
      </w:r>
      <w:r w:rsidRPr="001C6764">
        <w:rPr>
          <w:rFonts w:ascii="Times New Roman" w:hAnsi="Times New Roman" w:cs="Times New Roman"/>
          <w:sz w:val="28"/>
          <w:szCs w:val="28"/>
        </w:rPr>
        <w:t xml:space="preserve">– </w:t>
      </w:r>
      <w:r w:rsidR="000104CE">
        <w:rPr>
          <w:rFonts w:ascii="Times New Roman" w:hAnsi="Times New Roman" w:cs="Times New Roman"/>
          <w:sz w:val="28"/>
          <w:szCs w:val="28"/>
        </w:rPr>
        <w:t>9,7</w:t>
      </w:r>
      <w:r w:rsidRPr="001C6764">
        <w:rPr>
          <w:rFonts w:ascii="Times New Roman" w:hAnsi="Times New Roman" w:cs="Times New Roman"/>
          <w:sz w:val="28"/>
          <w:szCs w:val="28"/>
        </w:rPr>
        <w:t>%;</w:t>
      </w:r>
    </w:p>
    <w:p w:rsidR="005B432C" w:rsidRPr="001C6764" w:rsidRDefault="005B432C" w:rsidP="000D36E4">
      <w:pPr>
        <w:pStyle w:val="a4"/>
        <w:numPr>
          <w:ilvl w:val="0"/>
          <w:numId w:val="14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C6764">
        <w:rPr>
          <w:rFonts w:ascii="Times New Roman" w:hAnsi="Times New Roman"/>
          <w:sz w:val="28"/>
          <w:szCs w:val="28"/>
        </w:rPr>
        <w:t xml:space="preserve">медицинскую помощь оказывают: центральная районная больница, расположенная в райцентре,  </w:t>
      </w:r>
      <w:r w:rsidR="000104CE">
        <w:rPr>
          <w:rFonts w:ascii="Times New Roman" w:hAnsi="Times New Roman"/>
          <w:sz w:val="28"/>
          <w:szCs w:val="28"/>
        </w:rPr>
        <w:t>27 фельдшерско-акушерских пунктов</w:t>
      </w:r>
      <w:r w:rsidRPr="001C6764">
        <w:rPr>
          <w:rFonts w:ascii="Times New Roman" w:hAnsi="Times New Roman"/>
          <w:sz w:val="28"/>
          <w:szCs w:val="28"/>
        </w:rPr>
        <w:t>;</w:t>
      </w:r>
    </w:p>
    <w:p w:rsidR="005B432C" w:rsidRPr="001C6764" w:rsidRDefault="005B432C" w:rsidP="000D36E4">
      <w:pPr>
        <w:pStyle w:val="a4"/>
        <w:numPr>
          <w:ilvl w:val="0"/>
          <w:numId w:val="14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C6764">
        <w:rPr>
          <w:rFonts w:ascii="Times New Roman" w:hAnsi="Times New Roman"/>
          <w:sz w:val="28"/>
          <w:szCs w:val="28"/>
        </w:rPr>
        <w:t>охват населения флюорографическим обследованием- 9</w:t>
      </w:r>
      <w:r w:rsidR="000104CE">
        <w:rPr>
          <w:rFonts w:ascii="Times New Roman" w:hAnsi="Times New Roman"/>
          <w:sz w:val="28"/>
          <w:szCs w:val="28"/>
        </w:rPr>
        <w:t>5</w:t>
      </w:r>
      <w:r w:rsidRPr="001C6764">
        <w:rPr>
          <w:rFonts w:ascii="Times New Roman" w:hAnsi="Times New Roman"/>
          <w:sz w:val="28"/>
          <w:szCs w:val="28"/>
        </w:rPr>
        <w:t>,</w:t>
      </w:r>
      <w:r w:rsidR="000104CE">
        <w:rPr>
          <w:rFonts w:ascii="Times New Roman" w:hAnsi="Times New Roman"/>
          <w:sz w:val="28"/>
          <w:szCs w:val="28"/>
        </w:rPr>
        <w:t>1</w:t>
      </w:r>
      <w:r w:rsidRPr="001C6764">
        <w:rPr>
          <w:rFonts w:ascii="Times New Roman" w:hAnsi="Times New Roman"/>
          <w:sz w:val="28"/>
          <w:szCs w:val="28"/>
        </w:rPr>
        <w:t xml:space="preserve"> %;</w:t>
      </w:r>
    </w:p>
    <w:p w:rsidR="005B432C" w:rsidRDefault="005B432C" w:rsidP="000D36E4">
      <w:pPr>
        <w:pStyle w:val="a4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764">
        <w:rPr>
          <w:rFonts w:ascii="Times New Roman" w:hAnsi="Times New Roman"/>
          <w:sz w:val="28"/>
          <w:szCs w:val="28"/>
        </w:rPr>
        <w:t>- удовлетворенность населения качеством представляемой медицинской помощи – 9</w:t>
      </w:r>
      <w:r w:rsidR="000104CE">
        <w:rPr>
          <w:rFonts w:ascii="Times New Roman" w:hAnsi="Times New Roman"/>
          <w:sz w:val="28"/>
          <w:szCs w:val="28"/>
        </w:rPr>
        <w:t>4,2</w:t>
      </w:r>
      <w:r w:rsidRPr="001C6764">
        <w:rPr>
          <w:rFonts w:ascii="Times New Roman" w:hAnsi="Times New Roman"/>
          <w:sz w:val="28"/>
          <w:szCs w:val="28"/>
        </w:rPr>
        <w:t xml:space="preserve"> % (по Республике Татарстан – 71,26%);</w:t>
      </w:r>
    </w:p>
    <w:p w:rsidR="005B432C" w:rsidRPr="001C6764" w:rsidRDefault="005B432C" w:rsidP="000D36E4">
      <w:pPr>
        <w:pStyle w:val="a4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C6764">
        <w:rPr>
          <w:rFonts w:ascii="Times New Roman" w:hAnsi="Times New Roman"/>
          <w:sz w:val="28"/>
          <w:szCs w:val="28"/>
        </w:rPr>
        <w:t>- обеспеченность района объектами системы здравоохранения – 100%;</w:t>
      </w:r>
    </w:p>
    <w:p w:rsidR="005B432C" w:rsidRPr="001C6764" w:rsidRDefault="005B432C" w:rsidP="000D36E4">
      <w:pPr>
        <w:pStyle w:val="a4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764">
        <w:rPr>
          <w:rFonts w:ascii="Times New Roman" w:hAnsi="Times New Roman"/>
          <w:sz w:val="28"/>
          <w:szCs w:val="28"/>
        </w:rPr>
        <w:t>- изношенность оборудования составляет 69% (рентгенаппарат, флюорограф), отсутствие оборудования (маммографа, необходимого для ранней диагностики рака молочной железы).</w:t>
      </w:r>
    </w:p>
    <w:p w:rsidR="005B432C" w:rsidRPr="001F21E6" w:rsidRDefault="00CF3411" w:rsidP="000D36E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E6">
        <w:rPr>
          <w:rFonts w:ascii="Times New Roman" w:hAnsi="Times New Roman" w:cs="Times New Roman"/>
          <w:sz w:val="28"/>
          <w:szCs w:val="28"/>
        </w:rPr>
        <w:t>Для улучшения состояния системы здравоохранения важно решить следующие проблемы:</w:t>
      </w:r>
    </w:p>
    <w:p w:rsidR="005B432C" w:rsidRPr="001C6764" w:rsidRDefault="005B432C" w:rsidP="000D36E4">
      <w:pPr>
        <w:pStyle w:val="a4"/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>недостаточное качество предоставляемых услуг и уровень системы здравоохранения;</w:t>
      </w:r>
    </w:p>
    <w:p w:rsidR="005B432C" w:rsidRPr="001C6764" w:rsidRDefault="005B432C" w:rsidP="000D36E4">
      <w:pPr>
        <w:numPr>
          <w:ilvl w:val="0"/>
          <w:numId w:val="14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6764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высокая смертность населения по причине болезней системы кровообращения и онкологических заболеваний;</w:t>
      </w:r>
    </w:p>
    <w:p w:rsidR="005B432C" w:rsidRPr="001C6764" w:rsidRDefault="005B432C" w:rsidP="000D36E4">
      <w:pPr>
        <w:numPr>
          <w:ilvl w:val="0"/>
          <w:numId w:val="14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6764">
        <w:rPr>
          <w:rFonts w:ascii="Times New Roman" w:eastAsia="Times New Roman" w:hAnsi="Times New Roman" w:cs="Times New Roman"/>
          <w:sz w:val="28"/>
          <w:szCs w:val="20"/>
          <w:lang w:eastAsia="ru-RU"/>
        </w:rPr>
        <w:t>недостаточное кадровое обеспечение врачебного звена системы здравоохранения;</w:t>
      </w:r>
    </w:p>
    <w:p w:rsidR="005B432C" w:rsidRPr="001C6764" w:rsidRDefault="005B432C" w:rsidP="000D36E4">
      <w:pPr>
        <w:numPr>
          <w:ilvl w:val="0"/>
          <w:numId w:val="14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6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материально-техническое оснащение системы здравоохранения.</w:t>
      </w:r>
    </w:p>
    <w:p w:rsidR="005B432C" w:rsidRPr="001F21E6" w:rsidRDefault="005B432C" w:rsidP="000D36E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E6">
        <w:rPr>
          <w:rFonts w:ascii="Times New Roman" w:hAnsi="Times New Roman" w:cs="Times New Roman"/>
          <w:sz w:val="28"/>
          <w:szCs w:val="28"/>
        </w:rPr>
        <w:t>Целевое видение и результаты</w:t>
      </w:r>
    </w:p>
    <w:p w:rsidR="005B432C" w:rsidRPr="001C6764" w:rsidRDefault="005B432C" w:rsidP="000D36E4">
      <w:pPr>
        <w:pStyle w:val="a4"/>
        <w:numPr>
          <w:ilvl w:val="0"/>
          <w:numId w:val="14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>оптимальное качество услуг и максимальный уровень развития системы здравоохранения и как следствие улучшение рейтинга ГАУЗ «</w:t>
      </w:r>
      <w:r w:rsidR="00D0386C">
        <w:rPr>
          <w:rFonts w:ascii="Times New Roman" w:hAnsi="Times New Roman" w:cs="Times New Roman"/>
          <w:sz w:val="28"/>
          <w:szCs w:val="28"/>
        </w:rPr>
        <w:t>Атнин</w:t>
      </w:r>
      <w:r w:rsidRPr="001C6764">
        <w:rPr>
          <w:rFonts w:ascii="Times New Roman" w:hAnsi="Times New Roman" w:cs="Times New Roman"/>
          <w:sz w:val="28"/>
          <w:szCs w:val="28"/>
        </w:rPr>
        <w:t>ская ЦРБ»;</w:t>
      </w:r>
    </w:p>
    <w:p w:rsidR="005B432C" w:rsidRPr="001C6764" w:rsidRDefault="005B432C" w:rsidP="000D36E4">
      <w:pPr>
        <w:pStyle w:val="a4"/>
        <w:numPr>
          <w:ilvl w:val="0"/>
          <w:numId w:val="14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 xml:space="preserve">уменьшение смертности до показателя </w:t>
      </w:r>
      <w:r w:rsidR="008362F7">
        <w:rPr>
          <w:rFonts w:ascii="Times New Roman" w:hAnsi="Times New Roman" w:cs="Times New Roman"/>
          <w:sz w:val="28"/>
          <w:szCs w:val="28"/>
        </w:rPr>
        <w:t>15,3</w:t>
      </w:r>
      <w:r w:rsidRPr="001C6764">
        <w:rPr>
          <w:rFonts w:ascii="Times New Roman" w:hAnsi="Times New Roman" w:cs="Times New Roman"/>
          <w:sz w:val="28"/>
          <w:szCs w:val="28"/>
        </w:rPr>
        <w:t xml:space="preserve"> на 1000 населения с учетом корректировки среднереспубликанских показателей;</w:t>
      </w:r>
    </w:p>
    <w:p w:rsidR="005B432C" w:rsidRPr="001C6764" w:rsidRDefault="005B432C" w:rsidP="000D36E4">
      <w:pPr>
        <w:pStyle w:val="a4"/>
        <w:numPr>
          <w:ilvl w:val="0"/>
          <w:numId w:val="14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>кадровое обеспечение – 100% (поддержание количества врачей на уровне 45 чел.).</w:t>
      </w:r>
    </w:p>
    <w:p w:rsidR="005B432C" w:rsidRPr="001C6764" w:rsidRDefault="005B432C" w:rsidP="000D36E4">
      <w:pPr>
        <w:pStyle w:val="a4"/>
        <w:numPr>
          <w:ilvl w:val="0"/>
          <w:numId w:val="14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>введение в системе здравоохранения системы аутсорсинга.</w:t>
      </w:r>
    </w:p>
    <w:p w:rsidR="005B432C" w:rsidRPr="001F21E6" w:rsidRDefault="00CF3411" w:rsidP="000D36E4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E6">
        <w:rPr>
          <w:rFonts w:ascii="Times New Roman" w:hAnsi="Times New Roman" w:cs="Times New Roman"/>
          <w:sz w:val="28"/>
          <w:szCs w:val="28"/>
        </w:rPr>
        <w:t>Мероприятия, направленные на решения проблем:</w:t>
      </w:r>
    </w:p>
    <w:p w:rsidR="005B432C" w:rsidRPr="001C6764" w:rsidRDefault="005B432C" w:rsidP="000D36E4">
      <w:pPr>
        <w:pStyle w:val="a4"/>
        <w:numPr>
          <w:ilvl w:val="0"/>
          <w:numId w:val="14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 xml:space="preserve">привлечение специалистов, в том числе молодых для работы в районной больнице – </w:t>
      </w:r>
      <w:r w:rsidR="000104CE">
        <w:rPr>
          <w:rFonts w:ascii="Times New Roman" w:hAnsi="Times New Roman" w:cs="Times New Roman"/>
          <w:sz w:val="28"/>
          <w:szCs w:val="28"/>
        </w:rPr>
        <w:t>3</w:t>
      </w:r>
      <w:r w:rsidRPr="001C6764">
        <w:rPr>
          <w:rFonts w:ascii="Times New Roman" w:hAnsi="Times New Roman" w:cs="Times New Roman"/>
          <w:sz w:val="28"/>
          <w:szCs w:val="28"/>
        </w:rPr>
        <w:t xml:space="preserve"> чел. ежегодно;</w:t>
      </w:r>
    </w:p>
    <w:p w:rsidR="005B432C" w:rsidRPr="001C6764" w:rsidRDefault="005B432C" w:rsidP="000D36E4">
      <w:pPr>
        <w:pStyle w:val="a4"/>
        <w:numPr>
          <w:ilvl w:val="0"/>
          <w:numId w:val="14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 xml:space="preserve">организация целевого обучения специалистов по необходимым направлениям – </w:t>
      </w:r>
      <w:r w:rsidR="000104CE">
        <w:rPr>
          <w:rFonts w:ascii="Times New Roman" w:hAnsi="Times New Roman" w:cs="Times New Roman"/>
          <w:sz w:val="28"/>
          <w:szCs w:val="28"/>
        </w:rPr>
        <w:t>2</w:t>
      </w:r>
      <w:r w:rsidRPr="001C6764">
        <w:rPr>
          <w:rFonts w:ascii="Times New Roman" w:hAnsi="Times New Roman" w:cs="Times New Roman"/>
          <w:sz w:val="28"/>
          <w:szCs w:val="28"/>
        </w:rPr>
        <w:t xml:space="preserve"> чел. ежегодно;</w:t>
      </w:r>
    </w:p>
    <w:p w:rsidR="005B432C" w:rsidRPr="001C6764" w:rsidRDefault="005B432C" w:rsidP="000D36E4">
      <w:pPr>
        <w:pStyle w:val="a4"/>
        <w:numPr>
          <w:ilvl w:val="0"/>
          <w:numId w:val="14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 xml:space="preserve">обновление парка машин скорой медицинской помощи – </w:t>
      </w:r>
      <w:r w:rsidR="004D072C">
        <w:rPr>
          <w:rFonts w:ascii="Times New Roman" w:hAnsi="Times New Roman" w:cs="Times New Roman"/>
          <w:sz w:val="28"/>
          <w:szCs w:val="28"/>
        </w:rPr>
        <w:t>2</w:t>
      </w:r>
      <w:r w:rsidRPr="001C6764">
        <w:rPr>
          <w:rFonts w:ascii="Times New Roman" w:hAnsi="Times New Roman" w:cs="Times New Roman"/>
          <w:sz w:val="28"/>
          <w:szCs w:val="28"/>
        </w:rPr>
        <w:t xml:space="preserve"> машины ежегодно;</w:t>
      </w:r>
    </w:p>
    <w:p w:rsidR="005B432C" w:rsidRPr="001C6764" w:rsidRDefault="005B432C" w:rsidP="000D36E4">
      <w:pPr>
        <w:pStyle w:val="a4"/>
        <w:numPr>
          <w:ilvl w:val="0"/>
          <w:numId w:val="14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>строительство жилья для врачей-специалистов (1230 м</w:t>
      </w:r>
      <w:r w:rsidRPr="001C67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C6764">
        <w:rPr>
          <w:rFonts w:ascii="Times New Roman" w:hAnsi="Times New Roman" w:cs="Times New Roman"/>
          <w:sz w:val="28"/>
          <w:szCs w:val="28"/>
        </w:rPr>
        <w:t>);</w:t>
      </w:r>
    </w:p>
    <w:p w:rsidR="005B432C" w:rsidRPr="001C6764" w:rsidRDefault="005B432C" w:rsidP="000D36E4">
      <w:pPr>
        <w:pStyle w:val="a4"/>
        <w:numPr>
          <w:ilvl w:val="0"/>
          <w:numId w:val="14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>оснащение необходимым оборудованием больницы по заявке;</w:t>
      </w:r>
    </w:p>
    <w:p w:rsidR="005B432C" w:rsidRPr="001C6764" w:rsidRDefault="005B432C" w:rsidP="000D36E4">
      <w:pPr>
        <w:pStyle w:val="a4"/>
        <w:numPr>
          <w:ilvl w:val="0"/>
          <w:numId w:val="14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>обновление лабораторного и инструментального оборудования – 10% ежегодно;</w:t>
      </w:r>
    </w:p>
    <w:p w:rsidR="005B432C" w:rsidRPr="001C6764" w:rsidRDefault="005B432C" w:rsidP="000D36E4">
      <w:pPr>
        <w:pStyle w:val="a4"/>
        <w:numPr>
          <w:ilvl w:val="0"/>
          <w:numId w:val="14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>проведение мероприятий по профилактике здорового образа жизни среди населения района;</w:t>
      </w:r>
    </w:p>
    <w:p w:rsidR="005B432C" w:rsidRPr="001C6764" w:rsidRDefault="005B432C" w:rsidP="000D36E4">
      <w:pPr>
        <w:pStyle w:val="a4"/>
        <w:numPr>
          <w:ilvl w:val="0"/>
          <w:numId w:val="14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>организация электронных записей;</w:t>
      </w:r>
    </w:p>
    <w:p w:rsidR="005B432C" w:rsidRPr="001C6764" w:rsidRDefault="005B432C" w:rsidP="000D36E4">
      <w:pPr>
        <w:pStyle w:val="a4"/>
        <w:numPr>
          <w:ilvl w:val="0"/>
          <w:numId w:val="14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>постоянный мониторинг качества оказанной медицинской помощи.</w:t>
      </w:r>
    </w:p>
    <w:p w:rsidR="005B432C" w:rsidRDefault="005B432C" w:rsidP="005B432C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32C" w:rsidRDefault="00193766" w:rsidP="000D36E4">
      <w:pPr>
        <w:tabs>
          <w:tab w:val="left" w:pos="-567"/>
        </w:tabs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B432C">
        <w:rPr>
          <w:rFonts w:ascii="Times New Roman" w:hAnsi="Times New Roman" w:cs="Times New Roman"/>
          <w:b/>
          <w:sz w:val="28"/>
          <w:szCs w:val="28"/>
        </w:rPr>
        <w:t xml:space="preserve">.4 </w:t>
      </w:r>
      <w:r w:rsidR="005B432C" w:rsidRPr="00B47BCB">
        <w:rPr>
          <w:rFonts w:ascii="Times New Roman" w:hAnsi="Times New Roman" w:cs="Times New Roman"/>
          <w:b/>
          <w:sz w:val="28"/>
          <w:szCs w:val="28"/>
        </w:rPr>
        <w:t>Культура, доступная всем</w:t>
      </w:r>
    </w:p>
    <w:p w:rsidR="001F4974" w:rsidRDefault="001F4974" w:rsidP="000D36E4">
      <w:pPr>
        <w:pStyle w:val="a3"/>
        <w:tabs>
          <w:tab w:val="left" w:pos="284"/>
          <w:tab w:val="left" w:pos="993"/>
        </w:tabs>
        <w:kinsoku w:val="0"/>
        <w:overflowPunct w:val="0"/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Культура является основой жизни и духовного развития нации. В условиях  современного развития общества эффективное управление культурой становится основополагающим фактором вдохновения и созидания.</w:t>
      </w:r>
    </w:p>
    <w:p w:rsidR="001F4974" w:rsidRDefault="001F4974" w:rsidP="000D36E4">
      <w:pPr>
        <w:pStyle w:val="a3"/>
        <w:tabs>
          <w:tab w:val="left" w:pos="284"/>
          <w:tab w:val="left" w:pos="993"/>
        </w:tabs>
        <w:kinsoku w:val="0"/>
        <w:overflowPunct w:val="0"/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Задачей муниципальной политики в сфере развития культуры и укрепления духовности является повышение культурного уровня населения.</w:t>
      </w:r>
    </w:p>
    <w:p w:rsidR="001F4974" w:rsidRPr="001F21E6" w:rsidRDefault="001F4974" w:rsidP="000D36E4">
      <w:pPr>
        <w:pStyle w:val="a4"/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1F21E6">
        <w:rPr>
          <w:rFonts w:ascii="Times New Roman" w:hAnsi="Times New Roman"/>
          <w:sz w:val="28"/>
          <w:szCs w:val="28"/>
        </w:rPr>
        <w:t>Текущая ситуация в сфере культуры на 01.01.2016 года</w:t>
      </w:r>
    </w:p>
    <w:p w:rsidR="001F4974" w:rsidRDefault="001F4974" w:rsidP="000D36E4">
      <w:pPr>
        <w:pStyle w:val="a4"/>
        <w:numPr>
          <w:ilvl w:val="0"/>
          <w:numId w:val="56"/>
        </w:numPr>
        <w:shd w:val="clear" w:color="auto" w:fill="FFFFFF" w:themeFill="background1"/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кадровый состав – </w:t>
      </w:r>
      <w:r w:rsidR="00940D67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</w:rPr>
        <w:t xml:space="preserve"> чел. (вместе с техническим персоналом);</w:t>
      </w:r>
    </w:p>
    <w:p w:rsidR="001F4974" w:rsidRDefault="001F4974" w:rsidP="000D36E4">
      <w:pPr>
        <w:pStyle w:val="a4"/>
        <w:numPr>
          <w:ilvl w:val="0"/>
          <w:numId w:val="56"/>
        </w:numPr>
        <w:shd w:val="clear" w:color="auto" w:fill="FFFFFF" w:themeFill="background1"/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показатель среднемесячной номинальной начисленной заработной платы работников учреждений культуры и искусства в 2016 года составил </w:t>
      </w:r>
      <w:r w:rsidR="00DF3D8C">
        <w:rPr>
          <w:rFonts w:ascii="Times New Roman" w:hAnsi="Times New Roman"/>
          <w:sz w:val="28"/>
          <w:szCs w:val="28"/>
        </w:rPr>
        <w:t>17590</w:t>
      </w:r>
      <w:r>
        <w:rPr>
          <w:rFonts w:ascii="Times New Roman" w:hAnsi="Times New Roman"/>
          <w:sz w:val="28"/>
          <w:szCs w:val="28"/>
        </w:rPr>
        <w:t xml:space="preserve"> руб.; </w:t>
      </w:r>
    </w:p>
    <w:p w:rsidR="001F4974" w:rsidRDefault="00845E6E" w:rsidP="000D36E4">
      <w:pPr>
        <w:pStyle w:val="afb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1F4974">
        <w:rPr>
          <w:sz w:val="28"/>
          <w:szCs w:val="28"/>
        </w:rPr>
        <w:t xml:space="preserve">общее количество объекты культуры – </w:t>
      </w:r>
      <w:r w:rsidR="00CE443A">
        <w:rPr>
          <w:sz w:val="28"/>
          <w:szCs w:val="28"/>
        </w:rPr>
        <w:t>61</w:t>
      </w:r>
      <w:r w:rsidR="001F4974">
        <w:rPr>
          <w:sz w:val="28"/>
          <w:szCs w:val="28"/>
        </w:rPr>
        <w:t xml:space="preserve"> клубных учреждений района (</w:t>
      </w:r>
      <w:r w:rsidR="00CE443A">
        <w:rPr>
          <w:sz w:val="28"/>
          <w:szCs w:val="28"/>
        </w:rPr>
        <w:t>13 – сельских домов культуры</w:t>
      </w:r>
      <w:r w:rsidR="00CE443A">
        <w:rPr>
          <w:sz w:val="28"/>
          <w:szCs w:val="28"/>
          <w:lang w:val="ru-RU"/>
        </w:rPr>
        <w:t>,</w:t>
      </w:r>
      <w:r w:rsidR="00CE443A">
        <w:rPr>
          <w:sz w:val="28"/>
          <w:szCs w:val="28"/>
        </w:rPr>
        <w:t>2</w:t>
      </w:r>
      <w:r w:rsidR="00CE443A">
        <w:rPr>
          <w:sz w:val="28"/>
          <w:szCs w:val="28"/>
          <w:lang w:val="ru-RU"/>
        </w:rPr>
        <w:t>6</w:t>
      </w:r>
      <w:r w:rsidR="00CE443A" w:rsidRPr="00C8307C">
        <w:rPr>
          <w:sz w:val="28"/>
          <w:szCs w:val="28"/>
        </w:rPr>
        <w:t xml:space="preserve"> – сельских клубов</w:t>
      </w:r>
      <w:r w:rsidR="00CE443A">
        <w:rPr>
          <w:sz w:val="28"/>
          <w:szCs w:val="28"/>
          <w:lang w:val="ru-RU"/>
        </w:rPr>
        <w:t>,</w:t>
      </w:r>
      <w:r w:rsidR="00CE443A">
        <w:rPr>
          <w:sz w:val="28"/>
          <w:szCs w:val="28"/>
        </w:rPr>
        <w:t>1</w:t>
      </w:r>
      <w:r w:rsidR="00CE443A" w:rsidRPr="00C8307C">
        <w:rPr>
          <w:sz w:val="28"/>
          <w:szCs w:val="28"/>
        </w:rPr>
        <w:t xml:space="preserve"> – РДК</w:t>
      </w:r>
      <w:r w:rsidR="00CE443A">
        <w:rPr>
          <w:sz w:val="28"/>
          <w:szCs w:val="28"/>
          <w:lang w:val="ru-RU"/>
        </w:rPr>
        <w:t>,</w:t>
      </w:r>
      <w:r w:rsidR="00CE443A">
        <w:rPr>
          <w:sz w:val="28"/>
          <w:szCs w:val="28"/>
        </w:rPr>
        <w:t>3</w:t>
      </w:r>
      <w:r w:rsidR="00CE443A" w:rsidRPr="00C8307C">
        <w:rPr>
          <w:sz w:val="28"/>
          <w:szCs w:val="28"/>
        </w:rPr>
        <w:t xml:space="preserve"> – музей</w:t>
      </w:r>
      <w:r w:rsidR="00CE443A">
        <w:rPr>
          <w:sz w:val="28"/>
          <w:szCs w:val="28"/>
          <w:lang w:val="ru-RU"/>
        </w:rPr>
        <w:t>,</w:t>
      </w:r>
      <w:r w:rsidR="00CE443A">
        <w:rPr>
          <w:sz w:val="28"/>
          <w:szCs w:val="28"/>
        </w:rPr>
        <w:t>1</w:t>
      </w:r>
      <w:r w:rsidR="00CE443A" w:rsidRPr="00C8307C">
        <w:rPr>
          <w:sz w:val="28"/>
          <w:szCs w:val="28"/>
        </w:rPr>
        <w:t xml:space="preserve"> – центральная библиотека</w:t>
      </w:r>
      <w:r w:rsidR="00CE443A">
        <w:rPr>
          <w:sz w:val="28"/>
          <w:szCs w:val="28"/>
          <w:lang w:val="ru-RU"/>
        </w:rPr>
        <w:t>,</w:t>
      </w:r>
      <w:r w:rsidR="00CE443A">
        <w:rPr>
          <w:sz w:val="28"/>
          <w:szCs w:val="28"/>
        </w:rPr>
        <w:t>1</w:t>
      </w:r>
      <w:r w:rsidR="00CE443A" w:rsidRPr="00C8307C">
        <w:rPr>
          <w:sz w:val="28"/>
          <w:szCs w:val="28"/>
        </w:rPr>
        <w:t xml:space="preserve"> – центральная детская библиотека</w:t>
      </w:r>
      <w:r w:rsidR="00CE443A">
        <w:rPr>
          <w:sz w:val="28"/>
          <w:szCs w:val="28"/>
          <w:lang w:val="ru-RU"/>
        </w:rPr>
        <w:t>,</w:t>
      </w:r>
      <w:r w:rsidR="00CE443A">
        <w:rPr>
          <w:sz w:val="28"/>
          <w:szCs w:val="28"/>
        </w:rPr>
        <w:t>18</w:t>
      </w:r>
      <w:r w:rsidR="00CE443A" w:rsidRPr="00C8307C">
        <w:rPr>
          <w:sz w:val="28"/>
          <w:szCs w:val="28"/>
        </w:rPr>
        <w:t xml:space="preserve"> – сельских филиалов ЦБС</w:t>
      </w:r>
      <w:r w:rsidR="00CE443A">
        <w:rPr>
          <w:sz w:val="28"/>
          <w:szCs w:val="28"/>
          <w:lang w:val="ru-RU"/>
        </w:rPr>
        <w:t xml:space="preserve">, </w:t>
      </w:r>
      <w:r w:rsidR="00CE443A">
        <w:rPr>
          <w:sz w:val="28"/>
          <w:szCs w:val="28"/>
        </w:rPr>
        <w:t>3 – народных  коллективов</w:t>
      </w:r>
      <w:r w:rsidR="00CE443A">
        <w:rPr>
          <w:sz w:val="28"/>
          <w:szCs w:val="28"/>
          <w:lang w:val="ru-RU"/>
        </w:rPr>
        <w:t>,</w:t>
      </w:r>
      <w:r w:rsidR="00CE443A">
        <w:rPr>
          <w:sz w:val="28"/>
          <w:szCs w:val="28"/>
        </w:rPr>
        <w:t>драматический театр</w:t>
      </w:r>
      <w:r w:rsidR="00CE443A">
        <w:rPr>
          <w:sz w:val="28"/>
          <w:szCs w:val="28"/>
          <w:lang w:val="ru-RU"/>
        </w:rPr>
        <w:t>)</w:t>
      </w:r>
      <w:r w:rsidR="001F4974">
        <w:rPr>
          <w:sz w:val="28"/>
          <w:szCs w:val="28"/>
        </w:rPr>
        <w:t>;</w:t>
      </w:r>
    </w:p>
    <w:p w:rsidR="001F4974" w:rsidRPr="001F21E6" w:rsidRDefault="00CF3411" w:rsidP="000D36E4">
      <w:pPr>
        <w:pStyle w:val="a4"/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1F21E6">
        <w:rPr>
          <w:rFonts w:ascii="Times New Roman" w:hAnsi="Times New Roman"/>
          <w:sz w:val="28"/>
          <w:szCs w:val="28"/>
        </w:rPr>
        <w:t>Для успешной реализации политики в сфере культуры</w:t>
      </w:r>
      <w:r w:rsidR="00041C9A">
        <w:rPr>
          <w:rFonts w:ascii="Times New Roman" w:hAnsi="Times New Roman"/>
          <w:sz w:val="28"/>
          <w:szCs w:val="28"/>
        </w:rPr>
        <w:t xml:space="preserve"> в рамках Стратегии АМР планируется решить</w:t>
      </w:r>
      <w:r w:rsidRPr="001F21E6">
        <w:rPr>
          <w:rFonts w:ascii="Times New Roman" w:hAnsi="Times New Roman"/>
          <w:sz w:val="28"/>
          <w:szCs w:val="28"/>
        </w:rPr>
        <w:t xml:space="preserve"> ряд </w:t>
      </w:r>
      <w:r w:rsidR="00041C9A">
        <w:rPr>
          <w:rFonts w:ascii="Times New Roman" w:hAnsi="Times New Roman"/>
          <w:sz w:val="28"/>
          <w:szCs w:val="28"/>
        </w:rPr>
        <w:t>основных проблем</w:t>
      </w:r>
      <w:r w:rsidRPr="001F21E6">
        <w:rPr>
          <w:rFonts w:ascii="Times New Roman" w:hAnsi="Times New Roman"/>
          <w:sz w:val="28"/>
          <w:szCs w:val="28"/>
        </w:rPr>
        <w:t>:</w:t>
      </w:r>
    </w:p>
    <w:p w:rsidR="001F4974" w:rsidRDefault="001F4974" w:rsidP="000D36E4">
      <w:pPr>
        <w:pStyle w:val="a4"/>
        <w:numPr>
          <w:ilvl w:val="0"/>
          <w:numId w:val="57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недостаточный уровень и системность мер в направлении сохранения и преумножения культурного наследия;</w:t>
      </w:r>
    </w:p>
    <w:p w:rsidR="001F4974" w:rsidRDefault="001F4974" w:rsidP="000D36E4">
      <w:pPr>
        <w:pStyle w:val="a4"/>
        <w:numPr>
          <w:ilvl w:val="0"/>
          <w:numId w:val="57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системного подхода в мероприятиях, направленных на сохранение, восстановление культурных ценностей и дальнейшего развития культурной образованности;</w:t>
      </w:r>
    </w:p>
    <w:p w:rsidR="001F4974" w:rsidRDefault="001F4974" w:rsidP="000D36E4">
      <w:pPr>
        <w:pStyle w:val="a4"/>
        <w:numPr>
          <w:ilvl w:val="0"/>
          <w:numId w:val="57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условий для развития творчески ориентированной личности;</w:t>
      </w:r>
    </w:p>
    <w:p w:rsidR="001F4974" w:rsidRDefault="001F4974" w:rsidP="000D36E4">
      <w:pPr>
        <w:pStyle w:val="a4"/>
        <w:numPr>
          <w:ilvl w:val="0"/>
          <w:numId w:val="57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модернизация системы библиотечного обслуживания;</w:t>
      </w:r>
    </w:p>
    <w:p w:rsidR="001F4974" w:rsidRDefault="001F4974" w:rsidP="000D36E4">
      <w:pPr>
        <w:pStyle w:val="a4"/>
        <w:numPr>
          <w:ilvl w:val="0"/>
          <w:numId w:val="57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недостаточное знание жителей об историческом наследии родного края;</w:t>
      </w:r>
    </w:p>
    <w:p w:rsidR="001F4974" w:rsidRDefault="001F4974" w:rsidP="000D36E4">
      <w:pPr>
        <w:pStyle w:val="a4"/>
        <w:numPr>
          <w:ilvl w:val="0"/>
          <w:numId w:val="57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плохая освещённость туристических возможностей </w:t>
      </w:r>
      <w:r w:rsidR="008F1976">
        <w:rPr>
          <w:rFonts w:ascii="Times New Roman" w:hAnsi="Times New Roman" w:cs="Times New Roman"/>
          <w:sz w:val="28"/>
          <w:szCs w:val="40"/>
        </w:rPr>
        <w:t>АМР;</w:t>
      </w:r>
    </w:p>
    <w:p w:rsidR="001F4974" w:rsidRDefault="001F4974" w:rsidP="000D36E4">
      <w:pPr>
        <w:pStyle w:val="a4"/>
        <w:numPr>
          <w:ilvl w:val="0"/>
          <w:numId w:val="58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недостаточное обеспечение сферы культуры специалистами;</w:t>
      </w:r>
    </w:p>
    <w:p w:rsidR="001F4974" w:rsidRPr="001F21E6" w:rsidRDefault="001F4974" w:rsidP="000D36E4">
      <w:pPr>
        <w:tabs>
          <w:tab w:val="left" w:pos="993"/>
        </w:tabs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1F21E6">
        <w:rPr>
          <w:rFonts w:ascii="Times New Roman" w:hAnsi="Times New Roman"/>
          <w:sz w:val="28"/>
          <w:szCs w:val="28"/>
        </w:rPr>
        <w:t>Целевое видение и результаты</w:t>
      </w:r>
    </w:p>
    <w:p w:rsidR="001F4974" w:rsidRDefault="001F4974" w:rsidP="000D36E4">
      <w:pPr>
        <w:pStyle w:val="a4"/>
        <w:numPr>
          <w:ilvl w:val="0"/>
          <w:numId w:val="57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уровень и системность мер в направлении сохранения и преумножения культурного наследия, и обеспечение его доступности;</w:t>
      </w:r>
    </w:p>
    <w:p w:rsidR="001F4974" w:rsidRDefault="001F4974" w:rsidP="000D36E4">
      <w:pPr>
        <w:pStyle w:val="a4"/>
        <w:numPr>
          <w:ilvl w:val="0"/>
          <w:numId w:val="57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в сохранении этнокультурной самобытности, укрепление межнациональных культурных связей жителей района;</w:t>
      </w:r>
    </w:p>
    <w:p w:rsidR="001F4974" w:rsidRDefault="001F4974" w:rsidP="000D36E4">
      <w:pPr>
        <w:pStyle w:val="a4"/>
        <w:numPr>
          <w:ilvl w:val="0"/>
          <w:numId w:val="59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сферы культуры специалистами – 100%;</w:t>
      </w:r>
    </w:p>
    <w:p w:rsidR="001F4974" w:rsidRDefault="001F4974" w:rsidP="000D36E4">
      <w:pPr>
        <w:pStyle w:val="a4"/>
        <w:numPr>
          <w:ilvl w:val="0"/>
          <w:numId w:val="59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площадок в селах для творческой самореализации жителей района;</w:t>
      </w:r>
    </w:p>
    <w:p w:rsidR="001F4974" w:rsidRDefault="001F4974" w:rsidP="000D36E4">
      <w:pPr>
        <w:pStyle w:val="a4"/>
        <w:numPr>
          <w:ilvl w:val="0"/>
          <w:numId w:val="59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параллельный полный перевод библиотек на электронный носитель;</w:t>
      </w:r>
    </w:p>
    <w:p w:rsidR="001F4974" w:rsidRDefault="001F4974" w:rsidP="000D36E4">
      <w:pPr>
        <w:pStyle w:val="a4"/>
        <w:numPr>
          <w:ilvl w:val="0"/>
          <w:numId w:val="59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экспозиций в каждом сельском поселении;</w:t>
      </w:r>
    </w:p>
    <w:p w:rsidR="001F4974" w:rsidRDefault="001F4974" w:rsidP="000D36E4">
      <w:pPr>
        <w:pStyle w:val="a4"/>
        <w:numPr>
          <w:ilvl w:val="0"/>
          <w:numId w:val="59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компьютеризация и подключение культурно-досуговых учреждений района к сети Интернет – 100%;</w:t>
      </w:r>
    </w:p>
    <w:p w:rsidR="001F4974" w:rsidRDefault="001F4974" w:rsidP="000D36E4">
      <w:pPr>
        <w:pStyle w:val="a4"/>
        <w:numPr>
          <w:ilvl w:val="0"/>
          <w:numId w:val="59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изучение истории </w:t>
      </w:r>
      <w:r w:rsidR="008F1976">
        <w:rPr>
          <w:rFonts w:ascii="Times New Roman" w:hAnsi="Times New Roman" w:cs="Times New Roman"/>
          <w:sz w:val="28"/>
          <w:szCs w:val="40"/>
        </w:rPr>
        <w:t>АМР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F4974" w:rsidRDefault="001F4974" w:rsidP="000D36E4">
      <w:pPr>
        <w:pStyle w:val="a4"/>
        <w:numPr>
          <w:ilvl w:val="0"/>
          <w:numId w:val="59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культурно – познавательного туризма;</w:t>
      </w:r>
    </w:p>
    <w:p w:rsidR="001F4974" w:rsidRDefault="001F4974" w:rsidP="000D36E4">
      <w:pPr>
        <w:tabs>
          <w:tab w:val="left" w:pos="0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Предлагаемые действия призваны созданию привлекательной культурной среды, обеспечивающей сохранение наследия и традиций, возможности участия в культурной жизни и творческой самореализации жителя района. </w:t>
      </w:r>
    </w:p>
    <w:p w:rsidR="001F4974" w:rsidRDefault="001F4974" w:rsidP="000D36E4">
      <w:pPr>
        <w:tabs>
          <w:tab w:val="left" w:pos="0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Выделены нескольк</w:t>
      </w:r>
      <w:r w:rsidR="00CE443A">
        <w:rPr>
          <w:rFonts w:ascii="Times New Roman" w:hAnsi="Times New Roman"/>
          <w:sz w:val="28"/>
          <w:szCs w:val="28"/>
        </w:rPr>
        <w:t xml:space="preserve">о направления действий - </w:t>
      </w:r>
      <w:r>
        <w:rPr>
          <w:rFonts w:ascii="Times New Roman" w:hAnsi="Times New Roman"/>
          <w:sz w:val="28"/>
          <w:szCs w:val="28"/>
        </w:rPr>
        <w:t>совокупности мер, реализуемых в рамках подпрограмм:</w:t>
      </w:r>
    </w:p>
    <w:p w:rsidR="001F4974" w:rsidRDefault="001F4974" w:rsidP="000D36E4">
      <w:pPr>
        <w:pStyle w:val="a4"/>
        <w:widowControl w:val="0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кадров для работы в сфере культуры;</w:t>
      </w:r>
    </w:p>
    <w:p w:rsidR="001F4974" w:rsidRDefault="001F4974" w:rsidP="000D36E4">
      <w:pPr>
        <w:pStyle w:val="a4"/>
        <w:widowControl w:val="0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количества классов по направлениям в ДШИ;</w:t>
      </w:r>
    </w:p>
    <w:p w:rsidR="001F4974" w:rsidRDefault="001F4974" w:rsidP="000D36E4">
      <w:pPr>
        <w:pStyle w:val="a4"/>
        <w:widowControl w:val="0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участия детей в зональных, республиканских, российских конкурсах и фестивалях;</w:t>
      </w:r>
    </w:p>
    <w:p w:rsidR="001F4974" w:rsidRDefault="001F4974" w:rsidP="000D36E4">
      <w:pPr>
        <w:pStyle w:val="a4"/>
        <w:widowControl w:val="0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народного творчества, работа над сохранением нематериального культурного наследия;</w:t>
      </w:r>
    </w:p>
    <w:p w:rsidR="001F4974" w:rsidRDefault="001F4974" w:rsidP="000D36E4">
      <w:pPr>
        <w:pStyle w:val="a4"/>
        <w:widowControl w:val="0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жителей района в участии фестивалях творчества;</w:t>
      </w:r>
    </w:p>
    <w:p w:rsidR="001F4974" w:rsidRDefault="001F4974" w:rsidP="000D36E4">
      <w:pPr>
        <w:pStyle w:val="a4"/>
        <w:widowControl w:val="0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изучением истории района, края;</w:t>
      </w:r>
    </w:p>
    <w:p w:rsidR="001F4974" w:rsidRDefault="001F4974" w:rsidP="000D36E4">
      <w:pPr>
        <w:pStyle w:val="a4"/>
        <w:widowControl w:val="0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143" w:hanging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привлекательного образ музея, воспитание патриотического  сознания населения;</w:t>
      </w:r>
    </w:p>
    <w:p w:rsidR="001F4974" w:rsidRDefault="001F4974" w:rsidP="000D36E4">
      <w:pPr>
        <w:pStyle w:val="a4"/>
        <w:widowControl w:val="0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продвижение спектра маршрутов культурного туризма, создание информационно-туристского центра района;</w:t>
      </w:r>
    </w:p>
    <w:p w:rsidR="001F4974" w:rsidRDefault="001F4974" w:rsidP="000D36E4">
      <w:pPr>
        <w:pStyle w:val="a4"/>
        <w:widowControl w:val="0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условий для сохранения, функционирования и развития </w:t>
      </w:r>
      <w:r>
        <w:rPr>
          <w:rFonts w:ascii="Times New Roman" w:hAnsi="Times New Roman"/>
          <w:spacing w:val="7"/>
          <w:sz w:val="28"/>
          <w:szCs w:val="28"/>
        </w:rPr>
        <w:t xml:space="preserve">библиотечного, музейного, архивного, кино-, фото- и иных аналогичных </w:t>
      </w:r>
      <w:r>
        <w:rPr>
          <w:rFonts w:ascii="Times New Roman" w:hAnsi="Times New Roman"/>
          <w:spacing w:val="-1"/>
          <w:sz w:val="28"/>
          <w:szCs w:val="28"/>
        </w:rPr>
        <w:t xml:space="preserve">фондов (реставрация не менее </w:t>
      </w:r>
      <w:r>
        <w:rPr>
          <w:rFonts w:ascii="Times New Roman" w:hAnsi="Times New Roman"/>
          <w:iCs/>
          <w:spacing w:val="-1"/>
          <w:sz w:val="28"/>
          <w:szCs w:val="28"/>
        </w:rPr>
        <w:t xml:space="preserve">5% </w:t>
      </w:r>
      <w:r>
        <w:rPr>
          <w:rFonts w:ascii="Times New Roman" w:hAnsi="Times New Roman"/>
          <w:spacing w:val="-1"/>
          <w:sz w:val="28"/>
          <w:szCs w:val="28"/>
        </w:rPr>
        <w:t>фондов в год);</w:t>
      </w:r>
    </w:p>
    <w:p w:rsidR="001F4974" w:rsidRDefault="001F4974" w:rsidP="000D36E4">
      <w:pPr>
        <w:pStyle w:val="a4"/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МБУ «Дом культуры»</w:t>
      </w:r>
    </w:p>
    <w:p w:rsidR="001F4974" w:rsidRPr="00CE443A" w:rsidRDefault="001F4974" w:rsidP="000D36E4">
      <w:pPr>
        <w:pStyle w:val="a4"/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CE443A">
        <w:rPr>
          <w:rFonts w:ascii="Times New Roman" w:hAnsi="Times New Roman"/>
          <w:sz w:val="28"/>
          <w:szCs w:val="28"/>
        </w:rPr>
        <w:t>Создание условий для повышения качества и разнообразия услуг, предоставляемых в сфере культуры, удовлетворения потребностей в развитии и реализации культурного и духовного потенциала каждой личности.</w:t>
      </w:r>
    </w:p>
    <w:p w:rsidR="001F4974" w:rsidRPr="001F21E6" w:rsidRDefault="001F4974" w:rsidP="000D36E4">
      <w:pPr>
        <w:pStyle w:val="a4"/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1F21E6">
        <w:rPr>
          <w:rFonts w:ascii="Times New Roman" w:hAnsi="Times New Roman"/>
          <w:sz w:val="28"/>
          <w:szCs w:val="28"/>
        </w:rPr>
        <w:t>Задачи:</w:t>
      </w:r>
    </w:p>
    <w:p w:rsidR="001F4974" w:rsidRDefault="001F4974" w:rsidP="000D36E4">
      <w:pPr>
        <w:pStyle w:val="a4"/>
        <w:widowControl w:val="0"/>
        <w:numPr>
          <w:ilvl w:val="0"/>
          <w:numId w:val="6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обеспечение всеобщей доступности культурных благ и повышение качества услуг, предоставляемых учреждениями культуры населению;</w:t>
      </w:r>
    </w:p>
    <w:p w:rsidR="001F4974" w:rsidRDefault="001F4974" w:rsidP="000D36E4">
      <w:pPr>
        <w:pStyle w:val="a4"/>
        <w:widowControl w:val="0"/>
        <w:numPr>
          <w:ilvl w:val="0"/>
          <w:numId w:val="6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сохранение исторического и культурного наследия на территории </w:t>
      </w:r>
      <w:r w:rsidR="008F1976">
        <w:rPr>
          <w:rFonts w:ascii="Times New Roman" w:hAnsi="Times New Roman" w:cs="Times New Roman"/>
          <w:sz w:val="28"/>
          <w:szCs w:val="40"/>
        </w:rPr>
        <w:t>АМР</w:t>
      </w:r>
      <w:r>
        <w:rPr>
          <w:rFonts w:ascii="Times New Roman" w:hAnsi="Times New Roman"/>
          <w:color w:val="000000"/>
          <w:sz w:val="28"/>
          <w:szCs w:val="28"/>
        </w:rPr>
        <w:t xml:space="preserve">;                                       </w:t>
      </w:r>
    </w:p>
    <w:p w:rsidR="001F4974" w:rsidRDefault="001F4974" w:rsidP="000D36E4">
      <w:pPr>
        <w:pStyle w:val="a4"/>
        <w:widowControl w:val="0"/>
        <w:numPr>
          <w:ilvl w:val="0"/>
          <w:numId w:val="6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сохранения и развития традиционной народной культуры, языков, нематериального культурного наследия народов, </w:t>
      </w:r>
      <w:r>
        <w:rPr>
          <w:rFonts w:ascii="Times New Roman" w:hAnsi="Times New Roman"/>
          <w:color w:val="000000"/>
          <w:sz w:val="28"/>
          <w:szCs w:val="28"/>
        </w:rPr>
        <w:t xml:space="preserve">проживающих на территории </w:t>
      </w:r>
      <w:r w:rsidR="009E4AFE">
        <w:rPr>
          <w:rFonts w:ascii="Times New Roman" w:hAnsi="Times New Roman"/>
          <w:color w:val="000000"/>
          <w:sz w:val="28"/>
          <w:szCs w:val="28"/>
        </w:rPr>
        <w:t>АМР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F4974" w:rsidRDefault="001F4974" w:rsidP="000D36E4">
      <w:pPr>
        <w:pStyle w:val="a4"/>
        <w:numPr>
          <w:ilvl w:val="0"/>
          <w:numId w:val="6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поддержки творческих инициатив населения, творческих союзов и организаций в сфере культуры;</w:t>
      </w:r>
    </w:p>
    <w:p w:rsidR="00334850" w:rsidRPr="00334850" w:rsidRDefault="00334850" w:rsidP="000D36E4">
      <w:pPr>
        <w:pStyle w:val="a4"/>
        <w:numPr>
          <w:ilvl w:val="0"/>
          <w:numId w:val="61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обеспечение условий для реализации культурной деятельности по созданию, распространению и освоению культурных ценностей посредством печати и аудиовизуальных средств;</w:t>
      </w:r>
    </w:p>
    <w:p w:rsidR="001F4974" w:rsidRDefault="001F4974" w:rsidP="000D36E4">
      <w:pPr>
        <w:pStyle w:val="a4"/>
        <w:numPr>
          <w:ilvl w:val="0"/>
          <w:numId w:val="61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организации и проведения мероприятий, посвященных значимым событиям российской культуры и развитию сотрудничества в сфере культуры;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1F4974" w:rsidRDefault="001F4974" w:rsidP="000D36E4">
      <w:pPr>
        <w:pStyle w:val="a4"/>
        <w:numPr>
          <w:ilvl w:val="0"/>
          <w:numId w:val="61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укрепление материально-технической базы и модернизация учреждений культуры на основе внедрения современных информационных технологий;                  </w:t>
      </w:r>
    </w:p>
    <w:p w:rsidR="001F4974" w:rsidRDefault="001F4974" w:rsidP="000D36E4">
      <w:pPr>
        <w:pStyle w:val="a4"/>
        <w:numPr>
          <w:ilvl w:val="0"/>
          <w:numId w:val="61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развитие механизмов поддержки, предоставляемой на конкурсной основе творческим проектам в области  самодеятельного народного творчества;                                   </w:t>
      </w:r>
    </w:p>
    <w:p w:rsidR="001F4974" w:rsidRDefault="001F4974" w:rsidP="000D36E4">
      <w:pPr>
        <w:pStyle w:val="a4"/>
        <w:numPr>
          <w:ilvl w:val="0"/>
          <w:numId w:val="61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квалификации работников учреждений культуры, привлечение молодых квалифицированных специалистов.</w:t>
      </w:r>
    </w:p>
    <w:p w:rsidR="001F4974" w:rsidRDefault="00CE443A" w:rsidP="000D36E4">
      <w:pPr>
        <w:pStyle w:val="a4"/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Библиотечная система</w:t>
      </w:r>
    </w:p>
    <w:p w:rsidR="001F4974" w:rsidRPr="00CE443A" w:rsidRDefault="001F4974" w:rsidP="000D36E4">
      <w:pPr>
        <w:pStyle w:val="a4"/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CE443A">
        <w:rPr>
          <w:rFonts w:ascii="Times New Roman" w:hAnsi="Times New Roman"/>
          <w:sz w:val="28"/>
          <w:szCs w:val="28"/>
        </w:rPr>
        <w:t>Создание эффективной системы библиотечного обслуживания, способной обеспечить гражданам максимально быс</w:t>
      </w:r>
      <w:r w:rsidR="00845E6E">
        <w:rPr>
          <w:rFonts w:ascii="Times New Roman" w:hAnsi="Times New Roman"/>
          <w:sz w:val="28"/>
          <w:szCs w:val="28"/>
        </w:rPr>
        <w:t>трый, полный</w:t>
      </w:r>
      <w:r w:rsidRPr="00CE443A">
        <w:rPr>
          <w:rFonts w:ascii="Times New Roman" w:hAnsi="Times New Roman"/>
          <w:sz w:val="28"/>
          <w:szCs w:val="28"/>
        </w:rPr>
        <w:t xml:space="preserve"> доступ к информации, сохранение национального культурного наследия, хранящегося  в библиотеках</w:t>
      </w:r>
    </w:p>
    <w:p w:rsidR="001F4974" w:rsidRPr="001F21E6" w:rsidRDefault="001F4974" w:rsidP="000D36E4">
      <w:pPr>
        <w:pStyle w:val="a4"/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1F21E6">
        <w:rPr>
          <w:rFonts w:ascii="Times New Roman" w:hAnsi="Times New Roman"/>
          <w:sz w:val="28"/>
          <w:szCs w:val="28"/>
        </w:rPr>
        <w:t>Задачи:</w:t>
      </w:r>
    </w:p>
    <w:p w:rsidR="001F4974" w:rsidRDefault="001F4974" w:rsidP="000D36E4">
      <w:pPr>
        <w:pStyle w:val="a4"/>
        <w:numPr>
          <w:ilvl w:val="0"/>
          <w:numId w:val="62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актуализация правового и методического обеспечения деятельности библиотек;</w:t>
      </w:r>
    </w:p>
    <w:p w:rsidR="001F4974" w:rsidRDefault="001F4974" w:rsidP="000D36E4">
      <w:pPr>
        <w:pStyle w:val="ConsPlusNormal"/>
        <w:widowControl/>
        <w:numPr>
          <w:ilvl w:val="0"/>
          <w:numId w:val="6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организационно-функциональной структуры библиотечного дела в районе;</w:t>
      </w:r>
    </w:p>
    <w:p w:rsidR="001F4974" w:rsidRDefault="001F4974" w:rsidP="000D36E4">
      <w:pPr>
        <w:pStyle w:val="ConsPlusNormal"/>
        <w:widowControl/>
        <w:numPr>
          <w:ilvl w:val="0"/>
          <w:numId w:val="6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и укрепление партнерства библиотек с музеями, архивами, научными, образовательными и социальными учреждениями;</w:t>
      </w:r>
    </w:p>
    <w:p w:rsidR="001F4974" w:rsidRDefault="001F4974" w:rsidP="000D36E4">
      <w:pPr>
        <w:pStyle w:val="ConsPlusNormal"/>
        <w:widowControl/>
        <w:numPr>
          <w:ilvl w:val="0"/>
          <w:numId w:val="6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современной модели библиотечных фондов;</w:t>
      </w:r>
    </w:p>
    <w:p w:rsidR="001F4974" w:rsidRDefault="001F4974" w:rsidP="000D36E4">
      <w:pPr>
        <w:pStyle w:val="ConsPlusNormal"/>
        <w:widowControl/>
        <w:numPr>
          <w:ilvl w:val="0"/>
          <w:numId w:val="6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комплексной системы сохранности и безопасности библиотечных фондов, находящихся на территории района, как части общекультурного наследия и информационного ресурса;</w:t>
      </w:r>
    </w:p>
    <w:p w:rsidR="001F4974" w:rsidRDefault="001F4974" w:rsidP="000D36E4">
      <w:pPr>
        <w:pStyle w:val="ConsPlusNormal"/>
        <w:widowControl/>
        <w:numPr>
          <w:ilvl w:val="0"/>
          <w:numId w:val="6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модернизация и автоматизация рабочих мест, библиотечных процессов; </w:t>
      </w:r>
    </w:p>
    <w:p w:rsidR="001F4974" w:rsidRDefault="001F4974" w:rsidP="000D36E4">
      <w:pPr>
        <w:pStyle w:val="ConsPlusNormal"/>
        <w:widowControl/>
        <w:numPr>
          <w:ilvl w:val="0"/>
          <w:numId w:val="6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единого информационного пространства библиотек района, создание информационной системы библиотечной сети района;</w:t>
      </w:r>
    </w:p>
    <w:p w:rsidR="001F4974" w:rsidRDefault="001F4974" w:rsidP="000D36E4">
      <w:pPr>
        <w:pStyle w:val="ConsPlusNormal"/>
        <w:widowControl/>
        <w:numPr>
          <w:ilvl w:val="0"/>
          <w:numId w:val="6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общедоступных библиотек современным оборудованием для их эффективного функционирования, безопасного и комфортного пребывания пользователей;</w:t>
      </w:r>
    </w:p>
    <w:p w:rsidR="001F4974" w:rsidRDefault="001F4974" w:rsidP="000D36E4">
      <w:pPr>
        <w:pStyle w:val="ConsPlusNormal"/>
        <w:widowControl/>
        <w:numPr>
          <w:ilvl w:val="0"/>
          <w:numId w:val="6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расширение культурно-просветительской деятельности библиотек по продвижению чтения и книги;</w:t>
      </w:r>
    </w:p>
    <w:p w:rsidR="001F4974" w:rsidRDefault="001F4974" w:rsidP="000D36E4">
      <w:pPr>
        <w:pStyle w:val="ConsPlusNormal"/>
        <w:widowControl/>
        <w:numPr>
          <w:ilvl w:val="0"/>
          <w:numId w:val="6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библиотек как центров научных и социокультурных коммуникаций;</w:t>
      </w:r>
    </w:p>
    <w:p w:rsidR="001F4974" w:rsidRDefault="001F4974" w:rsidP="000D36E4">
      <w:pPr>
        <w:pStyle w:val="ConsPlusNormal"/>
        <w:widowControl/>
        <w:numPr>
          <w:ilvl w:val="0"/>
          <w:numId w:val="6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работы библиотек по организации досуга и привлечению к чтению категорий населения, требующих социальной поддержки;</w:t>
      </w:r>
    </w:p>
    <w:p w:rsidR="001F4974" w:rsidRDefault="001F4974" w:rsidP="000D36E4">
      <w:pPr>
        <w:pStyle w:val="ConsPlusNormal"/>
        <w:widowControl/>
        <w:numPr>
          <w:ilvl w:val="0"/>
          <w:numId w:val="6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совершенствование системы организации мероприятий, </w:t>
      </w:r>
      <w:r w:rsidR="00141A7D">
        <w:rPr>
          <w:rFonts w:ascii="Times New Roman" w:hAnsi="Times New Roman" w:cs="Times New Roman"/>
          <w:sz w:val="28"/>
        </w:rPr>
        <w:t>реализация</w:t>
      </w:r>
      <w:r>
        <w:rPr>
          <w:rFonts w:ascii="Times New Roman" w:hAnsi="Times New Roman" w:cs="Times New Roman"/>
          <w:sz w:val="28"/>
        </w:rPr>
        <w:t xml:space="preserve"> новых проектов;</w:t>
      </w:r>
    </w:p>
    <w:p w:rsidR="001F4974" w:rsidRDefault="001F4974" w:rsidP="000D36E4">
      <w:pPr>
        <w:pStyle w:val="ConsPlusNormal"/>
        <w:widowControl/>
        <w:numPr>
          <w:ilvl w:val="0"/>
          <w:numId w:val="6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чтения как социокультурного процесса;</w:t>
      </w:r>
    </w:p>
    <w:p w:rsidR="001F4974" w:rsidRDefault="001F4974" w:rsidP="000D36E4">
      <w:pPr>
        <w:pStyle w:val="ConsPlusNormal"/>
        <w:widowControl/>
        <w:numPr>
          <w:ilvl w:val="0"/>
          <w:numId w:val="6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мониторинг текущих и перспективных  потребностей в кадрах для библиотечно-информационных учреждений всех типов;</w:t>
      </w:r>
    </w:p>
    <w:p w:rsidR="001F4974" w:rsidRDefault="001F4974" w:rsidP="000D36E4">
      <w:pPr>
        <w:pStyle w:val="ConsPlusNormal"/>
        <w:widowControl/>
        <w:numPr>
          <w:ilvl w:val="0"/>
          <w:numId w:val="6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структуры и содержания системы многоуровневого непрерывного профессионального образования с включением в подготовку ведущих специалистов отрасли;</w:t>
      </w:r>
    </w:p>
    <w:p w:rsidR="001F4974" w:rsidRDefault="001F4974" w:rsidP="000D36E4">
      <w:pPr>
        <w:pStyle w:val="ConsPlusNormal"/>
        <w:widowControl/>
        <w:numPr>
          <w:ilvl w:val="0"/>
          <w:numId w:val="6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системы закрепления специалистов библиотечно-информационных учреждений.</w:t>
      </w:r>
    </w:p>
    <w:p w:rsidR="001F4974" w:rsidRDefault="001F4974" w:rsidP="000D36E4">
      <w:pPr>
        <w:pStyle w:val="a4"/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МБУ «Краевечедческий музей»</w:t>
      </w:r>
    </w:p>
    <w:p w:rsidR="001F4974" w:rsidRPr="00CE443A" w:rsidRDefault="001F4974" w:rsidP="000D36E4">
      <w:pPr>
        <w:pStyle w:val="a4"/>
        <w:tabs>
          <w:tab w:val="left" w:pos="993"/>
        </w:tabs>
        <w:spacing w:line="360" w:lineRule="auto"/>
        <w:ind w:left="0" w:right="-143" w:firstLine="709"/>
        <w:jc w:val="both"/>
        <w:rPr>
          <w:rFonts w:ascii="Times New Roman" w:hAnsi="Times New Roman"/>
          <w:bCs/>
          <w:sz w:val="28"/>
          <w:szCs w:val="28"/>
        </w:rPr>
      </w:pPr>
      <w:r w:rsidRPr="00CE443A">
        <w:rPr>
          <w:rFonts w:ascii="Times New Roman" w:hAnsi="Times New Roman"/>
          <w:bCs/>
          <w:sz w:val="28"/>
          <w:szCs w:val="28"/>
        </w:rPr>
        <w:t>Создание привлекательного образ музея, воспитание патриотического  сознания населения .</w:t>
      </w:r>
    </w:p>
    <w:p w:rsidR="001F4974" w:rsidRPr="001F21E6" w:rsidRDefault="001F4974" w:rsidP="000D36E4">
      <w:pPr>
        <w:pStyle w:val="a4"/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1F21E6">
        <w:rPr>
          <w:rFonts w:ascii="Times New Roman" w:hAnsi="Times New Roman"/>
          <w:sz w:val="28"/>
          <w:szCs w:val="28"/>
        </w:rPr>
        <w:t>Задачи:</w:t>
      </w:r>
    </w:p>
    <w:p w:rsidR="001F4974" w:rsidRDefault="001F4974" w:rsidP="000D36E4">
      <w:pPr>
        <w:pStyle w:val="a4"/>
        <w:numPr>
          <w:ilvl w:val="0"/>
          <w:numId w:val="6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организация музеев и экспозиций в общеобразовательных учреждениях, систематизация накопленного имеющегося фонда, организация работы по созданию электронного музея, электронные витрины, презентация объектов в трехмерном пространстве;</w:t>
      </w:r>
    </w:p>
    <w:p w:rsidR="001F4974" w:rsidRDefault="001F4974" w:rsidP="000D36E4">
      <w:pPr>
        <w:pStyle w:val="a4"/>
        <w:numPr>
          <w:ilvl w:val="0"/>
          <w:numId w:val="6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благоустройство памятников и мемориальных комплексов погибшим в ВОВ на территориях сельских поселений (ремонтные работы);</w:t>
      </w:r>
    </w:p>
    <w:p w:rsidR="001F4974" w:rsidRDefault="001F4974" w:rsidP="000D36E4">
      <w:pPr>
        <w:pStyle w:val="a4"/>
        <w:numPr>
          <w:ilvl w:val="0"/>
          <w:numId w:val="60"/>
        </w:numPr>
        <w:tabs>
          <w:tab w:val="left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организацию работ по систематическому комплектованию, учету  и хранению предметов музейного фонда;   </w:t>
      </w:r>
    </w:p>
    <w:p w:rsidR="001F4974" w:rsidRDefault="001F4974" w:rsidP="000D36E4">
      <w:pPr>
        <w:pStyle w:val="a4"/>
        <w:numPr>
          <w:ilvl w:val="0"/>
          <w:numId w:val="60"/>
        </w:numPr>
        <w:tabs>
          <w:tab w:val="left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модернизацию материально-технической базы, направленную на обеспечение условий хранения и экспонирования предметов музейного фонда;</w:t>
      </w:r>
    </w:p>
    <w:p w:rsidR="001F4974" w:rsidRDefault="001F4974" w:rsidP="000D36E4">
      <w:pPr>
        <w:pStyle w:val="a4"/>
        <w:numPr>
          <w:ilvl w:val="0"/>
          <w:numId w:val="60"/>
        </w:numPr>
        <w:tabs>
          <w:tab w:val="left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внедрение новых технологий в систему учета и хранения предметов музейного фонда;</w:t>
      </w:r>
    </w:p>
    <w:p w:rsidR="001F4974" w:rsidRDefault="001F4974" w:rsidP="000D36E4">
      <w:pPr>
        <w:pStyle w:val="a4"/>
        <w:widowControl w:val="0"/>
        <w:numPr>
          <w:ilvl w:val="0"/>
          <w:numId w:val="60"/>
        </w:numPr>
        <w:tabs>
          <w:tab w:val="left" w:pos="360"/>
          <w:tab w:val="left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создание экспозиций и выставок, потенциально привлекательных для посетителей;</w:t>
      </w:r>
    </w:p>
    <w:p w:rsidR="001F4974" w:rsidRDefault="001F4974" w:rsidP="000D36E4">
      <w:pPr>
        <w:pStyle w:val="a4"/>
        <w:widowControl w:val="0"/>
        <w:numPr>
          <w:ilvl w:val="0"/>
          <w:numId w:val="60"/>
        </w:numPr>
        <w:tabs>
          <w:tab w:val="left" w:pos="360"/>
          <w:tab w:val="left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разработка и введение музейных образовательных программ для разных возрастных категорий;</w:t>
      </w:r>
    </w:p>
    <w:p w:rsidR="001F4974" w:rsidRDefault="001F4974" w:rsidP="000D36E4">
      <w:pPr>
        <w:pStyle w:val="a4"/>
        <w:widowControl w:val="0"/>
        <w:numPr>
          <w:ilvl w:val="0"/>
          <w:numId w:val="60"/>
        </w:numPr>
        <w:tabs>
          <w:tab w:val="left" w:pos="360"/>
          <w:tab w:val="left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формирование среды, способствующей позитивному отношению подрастающего поколения к истории края;</w:t>
      </w:r>
    </w:p>
    <w:p w:rsidR="001F4974" w:rsidRDefault="001F4974" w:rsidP="000D36E4">
      <w:pPr>
        <w:pStyle w:val="a4"/>
        <w:widowControl w:val="0"/>
        <w:numPr>
          <w:ilvl w:val="0"/>
          <w:numId w:val="60"/>
        </w:numPr>
        <w:tabs>
          <w:tab w:val="left" w:pos="360"/>
          <w:tab w:val="left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благоустройство </w:t>
      </w:r>
      <w:r w:rsidR="00CE443A">
        <w:rPr>
          <w:rFonts w:ascii="Times New Roman" w:hAnsi="Times New Roman"/>
          <w:sz w:val="28"/>
          <w:szCs w:val="28"/>
          <w:lang w:eastAsia="ar-SA"/>
        </w:rPr>
        <w:t>объектов культурного наследия (</w:t>
      </w:r>
      <w:r>
        <w:rPr>
          <w:rFonts w:ascii="Times New Roman" w:hAnsi="Times New Roman"/>
          <w:sz w:val="28"/>
          <w:szCs w:val="28"/>
          <w:lang w:eastAsia="ar-SA"/>
        </w:rPr>
        <w:t xml:space="preserve"> дом купца </w:t>
      </w:r>
      <w:r w:rsidR="00CE443A">
        <w:rPr>
          <w:rFonts w:ascii="Times New Roman" w:hAnsi="Times New Roman"/>
          <w:sz w:val="28"/>
          <w:szCs w:val="28"/>
          <w:lang w:eastAsia="ar-SA"/>
        </w:rPr>
        <w:t>Вали Бая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CE443A">
        <w:rPr>
          <w:rFonts w:ascii="Times New Roman" w:hAnsi="Times New Roman"/>
          <w:sz w:val="28"/>
          <w:szCs w:val="28"/>
          <w:lang w:eastAsia="ar-SA"/>
        </w:rPr>
        <w:t>дом купца Даутова,</w:t>
      </w:r>
      <w:r>
        <w:rPr>
          <w:rFonts w:ascii="Times New Roman" w:hAnsi="Times New Roman"/>
          <w:sz w:val="28"/>
          <w:szCs w:val="28"/>
          <w:lang w:eastAsia="ar-SA"/>
        </w:rPr>
        <w:t>);</w:t>
      </w:r>
    </w:p>
    <w:p w:rsidR="001F4974" w:rsidRDefault="001F4974" w:rsidP="000D36E4">
      <w:pPr>
        <w:pStyle w:val="a4"/>
        <w:widowControl w:val="0"/>
        <w:numPr>
          <w:ilvl w:val="0"/>
          <w:numId w:val="60"/>
        </w:numPr>
        <w:tabs>
          <w:tab w:val="left" w:pos="360"/>
          <w:tab w:val="left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изучение истории района, выявление новых фактов и легенд;</w:t>
      </w:r>
    </w:p>
    <w:p w:rsidR="001F4974" w:rsidRDefault="001F4974" w:rsidP="000D36E4">
      <w:pPr>
        <w:pStyle w:val="a4"/>
        <w:widowControl w:val="0"/>
        <w:numPr>
          <w:ilvl w:val="0"/>
          <w:numId w:val="60"/>
        </w:numPr>
        <w:tabs>
          <w:tab w:val="left" w:pos="360"/>
          <w:tab w:val="left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создание условий для профессионального роста сотрудников музея;</w:t>
      </w:r>
    </w:p>
    <w:p w:rsidR="001F4974" w:rsidRDefault="001F4974" w:rsidP="000D36E4">
      <w:pPr>
        <w:pStyle w:val="a4"/>
        <w:widowControl w:val="0"/>
        <w:numPr>
          <w:ilvl w:val="0"/>
          <w:numId w:val="60"/>
        </w:numPr>
        <w:tabs>
          <w:tab w:val="left" w:pos="360"/>
          <w:tab w:val="left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создание выставочных проектов: музея – </w:t>
      </w:r>
      <w:r w:rsidR="00CE443A">
        <w:rPr>
          <w:rFonts w:ascii="Times New Roman" w:hAnsi="Times New Roman"/>
          <w:sz w:val="28"/>
          <w:szCs w:val="28"/>
          <w:lang w:eastAsia="ar-SA"/>
        </w:rPr>
        <w:t>музея «Дом купца» село Большой Менгер</w:t>
      </w:r>
      <w:r>
        <w:rPr>
          <w:rFonts w:ascii="Times New Roman" w:hAnsi="Times New Roman"/>
          <w:sz w:val="28"/>
          <w:szCs w:val="28"/>
          <w:lang w:eastAsia="ar-SA"/>
        </w:rPr>
        <w:t xml:space="preserve">, музея «Дом купца» село </w:t>
      </w:r>
      <w:r w:rsidR="00CE443A">
        <w:rPr>
          <w:rFonts w:ascii="Times New Roman" w:hAnsi="Times New Roman"/>
          <w:sz w:val="28"/>
          <w:szCs w:val="28"/>
          <w:lang w:eastAsia="ar-SA"/>
        </w:rPr>
        <w:t>Большая Атня</w:t>
      </w:r>
      <w:r w:rsidR="007B4EC8">
        <w:rPr>
          <w:rFonts w:ascii="Times New Roman" w:hAnsi="Times New Roman"/>
          <w:sz w:val="28"/>
          <w:szCs w:val="28"/>
          <w:lang w:eastAsia="ar-SA"/>
        </w:rPr>
        <w:t>;</w:t>
      </w:r>
    </w:p>
    <w:p w:rsidR="001F4974" w:rsidRDefault="001F4974" w:rsidP="000D36E4">
      <w:pPr>
        <w:pStyle w:val="a4"/>
        <w:widowControl w:val="0"/>
        <w:numPr>
          <w:ilvl w:val="0"/>
          <w:numId w:val="60"/>
        </w:numPr>
        <w:tabs>
          <w:tab w:val="left" w:pos="360"/>
          <w:tab w:val="left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сотрудничество с государственными,  и муниципальными музеями;</w:t>
      </w:r>
    </w:p>
    <w:p w:rsidR="001F4974" w:rsidRDefault="001F4974" w:rsidP="000D36E4">
      <w:pPr>
        <w:pStyle w:val="a4"/>
        <w:widowControl w:val="0"/>
        <w:numPr>
          <w:ilvl w:val="0"/>
          <w:numId w:val="60"/>
        </w:numPr>
        <w:tabs>
          <w:tab w:val="left" w:pos="360"/>
          <w:tab w:val="left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разработка рекламно-информационного материала для СМИ с целью информирования населения о мероприятиях музея;</w:t>
      </w:r>
    </w:p>
    <w:p w:rsidR="001F4974" w:rsidRDefault="001F4974" w:rsidP="000D36E4">
      <w:pPr>
        <w:pStyle w:val="a3"/>
        <w:tabs>
          <w:tab w:val="left" w:pos="284"/>
          <w:tab w:val="left" w:pos="993"/>
        </w:tabs>
        <w:kinsoku w:val="0"/>
        <w:overflowPunct w:val="0"/>
        <w:spacing w:line="360" w:lineRule="auto"/>
        <w:ind w:firstLine="709"/>
        <w:contextualSpacing/>
        <w:jc w:val="both"/>
        <w:textAlignment w:val="baseline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МБУ ДОД «Детская школа искусств»</w:t>
      </w:r>
    </w:p>
    <w:p w:rsidR="001F4974" w:rsidRPr="007B4EC8" w:rsidRDefault="001F4974" w:rsidP="000D36E4">
      <w:pPr>
        <w:pStyle w:val="a3"/>
        <w:tabs>
          <w:tab w:val="left" w:pos="284"/>
          <w:tab w:val="left" w:pos="993"/>
        </w:tabs>
        <w:kinsoku w:val="0"/>
        <w:overflowPunct w:val="0"/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B4EC8">
        <w:rPr>
          <w:bCs/>
          <w:iCs/>
          <w:sz w:val="28"/>
          <w:szCs w:val="28"/>
        </w:rPr>
        <w:t xml:space="preserve">Создание в детской школе искусств </w:t>
      </w:r>
      <w:r w:rsidR="009E4AFE">
        <w:rPr>
          <w:bCs/>
          <w:iCs/>
          <w:sz w:val="28"/>
          <w:szCs w:val="28"/>
        </w:rPr>
        <w:t>АМР</w:t>
      </w:r>
      <w:r w:rsidRPr="007B4EC8">
        <w:rPr>
          <w:bCs/>
          <w:iCs/>
          <w:sz w:val="28"/>
          <w:szCs w:val="28"/>
        </w:rPr>
        <w:t xml:space="preserve"> РТ, оптимальных условий, обеспечивающих получение полноценного начального художественно-эстетического образования. </w:t>
      </w:r>
    </w:p>
    <w:p w:rsidR="001F4974" w:rsidRPr="001F21E6" w:rsidRDefault="001F4974" w:rsidP="000D36E4">
      <w:pPr>
        <w:pStyle w:val="a4"/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1F21E6">
        <w:rPr>
          <w:rFonts w:ascii="Times New Roman" w:hAnsi="Times New Roman"/>
          <w:sz w:val="28"/>
          <w:szCs w:val="28"/>
        </w:rPr>
        <w:t>Задачи:</w:t>
      </w:r>
    </w:p>
    <w:p w:rsidR="001F4974" w:rsidRDefault="001F4974" w:rsidP="000D36E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обеспечение доступности и высокого качества образования;</w:t>
      </w:r>
    </w:p>
    <w:p w:rsidR="001F4974" w:rsidRDefault="001F4974" w:rsidP="000D36E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совершенствование содержания образовательного процесса на основе компетентного и научно-методического подхода, внедрение инновационных образовательных технологий и методического обеспечения деятельности школы;</w:t>
      </w:r>
    </w:p>
    <w:p w:rsidR="001F4974" w:rsidRDefault="001F4974" w:rsidP="000D36E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определение направлений и приоритетов совершенствования материально-технического обеспечения деятельности школы;</w:t>
      </w:r>
    </w:p>
    <w:p w:rsidR="001F4974" w:rsidRDefault="001F4974" w:rsidP="000D36E4">
      <w:pPr>
        <w:widowControl w:val="0"/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необходимых условий для развития творчески ориентированной, успешной личности, готовой к творческой деятельности и нравственному поведению в новой социокультурной среде;</w:t>
      </w:r>
    </w:p>
    <w:p w:rsidR="001F4974" w:rsidRDefault="001F4974" w:rsidP="000D36E4">
      <w:pPr>
        <w:widowControl w:val="0"/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академического (профессионального) и любительского направлений художественного образования в сфере музыкального, изобразительного и хореографического искусства за счет внедрения новых технологий и современных методик, обобщение передового педагогического опыта прошлых лет;</w:t>
      </w:r>
    </w:p>
    <w:p w:rsidR="001F4974" w:rsidRDefault="001F4974" w:rsidP="000D36E4">
      <w:pPr>
        <w:widowControl w:val="0"/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одаренных детей в области музыкального, изобразительного  и хореографического искусства и создание наиболее благоприятных условий для их творческой самореализации;</w:t>
      </w:r>
    </w:p>
    <w:p w:rsidR="001F4974" w:rsidRDefault="001F4974" w:rsidP="000D36E4">
      <w:pPr>
        <w:widowControl w:val="0"/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готовности к продолжению художественного образования, подготовка учащихся к получению среднего и профессионального образования;</w:t>
      </w:r>
    </w:p>
    <w:p w:rsidR="001F4974" w:rsidRDefault="001F4974" w:rsidP="000D36E4">
      <w:pPr>
        <w:widowControl w:val="0"/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успешной реализации образовательных потребностей учащихся за счет расширения спектра образовательных услуг, введения предметов по выбору: вокал, фитнес, театр, дизайн, синтезатор, скрипка, народные инструменты и т.д.;</w:t>
      </w:r>
    </w:p>
    <w:p w:rsidR="001F4974" w:rsidRDefault="001F4974" w:rsidP="000D36E4">
      <w:pPr>
        <w:pStyle w:val="a3"/>
        <w:tabs>
          <w:tab w:val="left" w:pos="284"/>
          <w:tab w:val="left" w:pos="993"/>
        </w:tabs>
        <w:kinsoku w:val="0"/>
        <w:overflowPunct w:val="0"/>
        <w:spacing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организация и поддержка конкурсной и концертной деятельности учащихся  на фестивалях и конкурсах в пределах района, Республики Татарстан,  Российской Федерации и за рубежом.</w:t>
      </w:r>
    </w:p>
    <w:p w:rsidR="001F4974" w:rsidRDefault="001F4974" w:rsidP="001F4974">
      <w:pPr>
        <w:pStyle w:val="a3"/>
        <w:tabs>
          <w:tab w:val="left" w:pos="284"/>
          <w:tab w:val="left" w:pos="993"/>
        </w:tabs>
        <w:kinsoku w:val="0"/>
        <w:overflowPunct w:val="0"/>
        <w:ind w:firstLine="709"/>
        <w:contextualSpacing/>
        <w:jc w:val="both"/>
        <w:textAlignment w:val="baseline"/>
        <w:rPr>
          <w:iCs/>
          <w:sz w:val="28"/>
          <w:szCs w:val="28"/>
        </w:rPr>
      </w:pPr>
    </w:p>
    <w:p w:rsidR="005B432C" w:rsidRPr="00FD0A4A" w:rsidRDefault="00E56ACF" w:rsidP="000D36E4">
      <w:pPr>
        <w:pStyle w:val="a3"/>
        <w:tabs>
          <w:tab w:val="left" w:pos="284"/>
          <w:tab w:val="left" w:pos="993"/>
        </w:tabs>
        <w:kinsoku w:val="0"/>
        <w:overflowPunct w:val="0"/>
        <w:spacing w:line="360" w:lineRule="auto"/>
        <w:jc w:val="both"/>
        <w:textAlignment w:val="baseline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5</w:t>
      </w:r>
      <w:r w:rsidR="005B432C">
        <w:rPr>
          <w:b/>
          <w:iCs/>
          <w:sz w:val="28"/>
          <w:szCs w:val="28"/>
        </w:rPr>
        <w:t>.5</w:t>
      </w:r>
      <w:r w:rsidR="005B432C" w:rsidRPr="00FD0A4A">
        <w:rPr>
          <w:b/>
          <w:iCs/>
          <w:sz w:val="28"/>
          <w:szCs w:val="28"/>
        </w:rPr>
        <w:t xml:space="preserve"> </w:t>
      </w:r>
      <w:r w:rsidR="005B432C">
        <w:rPr>
          <w:b/>
          <w:iCs/>
          <w:sz w:val="28"/>
          <w:szCs w:val="28"/>
        </w:rPr>
        <w:t>Физическая культура и спорт</w:t>
      </w:r>
    </w:p>
    <w:p w:rsidR="005B432C" w:rsidRDefault="005B432C" w:rsidP="000D36E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B432C" w:rsidRDefault="005B432C" w:rsidP="000D3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Pr="00E210B4">
        <w:rPr>
          <w:rFonts w:ascii="Times New Roman" w:hAnsi="Times New Roman" w:cs="Times New Roman"/>
          <w:sz w:val="28"/>
          <w:szCs w:val="28"/>
        </w:rPr>
        <w:t xml:space="preserve"> муниципальной политики в области физической культуры и спорта является приобщение различных категорий населения к систематическим занятиям физической культурой и спортом. Физкультурно-оздоровительная и спортивно-массова</w:t>
      </w:r>
      <w:r>
        <w:rPr>
          <w:rFonts w:ascii="Times New Roman" w:hAnsi="Times New Roman" w:cs="Times New Roman"/>
          <w:sz w:val="28"/>
          <w:szCs w:val="28"/>
        </w:rPr>
        <w:t>я работа в районе является одним</w:t>
      </w:r>
      <w:r w:rsidRPr="00E210B4">
        <w:rPr>
          <w:rFonts w:ascii="Times New Roman" w:hAnsi="Times New Roman" w:cs="Times New Roman"/>
          <w:sz w:val="28"/>
          <w:szCs w:val="28"/>
        </w:rPr>
        <w:t xml:space="preserve"> из приоритетных </w:t>
      </w:r>
      <w:r>
        <w:rPr>
          <w:rFonts w:ascii="Times New Roman" w:hAnsi="Times New Roman" w:cs="Times New Roman"/>
          <w:sz w:val="28"/>
          <w:szCs w:val="28"/>
        </w:rPr>
        <w:t>направлений</w:t>
      </w:r>
      <w:r w:rsidRPr="00E210B4">
        <w:rPr>
          <w:rFonts w:ascii="Times New Roman" w:hAnsi="Times New Roman" w:cs="Times New Roman"/>
          <w:sz w:val="28"/>
          <w:szCs w:val="28"/>
        </w:rPr>
        <w:t xml:space="preserve"> развития общества. </w:t>
      </w:r>
      <w:r>
        <w:rPr>
          <w:rFonts w:ascii="Times New Roman" w:hAnsi="Times New Roman" w:cs="Times New Roman"/>
          <w:sz w:val="28"/>
          <w:szCs w:val="28"/>
        </w:rPr>
        <w:t>Задачами</w:t>
      </w:r>
      <w:r w:rsidRPr="00E210B4">
        <w:rPr>
          <w:rFonts w:ascii="Times New Roman" w:hAnsi="Times New Roman" w:cs="Times New Roman"/>
          <w:sz w:val="28"/>
          <w:szCs w:val="28"/>
        </w:rPr>
        <w:t xml:space="preserve"> развития физической культуры и спорта до 2030 года являются развитие физической культуры, спорта, использование их в формировании здорового образа жизни населения района, повышение эффективности деятельности всех учреждений и общественных организаций, участвующих в развитии физкультурно-оздоровительной и спортивной работы.</w:t>
      </w:r>
    </w:p>
    <w:p w:rsidR="005B432C" w:rsidRPr="001F21E6" w:rsidRDefault="005B432C" w:rsidP="000D36E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F21E6">
        <w:rPr>
          <w:rFonts w:ascii="Times New Roman" w:hAnsi="Times New Roman" w:cs="Times New Roman"/>
          <w:sz w:val="28"/>
          <w:szCs w:val="28"/>
        </w:rPr>
        <w:t xml:space="preserve">Текущее состояние системы физической культуры и спорта на </w:t>
      </w:r>
      <w:r w:rsidR="00D71AE8" w:rsidRPr="001F21E6">
        <w:rPr>
          <w:rFonts w:ascii="Times New Roman" w:hAnsi="Times New Roman" w:cs="Times New Roman"/>
          <w:sz w:val="28"/>
          <w:szCs w:val="28"/>
        </w:rPr>
        <w:t>01.01.2016</w:t>
      </w:r>
      <w:r w:rsidRPr="001F21E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432C" w:rsidRPr="001C6764" w:rsidRDefault="005B432C" w:rsidP="000D36E4">
      <w:pPr>
        <w:pStyle w:val="a4"/>
        <w:numPr>
          <w:ilvl w:val="0"/>
          <w:numId w:val="4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 xml:space="preserve">общее количество людей, занимающихся спортом – </w:t>
      </w:r>
      <w:r w:rsidR="00D71AE8">
        <w:rPr>
          <w:rFonts w:ascii="Times New Roman" w:hAnsi="Times New Roman" w:cs="Times New Roman"/>
          <w:sz w:val="28"/>
          <w:szCs w:val="28"/>
        </w:rPr>
        <w:t>4000</w:t>
      </w:r>
      <w:r w:rsidRPr="001C6764">
        <w:rPr>
          <w:rFonts w:ascii="Times New Roman" w:hAnsi="Times New Roman" w:cs="Times New Roman"/>
          <w:sz w:val="28"/>
          <w:szCs w:val="28"/>
        </w:rPr>
        <w:t xml:space="preserve"> чел. (около </w:t>
      </w:r>
      <w:r w:rsidR="00D71AE8">
        <w:rPr>
          <w:rFonts w:ascii="Times New Roman" w:hAnsi="Times New Roman" w:cs="Times New Roman"/>
          <w:sz w:val="28"/>
          <w:szCs w:val="28"/>
        </w:rPr>
        <w:t>30</w:t>
      </w:r>
      <w:r w:rsidRPr="001C6764">
        <w:rPr>
          <w:rFonts w:ascii="Times New Roman" w:hAnsi="Times New Roman" w:cs="Times New Roman"/>
          <w:sz w:val="28"/>
          <w:szCs w:val="28"/>
        </w:rPr>
        <w:t>% от общего числа жителей);</w:t>
      </w:r>
    </w:p>
    <w:p w:rsidR="005B432C" w:rsidRPr="001C6764" w:rsidRDefault="005B432C" w:rsidP="000D36E4">
      <w:pPr>
        <w:pStyle w:val="a4"/>
        <w:numPr>
          <w:ilvl w:val="0"/>
          <w:numId w:val="4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 xml:space="preserve">общее количество спортивных залов – </w:t>
      </w:r>
      <w:r w:rsidR="00D71AE8">
        <w:rPr>
          <w:rFonts w:ascii="Times New Roman" w:hAnsi="Times New Roman" w:cs="Times New Roman"/>
          <w:sz w:val="28"/>
          <w:szCs w:val="28"/>
        </w:rPr>
        <w:t>17</w:t>
      </w:r>
      <w:r w:rsidRPr="001C6764">
        <w:rPr>
          <w:rFonts w:ascii="Times New Roman" w:hAnsi="Times New Roman" w:cs="Times New Roman"/>
          <w:sz w:val="28"/>
          <w:szCs w:val="28"/>
        </w:rPr>
        <w:t xml:space="preserve"> об.;</w:t>
      </w:r>
    </w:p>
    <w:p w:rsidR="005B432C" w:rsidRPr="001C6764" w:rsidRDefault="005B432C" w:rsidP="000D36E4">
      <w:pPr>
        <w:pStyle w:val="a4"/>
        <w:numPr>
          <w:ilvl w:val="0"/>
          <w:numId w:val="4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>обеспеченность объектов физической культуры и спорта для людей с ограниченными возможностями – 100%;</w:t>
      </w:r>
    </w:p>
    <w:p w:rsidR="005B432C" w:rsidRPr="001C6764" w:rsidRDefault="005B432C" w:rsidP="000D36E4">
      <w:pPr>
        <w:pStyle w:val="a4"/>
        <w:numPr>
          <w:ilvl w:val="0"/>
          <w:numId w:val="4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>общее количество тренеров в Детско-юношеской спортивной школы –14 чел., из них совместителей 7 (нехватка 50%);</w:t>
      </w:r>
    </w:p>
    <w:p w:rsidR="005B432C" w:rsidRPr="001C6764" w:rsidRDefault="005B432C" w:rsidP="000D36E4">
      <w:pPr>
        <w:pStyle w:val="a4"/>
        <w:numPr>
          <w:ilvl w:val="0"/>
          <w:numId w:val="4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занимающихся в</w:t>
      </w:r>
      <w:r w:rsidRPr="001C6764">
        <w:rPr>
          <w:rFonts w:ascii="Times New Roman" w:hAnsi="Times New Roman" w:cs="Times New Roman"/>
          <w:sz w:val="28"/>
          <w:szCs w:val="28"/>
        </w:rPr>
        <w:t xml:space="preserve"> спортивных секциях Детско-юношеской спортивной школы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C6764">
        <w:rPr>
          <w:rFonts w:ascii="Times New Roman" w:hAnsi="Times New Roman" w:cs="Times New Roman"/>
          <w:sz w:val="28"/>
          <w:szCs w:val="28"/>
        </w:rPr>
        <w:t xml:space="preserve"> 422 учащихся;</w:t>
      </w:r>
    </w:p>
    <w:p w:rsidR="005B432C" w:rsidRDefault="005B432C" w:rsidP="000D36E4">
      <w:pPr>
        <w:pStyle w:val="a4"/>
        <w:numPr>
          <w:ilvl w:val="0"/>
          <w:numId w:val="4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 xml:space="preserve">ежегодное количество районных соревнований по различным видам спорта – </w:t>
      </w:r>
      <w:r w:rsidR="00845E6E">
        <w:rPr>
          <w:rFonts w:ascii="Times New Roman" w:hAnsi="Times New Roman" w:cs="Times New Roman"/>
          <w:sz w:val="28"/>
          <w:szCs w:val="28"/>
        </w:rPr>
        <w:t>40</w:t>
      </w:r>
      <w:r w:rsidRPr="001C6764">
        <w:rPr>
          <w:rFonts w:ascii="Times New Roman" w:hAnsi="Times New Roman" w:cs="Times New Roman"/>
          <w:sz w:val="28"/>
          <w:szCs w:val="28"/>
        </w:rPr>
        <w:t>.</w:t>
      </w:r>
    </w:p>
    <w:p w:rsidR="005B432C" w:rsidRPr="001F21E6" w:rsidRDefault="00647AE2" w:rsidP="000D36E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E6">
        <w:rPr>
          <w:rFonts w:ascii="Times New Roman" w:hAnsi="Times New Roman" w:cs="Times New Roman"/>
          <w:sz w:val="28"/>
          <w:szCs w:val="28"/>
        </w:rPr>
        <w:t>Факторы, сдерживающие развитие сектора:</w:t>
      </w:r>
    </w:p>
    <w:p w:rsidR="005B432C" w:rsidRPr="001C6764" w:rsidRDefault="005B432C" w:rsidP="000D36E4">
      <w:pPr>
        <w:pStyle w:val="a4"/>
        <w:numPr>
          <w:ilvl w:val="0"/>
          <w:numId w:val="5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>отсутствие системного подхода мер в направлении развития физической культуры и спорта;</w:t>
      </w:r>
    </w:p>
    <w:p w:rsidR="005B432C" w:rsidRPr="001C6764" w:rsidRDefault="005B432C" w:rsidP="000D36E4">
      <w:pPr>
        <w:pStyle w:val="a4"/>
        <w:numPr>
          <w:ilvl w:val="0"/>
          <w:numId w:val="5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низкое количество</w:t>
      </w:r>
      <w:r w:rsidRPr="001C6764">
        <w:rPr>
          <w:rFonts w:ascii="Times New Roman" w:hAnsi="Times New Roman" w:cs="Times New Roman"/>
          <w:sz w:val="28"/>
          <w:szCs w:val="28"/>
        </w:rPr>
        <w:t xml:space="preserve"> регулярно занимающихся физической культурой  и спортом как среди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6764">
        <w:rPr>
          <w:rFonts w:ascii="Times New Roman" w:hAnsi="Times New Roman" w:cs="Times New Roman"/>
          <w:sz w:val="28"/>
          <w:szCs w:val="28"/>
        </w:rPr>
        <w:t xml:space="preserve"> так и среди молодежи;</w:t>
      </w:r>
    </w:p>
    <w:p w:rsidR="005B432C" w:rsidRPr="001C6764" w:rsidRDefault="005B432C" w:rsidP="000D36E4">
      <w:pPr>
        <w:pStyle w:val="a4"/>
        <w:numPr>
          <w:ilvl w:val="0"/>
          <w:numId w:val="5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>отсутствие массовости в занятиях физической культуры и спорта;</w:t>
      </w:r>
    </w:p>
    <w:p w:rsidR="005B432C" w:rsidRPr="001C6764" w:rsidRDefault="005B432C" w:rsidP="000D36E4">
      <w:pPr>
        <w:pStyle w:val="a4"/>
        <w:numPr>
          <w:ilvl w:val="0"/>
          <w:numId w:val="5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>недостаточное кадровое обеспечение тренерского состава;</w:t>
      </w:r>
    </w:p>
    <w:p w:rsidR="005B432C" w:rsidRPr="001C6764" w:rsidRDefault="005B432C" w:rsidP="000D36E4">
      <w:pPr>
        <w:pStyle w:val="a4"/>
        <w:numPr>
          <w:ilvl w:val="0"/>
          <w:numId w:val="5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>недостаточное количество объектов спортивного назначения;</w:t>
      </w:r>
    </w:p>
    <w:p w:rsidR="005B432C" w:rsidRDefault="005B432C" w:rsidP="000D36E4">
      <w:pPr>
        <w:pStyle w:val="a4"/>
        <w:numPr>
          <w:ilvl w:val="0"/>
          <w:numId w:val="5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>низкая заинтересованность руководителей в ведении здорового образа жизни их со</w:t>
      </w:r>
      <w:r>
        <w:rPr>
          <w:rFonts w:ascii="Times New Roman" w:hAnsi="Times New Roman" w:cs="Times New Roman"/>
          <w:sz w:val="28"/>
          <w:szCs w:val="28"/>
        </w:rPr>
        <w:t>трудниками.</w:t>
      </w:r>
    </w:p>
    <w:p w:rsidR="005B432C" w:rsidRPr="001F21E6" w:rsidRDefault="005B432C" w:rsidP="000D36E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E6">
        <w:rPr>
          <w:rFonts w:ascii="Times New Roman" w:hAnsi="Times New Roman" w:cs="Times New Roman"/>
          <w:sz w:val="28"/>
          <w:szCs w:val="28"/>
        </w:rPr>
        <w:t>Целевое видение и результаты</w:t>
      </w:r>
    </w:p>
    <w:p w:rsidR="005B432C" w:rsidRPr="001C6764" w:rsidRDefault="005B432C" w:rsidP="000D36E4">
      <w:pPr>
        <w:pStyle w:val="a4"/>
        <w:numPr>
          <w:ilvl w:val="0"/>
          <w:numId w:val="5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>систематизация мер;</w:t>
      </w:r>
    </w:p>
    <w:p w:rsidR="005B432C" w:rsidRPr="001C6764" w:rsidRDefault="005B432C" w:rsidP="000D36E4">
      <w:pPr>
        <w:pStyle w:val="a4"/>
        <w:numPr>
          <w:ilvl w:val="0"/>
          <w:numId w:val="5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>увеличение доли населения, занимающейся физической культурой и спортом до 50% от общего числа жителей, а среди молодежи охваченной занятиями в секциях до 45%, ДЮСШ – до 35%;</w:t>
      </w:r>
    </w:p>
    <w:p w:rsidR="005B432C" w:rsidRPr="001C6764" w:rsidRDefault="005B432C" w:rsidP="000D36E4">
      <w:pPr>
        <w:pStyle w:val="a4"/>
        <w:numPr>
          <w:ilvl w:val="0"/>
          <w:numId w:val="5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>увеличение количества лиц с ограниченными возможностями занимающихся адаптивной физкультурой до 20% (сейчас около 5%);</w:t>
      </w:r>
    </w:p>
    <w:p w:rsidR="005B432C" w:rsidRPr="001C6764" w:rsidRDefault="005B432C" w:rsidP="000D36E4">
      <w:pPr>
        <w:pStyle w:val="a4"/>
        <w:numPr>
          <w:ilvl w:val="0"/>
          <w:numId w:val="5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>обеспечение полной занятости обучающихся в спортивно-массовых мероприятиях путем создания специальных программ для освобожденных от занятий физической культуры и спорта;</w:t>
      </w:r>
    </w:p>
    <w:p w:rsidR="005B432C" w:rsidRPr="001C6764" w:rsidRDefault="005B432C" w:rsidP="000D36E4">
      <w:pPr>
        <w:pStyle w:val="a4"/>
        <w:numPr>
          <w:ilvl w:val="0"/>
          <w:numId w:val="5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>увеличение кадрового обеспечения на 50%;</w:t>
      </w:r>
    </w:p>
    <w:p w:rsidR="005B432C" w:rsidRDefault="005B432C" w:rsidP="000D36E4">
      <w:pPr>
        <w:pStyle w:val="a4"/>
        <w:numPr>
          <w:ilvl w:val="0"/>
          <w:numId w:val="5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 xml:space="preserve">полное удовлетворение потребностей населения в занятиях физической культуры и спорта. </w:t>
      </w:r>
    </w:p>
    <w:p w:rsidR="005B432C" w:rsidRPr="001F21E6" w:rsidRDefault="005B432C" w:rsidP="000D36E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ab/>
      </w:r>
      <w:r w:rsidR="00647AE2" w:rsidRPr="001F21E6">
        <w:rPr>
          <w:rFonts w:ascii="Times New Roman" w:hAnsi="Times New Roman" w:cs="Times New Roman"/>
          <w:sz w:val="28"/>
          <w:szCs w:val="28"/>
        </w:rPr>
        <w:t>Пути решения  и мероприятия направленные на решение проблем:</w:t>
      </w:r>
    </w:p>
    <w:p w:rsidR="005B432C" w:rsidRPr="00372079" w:rsidRDefault="005B432C" w:rsidP="000D36E4">
      <w:pPr>
        <w:pStyle w:val="a4"/>
        <w:numPr>
          <w:ilvl w:val="0"/>
          <w:numId w:val="5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пропаганда здорового образа жизни – через СМИ, просветительская работа, формирование общественного мнения, модернизация физического воспитания, мониторинг и т.д.;</w:t>
      </w:r>
    </w:p>
    <w:p w:rsidR="005B432C" w:rsidRPr="00372079" w:rsidRDefault="005B432C" w:rsidP="000D36E4">
      <w:pPr>
        <w:pStyle w:val="a4"/>
        <w:numPr>
          <w:ilvl w:val="0"/>
          <w:numId w:val="5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 xml:space="preserve">ежегодный прирост населения, активно занимающихся спортом - </w:t>
      </w:r>
      <w:r w:rsidR="00D71AE8">
        <w:rPr>
          <w:rFonts w:ascii="Times New Roman" w:hAnsi="Times New Roman" w:cs="Times New Roman"/>
          <w:sz w:val="28"/>
          <w:szCs w:val="28"/>
        </w:rPr>
        <w:t>2</w:t>
      </w:r>
      <w:r w:rsidRPr="00372079">
        <w:rPr>
          <w:rFonts w:ascii="Times New Roman" w:hAnsi="Times New Roman" w:cs="Times New Roman"/>
          <w:sz w:val="28"/>
          <w:szCs w:val="28"/>
        </w:rPr>
        <w:t>00 человек ежегодно;</w:t>
      </w:r>
    </w:p>
    <w:p w:rsidR="005B432C" w:rsidRPr="00372079" w:rsidRDefault="005B432C" w:rsidP="000D36E4">
      <w:pPr>
        <w:pStyle w:val="a4"/>
        <w:numPr>
          <w:ilvl w:val="0"/>
          <w:numId w:val="5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проведение капитального ремонта всех спортивных залов, укрепление их материально-технической базы;</w:t>
      </w:r>
    </w:p>
    <w:p w:rsidR="005B432C" w:rsidRPr="00372079" w:rsidRDefault="005B432C" w:rsidP="000D36E4">
      <w:pPr>
        <w:pStyle w:val="a4"/>
        <w:numPr>
          <w:ilvl w:val="0"/>
          <w:numId w:val="5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развитие новых видов спорта в районе (бадминтон, теннис, конный вид спорта, фигурное катание и др.);</w:t>
      </w:r>
    </w:p>
    <w:p w:rsidR="005B432C" w:rsidRPr="00372079" w:rsidRDefault="005B432C" w:rsidP="000D36E4">
      <w:pPr>
        <w:pStyle w:val="a4"/>
        <w:numPr>
          <w:ilvl w:val="0"/>
          <w:numId w:val="5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установка спортивных площадок (мини-футбол, баскетбол, волейбол, уличные тренажеры и т.д.)</w:t>
      </w:r>
      <w:r w:rsidR="00D71AE8">
        <w:rPr>
          <w:rFonts w:ascii="Times New Roman" w:hAnsi="Times New Roman" w:cs="Times New Roman"/>
          <w:sz w:val="28"/>
          <w:szCs w:val="28"/>
        </w:rPr>
        <w:t xml:space="preserve"> в с. Большая Атня, д. Коморгузя, д. Большие Берези, с. Нижняя Береска, с. Новые Шаши</w:t>
      </w:r>
      <w:r w:rsidRPr="00372079">
        <w:rPr>
          <w:rFonts w:ascii="Times New Roman" w:hAnsi="Times New Roman" w:cs="Times New Roman"/>
          <w:sz w:val="28"/>
          <w:szCs w:val="28"/>
        </w:rPr>
        <w:t>;</w:t>
      </w:r>
    </w:p>
    <w:p w:rsidR="005B432C" w:rsidRPr="00372079" w:rsidRDefault="005B432C" w:rsidP="000D36E4">
      <w:pPr>
        <w:pStyle w:val="a4"/>
        <w:numPr>
          <w:ilvl w:val="0"/>
          <w:numId w:val="5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стимулирование работодателей, создавших условия для занятий спортом своих трудовых коллективов;</w:t>
      </w:r>
    </w:p>
    <w:p w:rsidR="005B432C" w:rsidRPr="00372079" w:rsidRDefault="005B432C" w:rsidP="000D36E4">
      <w:pPr>
        <w:pStyle w:val="a4"/>
        <w:numPr>
          <w:ilvl w:val="0"/>
          <w:numId w:val="5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проведение спартакиады по разным видам спорта в районе среди предприятий, организаций и сельских поселений;</w:t>
      </w:r>
    </w:p>
    <w:p w:rsidR="005B432C" w:rsidRPr="00372079" w:rsidRDefault="005B432C" w:rsidP="000D36E4">
      <w:pPr>
        <w:pStyle w:val="a4"/>
        <w:numPr>
          <w:ilvl w:val="0"/>
          <w:numId w:val="5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развитие отделов и секций при ДЮСШ;</w:t>
      </w:r>
    </w:p>
    <w:p w:rsidR="005B432C" w:rsidRPr="00372079" w:rsidRDefault="005B432C" w:rsidP="000D36E4">
      <w:pPr>
        <w:pStyle w:val="a4"/>
        <w:numPr>
          <w:ilvl w:val="0"/>
          <w:numId w:val="5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учреждение грантов для тренеров и воспитанников, добившихся высоких результатов в спорте и спортивных соревнованиях;</w:t>
      </w:r>
    </w:p>
    <w:p w:rsidR="005B432C" w:rsidRPr="00372079" w:rsidRDefault="005B432C" w:rsidP="000D36E4">
      <w:pPr>
        <w:pStyle w:val="a4"/>
        <w:numPr>
          <w:ilvl w:val="0"/>
          <w:numId w:val="5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кадровое обеспечение отрасли (по 2 человека в год);</w:t>
      </w:r>
    </w:p>
    <w:p w:rsidR="005B432C" w:rsidRPr="00372079" w:rsidRDefault="005B432C" w:rsidP="000D36E4">
      <w:pPr>
        <w:pStyle w:val="a4"/>
        <w:numPr>
          <w:ilvl w:val="0"/>
          <w:numId w:val="5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привлечение в отрасль специалистов – тренеров с высшим образованием;</w:t>
      </w:r>
    </w:p>
    <w:p w:rsidR="005B432C" w:rsidRDefault="005B432C" w:rsidP="000D36E4">
      <w:pPr>
        <w:pStyle w:val="a4"/>
        <w:numPr>
          <w:ilvl w:val="0"/>
          <w:numId w:val="5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сотрудничество с регионами при подготовке воспитанников к соревнованиям разного уровня.</w:t>
      </w:r>
    </w:p>
    <w:p w:rsidR="00141A7D" w:rsidRPr="00372079" w:rsidRDefault="00141A7D" w:rsidP="00141A7D">
      <w:pPr>
        <w:pStyle w:val="a4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432C" w:rsidRDefault="00E56ACF" w:rsidP="000D36E4">
      <w:pPr>
        <w:pStyle w:val="a3"/>
        <w:tabs>
          <w:tab w:val="left" w:pos="284"/>
          <w:tab w:val="left" w:pos="993"/>
        </w:tabs>
        <w:kinsoku w:val="0"/>
        <w:overflowPunct w:val="0"/>
        <w:spacing w:line="360" w:lineRule="auto"/>
        <w:jc w:val="both"/>
        <w:textAlignment w:val="baseline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5.6</w:t>
      </w:r>
      <w:r w:rsidR="005B432C" w:rsidRPr="00B4011C">
        <w:rPr>
          <w:b/>
          <w:iCs/>
          <w:sz w:val="28"/>
          <w:szCs w:val="28"/>
        </w:rPr>
        <w:t xml:space="preserve"> Занятость и социальная защита</w:t>
      </w:r>
    </w:p>
    <w:p w:rsidR="005B432C" w:rsidRDefault="005B432C" w:rsidP="000D36E4">
      <w:pPr>
        <w:pStyle w:val="a4"/>
        <w:shd w:val="clear" w:color="auto" w:fill="FFFFFF"/>
        <w:spacing w:after="0" w:line="360" w:lineRule="auto"/>
        <w:ind w:left="86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432C" w:rsidRDefault="005B432C" w:rsidP="000D36E4">
      <w:pPr>
        <w:pStyle w:val="Default"/>
        <w:spacing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sz w:val="28"/>
          <w:szCs w:val="28"/>
        </w:rPr>
        <w:t xml:space="preserve">Человеческий капитал будет накапливаться в </w:t>
      </w:r>
      <w:r w:rsidR="008F1976">
        <w:rPr>
          <w:sz w:val="28"/>
          <w:szCs w:val="40"/>
        </w:rPr>
        <w:t>АМР</w:t>
      </w:r>
      <w:r>
        <w:rPr>
          <w:sz w:val="28"/>
          <w:szCs w:val="28"/>
        </w:rPr>
        <w:t xml:space="preserve">, только если он будет находить себе эффективное применение. Это требует серьезных преобразований в регулировании рынка труда, поддержке занятости и социальной защите. Основными задачами </w:t>
      </w:r>
      <w:r>
        <w:rPr>
          <w:spacing w:val="-1"/>
          <w:sz w:val="28"/>
          <w:szCs w:val="28"/>
        </w:rPr>
        <w:t xml:space="preserve">являются </w:t>
      </w:r>
      <w:r w:rsidRPr="0013648E">
        <w:rPr>
          <w:spacing w:val="-1"/>
          <w:sz w:val="28"/>
          <w:szCs w:val="28"/>
        </w:rPr>
        <w:t>предоставления социальной поддержки различным категориям гра</w:t>
      </w:r>
      <w:r w:rsidRPr="00986238">
        <w:rPr>
          <w:spacing w:val="-1"/>
          <w:sz w:val="28"/>
          <w:szCs w:val="28"/>
        </w:rPr>
        <w:t xml:space="preserve">ждан, </w:t>
      </w:r>
      <w:r w:rsidRPr="00986238">
        <w:rPr>
          <w:sz w:val="28"/>
          <w:szCs w:val="28"/>
          <w:shd w:val="clear" w:color="auto" w:fill="FFFFFF"/>
        </w:rPr>
        <w:t>обеспечение гарантированных условий жизни населения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5B432C" w:rsidRPr="001F21E6" w:rsidRDefault="005B432C" w:rsidP="000D36E4">
      <w:pPr>
        <w:tabs>
          <w:tab w:val="left" w:pos="993"/>
        </w:tabs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E6">
        <w:rPr>
          <w:rFonts w:ascii="Times New Roman" w:hAnsi="Times New Roman" w:cs="Times New Roman"/>
          <w:sz w:val="28"/>
          <w:szCs w:val="28"/>
        </w:rPr>
        <w:t>Текущее состояние системы социальной защиты населения на 01.</w:t>
      </w:r>
      <w:r w:rsidR="00845E6E" w:rsidRPr="001F21E6">
        <w:rPr>
          <w:rFonts w:ascii="Times New Roman" w:hAnsi="Times New Roman" w:cs="Times New Roman"/>
          <w:sz w:val="28"/>
          <w:szCs w:val="28"/>
        </w:rPr>
        <w:t>01</w:t>
      </w:r>
      <w:r w:rsidRPr="001F21E6">
        <w:rPr>
          <w:rFonts w:ascii="Times New Roman" w:hAnsi="Times New Roman" w:cs="Times New Roman"/>
          <w:sz w:val="28"/>
          <w:szCs w:val="28"/>
        </w:rPr>
        <w:t>.201</w:t>
      </w:r>
      <w:r w:rsidR="00845E6E" w:rsidRPr="001F21E6">
        <w:rPr>
          <w:rFonts w:ascii="Times New Roman" w:hAnsi="Times New Roman" w:cs="Times New Roman"/>
          <w:sz w:val="28"/>
          <w:szCs w:val="28"/>
        </w:rPr>
        <w:t>6</w:t>
      </w:r>
      <w:r w:rsidRPr="001F21E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432C" w:rsidRPr="00372079" w:rsidRDefault="005B432C" w:rsidP="000D36E4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72079">
        <w:rPr>
          <w:rFonts w:ascii="Times New Roman" w:hAnsi="Times New Roman" w:cs="Times New Roman"/>
          <w:spacing w:val="-1"/>
          <w:sz w:val="28"/>
          <w:szCs w:val="28"/>
        </w:rPr>
        <w:t xml:space="preserve">обеспеченность социальными выплатами – </w:t>
      </w:r>
      <w:r w:rsidRPr="00372079">
        <w:rPr>
          <w:rFonts w:ascii="Times New Roman" w:hAnsi="Times New Roman" w:cs="Times New Roman"/>
          <w:sz w:val="28"/>
          <w:szCs w:val="28"/>
        </w:rPr>
        <w:t>12 143 чел.(51,0% от численности населения района). На эти цели было израсходовано 65 млн.  273 тыс. 490 руб.;</w:t>
      </w:r>
    </w:p>
    <w:p w:rsidR="005B432C" w:rsidRPr="00372079" w:rsidRDefault="005B432C" w:rsidP="000D36E4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средний размер субсидии – льготы на оплату жилищно-коммунальных услуг из числа граждан, меры социальной поддержки которых установлены федеральным законодательством –</w:t>
      </w:r>
      <w:r w:rsidR="00DF3D8C">
        <w:rPr>
          <w:rFonts w:ascii="Times New Roman" w:hAnsi="Times New Roman" w:cs="Times New Roman"/>
          <w:sz w:val="28"/>
          <w:szCs w:val="28"/>
        </w:rPr>
        <w:t>393,3</w:t>
      </w:r>
      <w:r w:rsidRPr="00372079">
        <w:rPr>
          <w:rFonts w:ascii="Times New Roman" w:hAnsi="Times New Roman" w:cs="Times New Roman"/>
          <w:sz w:val="28"/>
          <w:szCs w:val="28"/>
        </w:rPr>
        <w:t xml:space="preserve"> руб. в месяц, число получателей </w:t>
      </w:r>
      <w:r w:rsidR="00DF3D8C">
        <w:rPr>
          <w:rFonts w:ascii="Times New Roman" w:hAnsi="Times New Roman" w:cs="Times New Roman"/>
          <w:sz w:val="28"/>
          <w:szCs w:val="28"/>
        </w:rPr>
        <w:t>1814</w:t>
      </w:r>
      <w:r w:rsidRPr="00372079">
        <w:rPr>
          <w:rFonts w:ascii="Times New Roman" w:hAnsi="Times New Roman" w:cs="Times New Roman"/>
          <w:sz w:val="28"/>
          <w:szCs w:val="28"/>
        </w:rPr>
        <w:t xml:space="preserve"> чел. (общая сумма – 8 млн.</w:t>
      </w:r>
      <w:r w:rsidR="00DF3D8C">
        <w:rPr>
          <w:rFonts w:ascii="Times New Roman" w:hAnsi="Times New Roman" w:cs="Times New Roman"/>
          <w:sz w:val="28"/>
          <w:szCs w:val="28"/>
        </w:rPr>
        <w:t>562</w:t>
      </w:r>
      <w:r w:rsidRPr="00372079">
        <w:rPr>
          <w:rFonts w:ascii="Times New Roman" w:hAnsi="Times New Roman" w:cs="Times New Roman"/>
          <w:sz w:val="28"/>
          <w:szCs w:val="28"/>
        </w:rPr>
        <w:t xml:space="preserve"> тыс.</w:t>
      </w:r>
      <w:r w:rsidR="00DF3D8C">
        <w:rPr>
          <w:rFonts w:ascii="Times New Roman" w:hAnsi="Times New Roman" w:cs="Times New Roman"/>
          <w:sz w:val="28"/>
          <w:szCs w:val="28"/>
        </w:rPr>
        <w:t>500</w:t>
      </w:r>
      <w:r w:rsidRPr="00372079">
        <w:rPr>
          <w:rFonts w:ascii="Times New Roman" w:hAnsi="Times New Roman" w:cs="Times New Roman"/>
          <w:sz w:val="28"/>
          <w:szCs w:val="28"/>
        </w:rPr>
        <w:t xml:space="preserve"> руб.);</w:t>
      </w:r>
    </w:p>
    <w:p w:rsidR="005B432C" w:rsidRPr="00372079" w:rsidRDefault="005B432C" w:rsidP="000D36E4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 xml:space="preserve">средний размер субсидии – льготы «региональных» льготников (ветеранов труда,  многодетных семей и т.д.) – </w:t>
      </w:r>
      <w:r w:rsidR="00DF3D8C">
        <w:rPr>
          <w:rFonts w:ascii="Times New Roman" w:hAnsi="Times New Roman" w:cs="Times New Roman"/>
          <w:sz w:val="28"/>
          <w:szCs w:val="28"/>
        </w:rPr>
        <w:t>251</w:t>
      </w:r>
      <w:r w:rsidRPr="00372079">
        <w:rPr>
          <w:rFonts w:ascii="Times New Roman" w:hAnsi="Times New Roman" w:cs="Times New Roman"/>
          <w:sz w:val="28"/>
          <w:szCs w:val="28"/>
        </w:rPr>
        <w:t xml:space="preserve"> руб. в месяц, число получателей </w:t>
      </w:r>
      <w:r w:rsidR="00DF3D8C">
        <w:rPr>
          <w:rFonts w:ascii="Times New Roman" w:hAnsi="Times New Roman" w:cs="Times New Roman"/>
          <w:sz w:val="28"/>
          <w:szCs w:val="28"/>
        </w:rPr>
        <w:t>1268</w:t>
      </w:r>
      <w:r w:rsidRPr="00372079">
        <w:rPr>
          <w:rFonts w:ascii="Times New Roman" w:hAnsi="Times New Roman" w:cs="Times New Roman"/>
          <w:sz w:val="28"/>
          <w:szCs w:val="28"/>
        </w:rPr>
        <w:t xml:space="preserve"> чел. (общая сумма – </w:t>
      </w:r>
      <w:r w:rsidR="00DF3D8C">
        <w:rPr>
          <w:rFonts w:ascii="Times New Roman" w:hAnsi="Times New Roman" w:cs="Times New Roman"/>
          <w:sz w:val="28"/>
          <w:szCs w:val="28"/>
        </w:rPr>
        <w:t>3</w:t>
      </w:r>
      <w:r w:rsidRPr="00372079">
        <w:rPr>
          <w:rFonts w:ascii="Times New Roman" w:hAnsi="Times New Roman" w:cs="Times New Roman"/>
          <w:sz w:val="28"/>
          <w:szCs w:val="28"/>
        </w:rPr>
        <w:t xml:space="preserve"> млн.</w:t>
      </w:r>
      <w:r w:rsidR="00DF3D8C">
        <w:rPr>
          <w:rFonts w:ascii="Times New Roman" w:hAnsi="Times New Roman" w:cs="Times New Roman"/>
          <w:sz w:val="28"/>
          <w:szCs w:val="28"/>
        </w:rPr>
        <w:t>822</w:t>
      </w:r>
      <w:r w:rsidRPr="00372079"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:rsidR="005B432C" w:rsidRPr="00372079" w:rsidRDefault="005B432C" w:rsidP="000D36E4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 xml:space="preserve">материальная  помощь в рамках  реализации постановления Кабинета Министров Республики Татарстан «О государственной социальной помощи в Республике Татарстан» - </w:t>
      </w:r>
      <w:r w:rsidR="00DF3D8C">
        <w:rPr>
          <w:rFonts w:ascii="Times New Roman" w:hAnsi="Times New Roman" w:cs="Times New Roman"/>
          <w:sz w:val="28"/>
          <w:szCs w:val="28"/>
        </w:rPr>
        <w:t>77</w:t>
      </w:r>
      <w:r w:rsidRPr="00372079">
        <w:rPr>
          <w:rFonts w:ascii="Times New Roman" w:hAnsi="Times New Roman" w:cs="Times New Roman"/>
          <w:sz w:val="28"/>
          <w:szCs w:val="28"/>
        </w:rPr>
        <w:t xml:space="preserve"> чел., средний размер выплаты на одного человека составил </w:t>
      </w:r>
      <w:r w:rsidR="00DF3D8C">
        <w:rPr>
          <w:rFonts w:ascii="Times New Roman" w:hAnsi="Times New Roman" w:cs="Times New Roman"/>
          <w:sz w:val="28"/>
          <w:szCs w:val="28"/>
        </w:rPr>
        <w:t>5714,81</w:t>
      </w:r>
      <w:r w:rsidRPr="00372079">
        <w:rPr>
          <w:rFonts w:ascii="Times New Roman" w:hAnsi="Times New Roman" w:cs="Times New Roman"/>
          <w:sz w:val="28"/>
          <w:szCs w:val="28"/>
        </w:rPr>
        <w:t xml:space="preserve"> руб. (общая сумма –</w:t>
      </w:r>
      <w:r w:rsidR="00DF3D8C">
        <w:rPr>
          <w:rFonts w:ascii="Times New Roman" w:hAnsi="Times New Roman" w:cs="Times New Roman"/>
          <w:sz w:val="28"/>
          <w:szCs w:val="28"/>
        </w:rPr>
        <w:t>440</w:t>
      </w:r>
      <w:r w:rsidRPr="00372079">
        <w:rPr>
          <w:rFonts w:ascii="Times New Roman" w:hAnsi="Times New Roman" w:cs="Times New Roman"/>
          <w:sz w:val="28"/>
          <w:szCs w:val="28"/>
        </w:rPr>
        <w:t xml:space="preserve"> тыс. </w:t>
      </w:r>
      <w:r w:rsidR="00DF3D8C">
        <w:rPr>
          <w:rFonts w:ascii="Times New Roman" w:hAnsi="Times New Roman" w:cs="Times New Roman"/>
          <w:sz w:val="28"/>
          <w:szCs w:val="28"/>
        </w:rPr>
        <w:t>40</w:t>
      </w:r>
      <w:r w:rsidRPr="00372079">
        <w:rPr>
          <w:rFonts w:ascii="Times New Roman" w:hAnsi="Times New Roman" w:cs="Times New Roman"/>
          <w:sz w:val="28"/>
          <w:szCs w:val="28"/>
        </w:rPr>
        <w:t xml:space="preserve"> руб.);</w:t>
      </w:r>
    </w:p>
    <w:p w:rsidR="005B432C" w:rsidRPr="00372079" w:rsidRDefault="005B432C" w:rsidP="000D36E4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 xml:space="preserve">общее обеспечение путевками лиц бюджетных сфер – </w:t>
      </w:r>
      <w:r w:rsidR="00DF3D8C">
        <w:rPr>
          <w:rFonts w:ascii="Times New Roman" w:hAnsi="Times New Roman" w:cs="Times New Roman"/>
          <w:sz w:val="28"/>
          <w:szCs w:val="28"/>
        </w:rPr>
        <w:t>15</w:t>
      </w:r>
      <w:r w:rsidRPr="00372079">
        <w:rPr>
          <w:rFonts w:ascii="Times New Roman" w:hAnsi="Times New Roman" w:cs="Times New Roman"/>
          <w:sz w:val="28"/>
          <w:szCs w:val="28"/>
        </w:rPr>
        <w:t xml:space="preserve"> чел., общее обеспечение путевками пенсионеров – 3</w:t>
      </w:r>
      <w:r w:rsidR="00DF3D8C">
        <w:rPr>
          <w:rFonts w:ascii="Times New Roman" w:hAnsi="Times New Roman" w:cs="Times New Roman"/>
          <w:sz w:val="28"/>
          <w:szCs w:val="28"/>
        </w:rPr>
        <w:t>1</w:t>
      </w:r>
      <w:r w:rsidRPr="00372079">
        <w:rPr>
          <w:rFonts w:ascii="Times New Roman" w:hAnsi="Times New Roman" w:cs="Times New Roman"/>
          <w:sz w:val="28"/>
          <w:szCs w:val="28"/>
        </w:rPr>
        <w:t xml:space="preserve"> чел., общее обеспечение путевками детей, находящихся в трудных жизненных ситуациях – </w:t>
      </w:r>
      <w:r w:rsidR="00DF3D8C">
        <w:rPr>
          <w:rFonts w:ascii="Times New Roman" w:hAnsi="Times New Roman" w:cs="Times New Roman"/>
          <w:sz w:val="28"/>
          <w:szCs w:val="28"/>
        </w:rPr>
        <w:t>15</w:t>
      </w:r>
      <w:r w:rsidRPr="00372079">
        <w:rPr>
          <w:rFonts w:ascii="Times New Roman" w:hAnsi="Times New Roman" w:cs="Times New Roman"/>
          <w:sz w:val="28"/>
          <w:szCs w:val="28"/>
        </w:rPr>
        <w:t xml:space="preserve"> чел.,</w:t>
      </w:r>
      <w:r w:rsidR="00DF3D8C">
        <w:rPr>
          <w:rFonts w:ascii="Times New Roman" w:hAnsi="Times New Roman" w:cs="Times New Roman"/>
          <w:sz w:val="28"/>
          <w:szCs w:val="28"/>
        </w:rPr>
        <w:t xml:space="preserve"> </w:t>
      </w:r>
      <w:r w:rsidRPr="00372079">
        <w:rPr>
          <w:rFonts w:ascii="Times New Roman" w:hAnsi="Times New Roman" w:cs="Times New Roman"/>
          <w:sz w:val="28"/>
          <w:szCs w:val="28"/>
        </w:rPr>
        <w:t xml:space="preserve">общее обеспечение путевками инвалидов – </w:t>
      </w:r>
      <w:r w:rsidR="00DF3D8C">
        <w:rPr>
          <w:rFonts w:ascii="Times New Roman" w:hAnsi="Times New Roman" w:cs="Times New Roman"/>
          <w:sz w:val="28"/>
          <w:szCs w:val="28"/>
        </w:rPr>
        <w:t>20</w:t>
      </w:r>
      <w:r w:rsidRPr="00372079">
        <w:rPr>
          <w:rFonts w:ascii="Times New Roman" w:hAnsi="Times New Roman" w:cs="Times New Roman"/>
          <w:sz w:val="28"/>
          <w:szCs w:val="28"/>
        </w:rPr>
        <w:t xml:space="preserve"> чел.,;</w:t>
      </w:r>
    </w:p>
    <w:p w:rsidR="005B432C" w:rsidRPr="00372079" w:rsidRDefault="005B432C" w:rsidP="000D36E4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DF3D8C">
        <w:rPr>
          <w:rFonts w:ascii="Times New Roman" w:hAnsi="Times New Roman" w:cs="Times New Roman"/>
          <w:sz w:val="28"/>
          <w:szCs w:val="28"/>
        </w:rPr>
        <w:t>65</w:t>
      </w:r>
      <w:r w:rsidRPr="00372079">
        <w:rPr>
          <w:rFonts w:ascii="Times New Roman" w:hAnsi="Times New Roman" w:cs="Times New Roman"/>
          <w:sz w:val="28"/>
          <w:szCs w:val="28"/>
        </w:rPr>
        <w:t xml:space="preserve"> заявок (9</w:t>
      </w:r>
      <w:r w:rsidR="00DF3D8C">
        <w:rPr>
          <w:rFonts w:ascii="Times New Roman" w:hAnsi="Times New Roman" w:cs="Times New Roman"/>
          <w:sz w:val="28"/>
          <w:szCs w:val="28"/>
        </w:rPr>
        <w:t>7</w:t>
      </w:r>
      <w:r w:rsidRPr="00372079">
        <w:rPr>
          <w:rFonts w:ascii="Times New Roman" w:hAnsi="Times New Roman" w:cs="Times New Roman"/>
          <w:sz w:val="28"/>
          <w:szCs w:val="28"/>
        </w:rPr>
        <w:t>,5%) от инвалидов и ветеранов на обеспечение технических средств реабилитации;</w:t>
      </w:r>
    </w:p>
    <w:p w:rsidR="005B432C" w:rsidRPr="00372079" w:rsidRDefault="005B432C" w:rsidP="000D36E4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 xml:space="preserve">ведется обслуживание нуждающихся на дому. Обслужено </w:t>
      </w:r>
      <w:r w:rsidR="00DF3D8C">
        <w:rPr>
          <w:rFonts w:ascii="Times New Roman" w:hAnsi="Times New Roman" w:cs="Times New Roman"/>
          <w:sz w:val="28"/>
          <w:szCs w:val="28"/>
        </w:rPr>
        <w:t>161</w:t>
      </w:r>
      <w:r w:rsidRPr="00372079">
        <w:rPr>
          <w:rFonts w:ascii="Times New Roman" w:hAnsi="Times New Roman" w:cs="Times New Roman"/>
          <w:sz w:val="28"/>
          <w:szCs w:val="28"/>
        </w:rPr>
        <w:t xml:space="preserve"> граждан пожилого возраста и инвалидов. Обеспеченность надомным социальным обслуживанием на 10000 пенсионеров составила </w:t>
      </w:r>
      <w:r w:rsidR="00DF3D8C">
        <w:rPr>
          <w:rFonts w:ascii="Times New Roman" w:hAnsi="Times New Roman" w:cs="Times New Roman"/>
          <w:sz w:val="28"/>
          <w:szCs w:val="28"/>
        </w:rPr>
        <w:t>301</w:t>
      </w:r>
      <w:r w:rsidRPr="00372079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5B432C" w:rsidRPr="00372079" w:rsidRDefault="005B432C" w:rsidP="000D36E4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 xml:space="preserve">численность получателей пенсии – </w:t>
      </w:r>
      <w:r w:rsidR="00DF3D8C">
        <w:rPr>
          <w:rFonts w:ascii="Times New Roman" w:hAnsi="Times New Roman" w:cs="Times New Roman"/>
          <w:sz w:val="28"/>
          <w:szCs w:val="28"/>
        </w:rPr>
        <w:t>4596</w:t>
      </w:r>
      <w:r w:rsidRPr="00372079">
        <w:rPr>
          <w:rFonts w:ascii="Times New Roman" w:hAnsi="Times New Roman" w:cs="Times New Roman"/>
          <w:sz w:val="28"/>
          <w:szCs w:val="28"/>
        </w:rPr>
        <w:t xml:space="preserve"> чел., средний размер пенсий </w:t>
      </w:r>
      <w:r w:rsidR="00DF3D8C">
        <w:rPr>
          <w:rFonts w:ascii="Times New Roman" w:hAnsi="Times New Roman" w:cs="Times New Roman"/>
          <w:sz w:val="28"/>
          <w:szCs w:val="28"/>
        </w:rPr>
        <w:t>–</w:t>
      </w:r>
      <w:r w:rsidRPr="00372079">
        <w:rPr>
          <w:rFonts w:ascii="Times New Roman" w:hAnsi="Times New Roman" w:cs="Times New Roman"/>
          <w:sz w:val="28"/>
          <w:szCs w:val="28"/>
        </w:rPr>
        <w:t xml:space="preserve"> </w:t>
      </w:r>
      <w:r w:rsidR="00DF3D8C">
        <w:rPr>
          <w:rFonts w:ascii="Times New Roman" w:hAnsi="Times New Roman" w:cs="Times New Roman"/>
          <w:sz w:val="28"/>
          <w:szCs w:val="28"/>
        </w:rPr>
        <w:t>10440,21</w:t>
      </w:r>
      <w:r w:rsidRPr="00372079">
        <w:rPr>
          <w:rFonts w:ascii="Times New Roman" w:hAnsi="Times New Roman" w:cs="Times New Roman"/>
          <w:sz w:val="28"/>
          <w:szCs w:val="28"/>
        </w:rPr>
        <w:t xml:space="preserve"> руб., общая сумма выплаченной пенсии – </w:t>
      </w:r>
      <w:r w:rsidR="00DF3D8C">
        <w:rPr>
          <w:rFonts w:ascii="Times New Roman" w:hAnsi="Times New Roman" w:cs="Times New Roman"/>
          <w:sz w:val="28"/>
          <w:szCs w:val="28"/>
        </w:rPr>
        <w:t>658</w:t>
      </w:r>
      <w:r w:rsidRPr="00372079">
        <w:rPr>
          <w:rFonts w:ascii="Times New Roman" w:hAnsi="Times New Roman" w:cs="Times New Roman"/>
          <w:sz w:val="28"/>
          <w:szCs w:val="28"/>
        </w:rPr>
        <w:t xml:space="preserve"> млн. руб.;</w:t>
      </w:r>
    </w:p>
    <w:p w:rsidR="005B432C" w:rsidRPr="00372079" w:rsidRDefault="005B432C" w:rsidP="000D36E4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 xml:space="preserve">общая сумма страховых взносов – </w:t>
      </w:r>
      <w:r w:rsidR="00DF3D8C">
        <w:rPr>
          <w:rFonts w:ascii="Times New Roman" w:hAnsi="Times New Roman" w:cs="Times New Roman"/>
          <w:sz w:val="28"/>
          <w:szCs w:val="28"/>
        </w:rPr>
        <w:t>151</w:t>
      </w:r>
      <w:r w:rsidRPr="00372079">
        <w:rPr>
          <w:rFonts w:ascii="Times New Roman" w:hAnsi="Times New Roman" w:cs="Times New Roman"/>
          <w:sz w:val="28"/>
          <w:szCs w:val="28"/>
        </w:rPr>
        <w:t xml:space="preserve"> млн. руб. (самообеспеченность пенсий – </w:t>
      </w:r>
      <w:r w:rsidR="00DF3D8C">
        <w:rPr>
          <w:rFonts w:ascii="Times New Roman" w:hAnsi="Times New Roman" w:cs="Times New Roman"/>
          <w:sz w:val="28"/>
          <w:szCs w:val="28"/>
        </w:rPr>
        <w:t>22,9</w:t>
      </w:r>
      <w:r w:rsidRPr="00372079">
        <w:rPr>
          <w:rFonts w:ascii="Times New Roman" w:hAnsi="Times New Roman" w:cs="Times New Roman"/>
          <w:sz w:val="28"/>
          <w:szCs w:val="28"/>
        </w:rPr>
        <w:t>%);</w:t>
      </w:r>
    </w:p>
    <w:p w:rsidR="005B432C" w:rsidRPr="00372079" w:rsidRDefault="005B432C" w:rsidP="000D36E4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 xml:space="preserve">общее количество сертификатов на материнский капитал – </w:t>
      </w:r>
      <w:r w:rsidR="00DF3D8C">
        <w:rPr>
          <w:rFonts w:ascii="Times New Roman" w:hAnsi="Times New Roman" w:cs="Times New Roman"/>
          <w:sz w:val="28"/>
          <w:szCs w:val="28"/>
        </w:rPr>
        <w:t>166</w:t>
      </w:r>
      <w:r w:rsidRPr="00372079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5B432C" w:rsidRPr="00372079" w:rsidRDefault="005B432C" w:rsidP="000D36E4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72079">
        <w:rPr>
          <w:rFonts w:ascii="Times New Roman" w:hAnsi="Times New Roman" w:cs="Times New Roman"/>
          <w:spacing w:val="-1"/>
          <w:sz w:val="28"/>
          <w:szCs w:val="28"/>
        </w:rPr>
        <w:t>ведется работа по программе «Доступная среда».</w:t>
      </w:r>
    </w:p>
    <w:p w:rsidR="005B432C" w:rsidRPr="001F21E6" w:rsidRDefault="00647AE2" w:rsidP="000D36E4">
      <w:pPr>
        <w:pStyle w:val="a4"/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E6">
        <w:rPr>
          <w:rFonts w:ascii="Times New Roman" w:hAnsi="Times New Roman" w:cs="Times New Roman"/>
          <w:sz w:val="28"/>
          <w:szCs w:val="28"/>
        </w:rPr>
        <w:t>Для решения поставленных задач важно обратить внимание на:</w:t>
      </w:r>
    </w:p>
    <w:p w:rsidR="005B432C" w:rsidRPr="00372079" w:rsidRDefault="005B432C" w:rsidP="000D36E4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недостаточное обеспечение кадрового состава сферы социальной защиты;</w:t>
      </w:r>
    </w:p>
    <w:p w:rsidR="005B432C" w:rsidRDefault="005B432C" w:rsidP="000D36E4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недостаточ</w:t>
      </w:r>
      <w:r w:rsidR="00572605">
        <w:rPr>
          <w:rFonts w:ascii="Times New Roman" w:hAnsi="Times New Roman" w:cs="Times New Roman"/>
          <w:sz w:val="28"/>
          <w:szCs w:val="28"/>
        </w:rPr>
        <w:t>ный уровень занятости инвалидов;</w:t>
      </w:r>
    </w:p>
    <w:p w:rsidR="00572605" w:rsidRPr="00372079" w:rsidRDefault="00572605" w:rsidP="000D36E4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процент получателей субсидий.</w:t>
      </w:r>
    </w:p>
    <w:p w:rsidR="005B432C" w:rsidRPr="001F21E6" w:rsidRDefault="005B432C" w:rsidP="000D36E4">
      <w:pPr>
        <w:pStyle w:val="a4"/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E6">
        <w:rPr>
          <w:rFonts w:ascii="Times New Roman" w:hAnsi="Times New Roman" w:cs="Times New Roman"/>
          <w:sz w:val="28"/>
          <w:szCs w:val="28"/>
        </w:rPr>
        <w:t>Целевое видение и результаты</w:t>
      </w:r>
      <w:r w:rsidR="001F21E6">
        <w:rPr>
          <w:rFonts w:ascii="Times New Roman" w:hAnsi="Times New Roman" w:cs="Times New Roman"/>
          <w:sz w:val="28"/>
          <w:szCs w:val="28"/>
        </w:rPr>
        <w:t>:</w:t>
      </w:r>
    </w:p>
    <w:p w:rsidR="005B432C" w:rsidRPr="00372079" w:rsidRDefault="005B432C" w:rsidP="000D36E4">
      <w:pPr>
        <w:pStyle w:val="a4"/>
        <w:numPr>
          <w:ilvl w:val="0"/>
          <w:numId w:val="20"/>
        </w:numPr>
        <w:tabs>
          <w:tab w:val="left" w:pos="-567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полное обеспечение кадрового состава сферы социальной защиты;</w:t>
      </w:r>
    </w:p>
    <w:p w:rsidR="005B432C" w:rsidRPr="00372079" w:rsidRDefault="005B432C" w:rsidP="000D36E4">
      <w:pPr>
        <w:pStyle w:val="a4"/>
        <w:numPr>
          <w:ilvl w:val="0"/>
          <w:numId w:val="19"/>
        </w:numPr>
        <w:tabs>
          <w:tab w:val="left" w:pos="-567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полная реализация программ федерального и регионального уровней.</w:t>
      </w:r>
    </w:p>
    <w:p w:rsidR="005B432C" w:rsidRPr="001F21E6" w:rsidRDefault="00647AE2" w:rsidP="000D36E4">
      <w:pPr>
        <w:pStyle w:val="a4"/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21E6">
        <w:rPr>
          <w:rFonts w:ascii="Times New Roman" w:hAnsi="Times New Roman" w:cs="Times New Roman"/>
          <w:sz w:val="28"/>
          <w:szCs w:val="28"/>
        </w:rPr>
        <w:t>Предлагается ряд мероприятий:</w:t>
      </w:r>
    </w:p>
    <w:p w:rsidR="005B432C" w:rsidRPr="00372079" w:rsidRDefault="005B432C" w:rsidP="000D36E4">
      <w:pPr>
        <w:pStyle w:val="a4"/>
        <w:numPr>
          <w:ilvl w:val="0"/>
          <w:numId w:val="20"/>
        </w:numPr>
        <w:tabs>
          <w:tab w:val="left" w:pos="-567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2079">
        <w:rPr>
          <w:rFonts w:ascii="Times New Roman" w:hAnsi="Times New Roman" w:cs="Times New Roman"/>
          <w:sz w:val="28"/>
          <w:szCs w:val="28"/>
        </w:rPr>
        <w:t>внедрение программ социального развития республиканского и федерального уровней;</w:t>
      </w:r>
    </w:p>
    <w:p w:rsidR="005B432C" w:rsidRPr="00372079" w:rsidRDefault="005B432C" w:rsidP="000D36E4">
      <w:pPr>
        <w:pStyle w:val="11"/>
        <w:numPr>
          <w:ilvl w:val="0"/>
          <w:numId w:val="21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372079">
        <w:rPr>
          <w:rFonts w:ascii="Times New Roman" w:hAnsi="Times New Roman"/>
          <w:sz w:val="28"/>
          <w:szCs w:val="28"/>
        </w:rPr>
        <w:t>работа с ветеранами ВОВ и ветеранами труда;</w:t>
      </w:r>
    </w:p>
    <w:p w:rsidR="005B432C" w:rsidRPr="00372079" w:rsidRDefault="005B432C" w:rsidP="000D36E4">
      <w:pPr>
        <w:pStyle w:val="a4"/>
        <w:numPr>
          <w:ilvl w:val="0"/>
          <w:numId w:val="22"/>
        </w:numPr>
        <w:tabs>
          <w:tab w:val="left" w:pos="993"/>
        </w:tabs>
        <w:spacing w:after="0" w:line="360" w:lineRule="auto"/>
        <w:ind w:left="0" w:right="-143" w:firstLine="709"/>
        <w:jc w:val="both"/>
      </w:pPr>
      <w:r w:rsidRPr="00372079">
        <w:rPr>
          <w:rFonts w:ascii="Times New Roman" w:hAnsi="Times New Roman"/>
          <w:sz w:val="28"/>
          <w:szCs w:val="28"/>
        </w:rPr>
        <w:t>создание диспетчерского центра при КЦСОН «</w:t>
      </w:r>
      <w:r w:rsidR="00DF3D8C">
        <w:rPr>
          <w:rFonts w:ascii="Times New Roman" w:hAnsi="Times New Roman"/>
          <w:sz w:val="28"/>
          <w:szCs w:val="28"/>
        </w:rPr>
        <w:t>Изгелек</w:t>
      </w:r>
      <w:r w:rsidRPr="00372079">
        <w:rPr>
          <w:rFonts w:ascii="Times New Roman" w:hAnsi="Times New Roman"/>
          <w:sz w:val="28"/>
          <w:szCs w:val="28"/>
        </w:rPr>
        <w:t>» для работы мобильной бригады из нештатных работников (юрист, психолог, врач, помощники по хозяйству, няни, сиделки и т.д.) работающих по договору;</w:t>
      </w:r>
    </w:p>
    <w:p w:rsidR="005B432C" w:rsidRPr="00372079" w:rsidRDefault="005B432C" w:rsidP="000D36E4">
      <w:pPr>
        <w:pStyle w:val="a4"/>
        <w:numPr>
          <w:ilvl w:val="0"/>
          <w:numId w:val="22"/>
        </w:numPr>
        <w:tabs>
          <w:tab w:val="left" w:pos="0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/>
          <w:sz w:val="28"/>
          <w:szCs w:val="28"/>
        </w:rPr>
        <w:t>открытие кабинета семейного и детского психолога;</w:t>
      </w:r>
    </w:p>
    <w:p w:rsidR="005B432C" w:rsidRPr="00372079" w:rsidRDefault="005B432C" w:rsidP="000D36E4">
      <w:pPr>
        <w:pStyle w:val="a4"/>
        <w:numPr>
          <w:ilvl w:val="0"/>
          <w:numId w:val="22"/>
        </w:numPr>
        <w:tabs>
          <w:tab w:val="left" w:pos="0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/>
          <w:sz w:val="28"/>
          <w:szCs w:val="28"/>
        </w:rPr>
        <w:t>создание линии «Телефон доверия» для оказания консультац</w:t>
      </w:r>
      <w:r w:rsidR="00DF3D8C">
        <w:rPr>
          <w:rFonts w:ascii="Times New Roman" w:hAnsi="Times New Roman"/>
          <w:sz w:val="28"/>
          <w:szCs w:val="28"/>
        </w:rPr>
        <w:t>ионной и психологической помощи.</w:t>
      </w:r>
    </w:p>
    <w:p w:rsidR="005B432C" w:rsidRPr="00372079" w:rsidRDefault="005B432C" w:rsidP="00DF3D8C">
      <w:pPr>
        <w:pStyle w:val="a4"/>
        <w:tabs>
          <w:tab w:val="left" w:pos="0"/>
          <w:tab w:val="left" w:pos="993"/>
        </w:tabs>
        <w:spacing w:after="0" w:line="240" w:lineRule="auto"/>
        <w:ind w:left="709" w:right="-143"/>
        <w:jc w:val="both"/>
        <w:rPr>
          <w:rFonts w:ascii="Times New Roman" w:hAnsi="Times New Roman" w:cs="Times New Roman"/>
        </w:rPr>
      </w:pPr>
    </w:p>
    <w:p w:rsidR="005B432C" w:rsidRDefault="005B432C" w:rsidP="005B432C">
      <w:pPr>
        <w:pStyle w:val="a3"/>
        <w:tabs>
          <w:tab w:val="left" w:pos="284"/>
          <w:tab w:val="left" w:pos="993"/>
        </w:tabs>
        <w:kinsoku w:val="0"/>
        <w:overflowPunct w:val="0"/>
        <w:ind w:firstLine="709"/>
        <w:jc w:val="both"/>
        <w:textAlignment w:val="baseline"/>
        <w:rPr>
          <w:iCs/>
          <w:sz w:val="28"/>
          <w:szCs w:val="28"/>
        </w:rPr>
      </w:pPr>
    </w:p>
    <w:p w:rsidR="005B432C" w:rsidRPr="00422868" w:rsidRDefault="00E56ACF" w:rsidP="000D36E4">
      <w:pPr>
        <w:pStyle w:val="af1"/>
        <w:spacing w:line="36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iCs/>
          <w:szCs w:val="28"/>
        </w:rPr>
        <w:t>6</w:t>
      </w:r>
      <w:r w:rsidR="000D36E4">
        <w:rPr>
          <w:rFonts w:ascii="Times New Roman" w:hAnsi="Times New Roman" w:cs="Times New Roman"/>
          <w:iCs/>
          <w:szCs w:val="28"/>
        </w:rPr>
        <w:t>.</w:t>
      </w:r>
      <w:r w:rsidR="005B432C">
        <w:rPr>
          <w:iCs/>
          <w:szCs w:val="28"/>
        </w:rPr>
        <w:t xml:space="preserve"> </w:t>
      </w:r>
      <w:r w:rsidR="005B432C" w:rsidRPr="00422868">
        <w:rPr>
          <w:rFonts w:ascii="Times New Roman" w:eastAsia="Times New Roman" w:hAnsi="Times New Roman" w:cs="Times New Roman"/>
          <w:szCs w:val="20"/>
          <w:lang w:eastAsia="ru-RU"/>
        </w:rPr>
        <w:t>Развитие  инфраструктуры</w:t>
      </w:r>
    </w:p>
    <w:p w:rsidR="005B432C" w:rsidRPr="00422868" w:rsidRDefault="005B432C" w:rsidP="000D36E4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комфортной среды </w:t>
      </w:r>
      <w:r w:rsidR="009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</w:t>
      </w:r>
      <w:r w:rsidRPr="0042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направлени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я</w:t>
      </w:r>
      <w:r w:rsidRPr="0042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благоприятного общественного пространства. </w:t>
      </w:r>
      <w:r w:rsidRPr="00422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Pr="0042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социально-бытовой инфраструктуры </w:t>
      </w:r>
      <w:r w:rsidRPr="0042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призвано обеспечить повышение качества обслуживания населения, защиту его законных прав и интересов, а также устойчивое и эффективное функционирование отрасли в целом. </w:t>
      </w:r>
    </w:p>
    <w:p w:rsidR="005B432C" w:rsidRDefault="005B432C" w:rsidP="000D36E4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868">
        <w:rPr>
          <w:rFonts w:ascii="Times New Roman" w:eastAsia="Calibri" w:hAnsi="Times New Roman" w:cs="Times New Roman"/>
          <w:sz w:val="28"/>
          <w:szCs w:val="28"/>
        </w:rPr>
        <w:t xml:space="preserve">Достижение высокого уровня надежности и устойчивости функционирования жилищно-коммунального комплекса района, улучшение качества предоставляемых жилищно-коммунальных услуг, повышение эффективности использования топливно-энергетических ресурсов, удовлетворение транспортных потребностей населения </w:t>
      </w:r>
      <w:r w:rsidR="009E4AFE">
        <w:rPr>
          <w:rFonts w:ascii="Times New Roman" w:eastAsia="Calibri" w:hAnsi="Times New Roman" w:cs="Times New Roman"/>
          <w:sz w:val="28"/>
          <w:szCs w:val="28"/>
        </w:rPr>
        <w:t>АМР</w:t>
      </w:r>
      <w:r w:rsidRPr="00422868">
        <w:rPr>
          <w:rFonts w:ascii="Times New Roman" w:eastAsia="Calibri" w:hAnsi="Times New Roman" w:cs="Times New Roman"/>
          <w:sz w:val="28"/>
          <w:szCs w:val="28"/>
        </w:rPr>
        <w:t xml:space="preserve"> путем создания условий для бесперебойной работы пассажирского транспорта, повышение доступности услуг транспорта, поддержание автомобильных дорог местного значения в границах района в состоянии, обеспечивающем безопасное движение транспорта, обеспечение комфортных условий проживания населения, формирование рынка доступного жилья, инновационные внедрения – все это является основными задачами, решив которые мы обеспечим комфортное проживание жителей района, получим современный инфраструктурный сектор социально-экономического развития </w:t>
      </w:r>
      <w:r w:rsidR="009E4AFE">
        <w:rPr>
          <w:rFonts w:ascii="Times New Roman" w:eastAsia="Calibri" w:hAnsi="Times New Roman" w:cs="Times New Roman"/>
          <w:sz w:val="28"/>
          <w:szCs w:val="28"/>
        </w:rPr>
        <w:t>АМР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целью преумножения и накопления человеческого капитала.</w:t>
      </w:r>
    </w:p>
    <w:p w:rsidR="005B432C" w:rsidRPr="006F33B1" w:rsidRDefault="005B432C" w:rsidP="005B432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432C" w:rsidRPr="006F33B1" w:rsidRDefault="00E56ACF" w:rsidP="000D36E4">
      <w:pPr>
        <w:spacing w:line="360" w:lineRule="auto"/>
        <w:ind w:right="-1"/>
        <w:jc w:val="both"/>
        <w:rPr>
          <w:rFonts w:ascii="Times New Roman" w:eastAsia="Calibri" w:hAnsi="Times New Roman" w:cs="Times New Roman"/>
          <w:b/>
          <w:iCs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A652A2"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="005B432C" w:rsidRPr="006F33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B432C" w:rsidRPr="006F33B1">
        <w:rPr>
          <w:rFonts w:ascii="Times New Roman" w:eastAsia="Calibri" w:hAnsi="Times New Roman" w:cs="Times New Roman"/>
          <w:b/>
          <w:iCs/>
          <w:sz w:val="28"/>
          <w:szCs w:val="20"/>
          <w:lang w:eastAsia="ru-RU"/>
        </w:rPr>
        <w:t>Дорожно-транспортный комплекс</w:t>
      </w:r>
    </w:p>
    <w:p w:rsidR="005B432C" w:rsidRDefault="005B432C" w:rsidP="000D36E4">
      <w:pPr>
        <w:spacing w:after="0" w:line="36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32C" w:rsidRPr="006F33B1" w:rsidRDefault="005B432C" w:rsidP="000D36E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Улично-дорожная сеть является одним из важнейших элементов  инфраструктуры, а уровень комфорта проживания находится в прямой зависимости от качества ее состояния. Одним из условий повышения уровня комфорта проживания в </w:t>
      </w:r>
      <w:r w:rsidR="008F1976">
        <w:rPr>
          <w:rFonts w:ascii="Times New Roman" w:hAnsi="Times New Roman" w:cs="Times New Roman"/>
          <w:sz w:val="28"/>
          <w:szCs w:val="40"/>
        </w:rPr>
        <w:t>АМР</w:t>
      </w:r>
      <w:r w:rsidRPr="006F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реализация целевой 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F3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комфортных и безопасных условий для участников дорожного движения и обеспечение высоких показателей надежности и безопасности перевозок, особенно в зимний период, за счет улучшения качества содержания дорог и технического состояния парка специализированных уборочных машин.</w:t>
      </w:r>
    </w:p>
    <w:p w:rsidR="005B432C" w:rsidRDefault="005B432C" w:rsidP="000D36E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3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транспортных услуг до 2030 года </w:t>
      </w:r>
      <w:r w:rsidRPr="006F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удовлетворение транспортных потребностей населения </w:t>
      </w:r>
      <w:r w:rsidR="009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</w:t>
      </w:r>
      <w:r w:rsidRPr="006F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создания условий для бесперебойной работы пассажирского транспорта, повышение доступности услуг транспорта, поддержание автомобильных дорог местного значения в границах района в состоянии, обеспечивающем безопасное движение транспорта.</w:t>
      </w:r>
    </w:p>
    <w:p w:rsidR="005B432C" w:rsidRPr="006F33B1" w:rsidRDefault="005B432C" w:rsidP="000D36E4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B432C" w:rsidRPr="001F21E6" w:rsidRDefault="005B432C" w:rsidP="000D36E4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E6">
        <w:rPr>
          <w:rFonts w:ascii="Times New Roman" w:eastAsia="Calibri" w:hAnsi="Times New Roman" w:cs="Times New Roman"/>
          <w:sz w:val="28"/>
          <w:szCs w:val="28"/>
        </w:rPr>
        <w:t>Ситуация дорожно-транспортного комплекса на 01.01.201</w:t>
      </w:r>
      <w:r w:rsidR="0098336F" w:rsidRPr="001F21E6">
        <w:rPr>
          <w:rFonts w:ascii="Times New Roman" w:eastAsia="Calibri" w:hAnsi="Times New Roman" w:cs="Times New Roman"/>
          <w:sz w:val="28"/>
          <w:szCs w:val="28"/>
        </w:rPr>
        <w:t>6</w:t>
      </w:r>
      <w:r w:rsidRPr="001F21E6">
        <w:rPr>
          <w:rFonts w:ascii="Times New Roman" w:eastAsia="Calibri" w:hAnsi="Times New Roman" w:cs="Times New Roman"/>
          <w:sz w:val="28"/>
          <w:szCs w:val="28"/>
        </w:rPr>
        <w:t xml:space="preserve"> года:</w:t>
      </w:r>
    </w:p>
    <w:p w:rsidR="009C3453" w:rsidRDefault="009C3453" w:rsidP="000D36E4">
      <w:pPr>
        <w:numPr>
          <w:ilvl w:val="0"/>
          <w:numId w:val="63"/>
        </w:numPr>
        <w:tabs>
          <w:tab w:val="left" w:pos="284"/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протяженность сети автомобильных дорог общего пользования – </w:t>
      </w:r>
      <w:r w:rsidR="0098336F">
        <w:rPr>
          <w:rFonts w:ascii="Times New Roman" w:eastAsia="Calibri" w:hAnsi="Times New Roman" w:cs="Times New Roman"/>
          <w:sz w:val="28"/>
          <w:szCs w:val="28"/>
        </w:rPr>
        <w:t>326,8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км (из них  </w:t>
      </w:r>
      <w:r w:rsidR="0098336F">
        <w:rPr>
          <w:rFonts w:ascii="Times New Roman" w:eastAsia="Calibri" w:hAnsi="Times New Roman" w:cs="Times New Roman"/>
          <w:sz w:val="28"/>
          <w:szCs w:val="28"/>
        </w:rPr>
        <w:t>157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км – региональные дороги; 169,8 км – местные дороги; в том числе состояние региональных дорог:</w:t>
      </w:r>
    </w:p>
    <w:p w:rsidR="0098336F" w:rsidRDefault="0098336F" w:rsidP="000D36E4">
      <w:pPr>
        <w:numPr>
          <w:ilvl w:val="0"/>
          <w:numId w:val="63"/>
        </w:numPr>
        <w:tabs>
          <w:tab w:val="left" w:pos="284"/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асфальтобетонным покрытием – 132,6 км. </w:t>
      </w:r>
    </w:p>
    <w:p w:rsidR="009C3453" w:rsidRDefault="0098336F" w:rsidP="000D36E4">
      <w:pPr>
        <w:numPr>
          <w:ilvl w:val="0"/>
          <w:numId w:val="63"/>
        </w:numPr>
        <w:tabs>
          <w:tab w:val="left" w:pos="284"/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переходным типом</w:t>
      </w:r>
      <w:r w:rsidR="009C345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5,9</w:t>
      </w:r>
      <w:r w:rsidR="009C3453">
        <w:rPr>
          <w:rFonts w:ascii="Times New Roman" w:eastAsia="Calibri" w:hAnsi="Times New Roman" w:cs="Times New Roman"/>
          <w:sz w:val="28"/>
          <w:szCs w:val="28"/>
        </w:rPr>
        <w:t xml:space="preserve"> км.</w:t>
      </w:r>
    </w:p>
    <w:p w:rsidR="0098336F" w:rsidRDefault="0098336F" w:rsidP="000D36E4">
      <w:pPr>
        <w:numPr>
          <w:ilvl w:val="0"/>
          <w:numId w:val="63"/>
        </w:numPr>
        <w:tabs>
          <w:tab w:val="left" w:pos="284"/>
          <w:tab w:val="left" w:pos="993"/>
        </w:tabs>
        <w:spacing w:after="0" w:line="36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грунт – 18,5</w:t>
      </w:r>
    </w:p>
    <w:p w:rsidR="009C3453" w:rsidRDefault="009C3453" w:rsidP="000D36E4">
      <w:pPr>
        <w:tabs>
          <w:tab w:val="left" w:pos="284"/>
          <w:tab w:val="left" w:pos="993"/>
        </w:tabs>
        <w:spacing w:after="0" w:line="360" w:lineRule="auto"/>
        <w:ind w:right="-1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состояние муниципальных дорог:</w:t>
      </w:r>
      <w:r>
        <w:t xml:space="preserve"> </w:t>
      </w:r>
    </w:p>
    <w:p w:rsidR="009C3453" w:rsidRDefault="009C3453" w:rsidP="000D36E4">
      <w:pPr>
        <w:tabs>
          <w:tab w:val="left" w:pos="284"/>
          <w:tab w:val="left" w:pos="709"/>
        </w:tabs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2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 дорог 169,8 км. из них</w:t>
      </w:r>
    </w:p>
    <w:p w:rsidR="009C3453" w:rsidRDefault="009C3453" w:rsidP="000D36E4">
      <w:pPr>
        <w:tabs>
          <w:tab w:val="left" w:pos="284"/>
          <w:tab w:val="left" w:pos="993"/>
        </w:tabs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- с твердым покрытием – 51,47 км. из них усовершенствованные – 48 км.</w:t>
      </w:r>
    </w:p>
    <w:p w:rsidR="009C3453" w:rsidRDefault="009C3453" w:rsidP="000D36E4">
      <w:pPr>
        <w:tabs>
          <w:tab w:val="left" w:pos="284"/>
          <w:tab w:val="left" w:pos="993"/>
        </w:tabs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- не соответствующие нормам – 102,3 км;   </w:t>
      </w:r>
    </w:p>
    <w:p w:rsidR="009C3453" w:rsidRDefault="009C3453" w:rsidP="000D36E4">
      <w:pPr>
        <w:numPr>
          <w:ilvl w:val="0"/>
          <w:numId w:val="23"/>
        </w:numPr>
        <w:tabs>
          <w:tab w:val="left" w:pos="284"/>
          <w:tab w:val="left" w:pos="993"/>
        </w:tabs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общее количество автопавильонов – 24 шт.;</w:t>
      </w:r>
    </w:p>
    <w:p w:rsidR="009C3453" w:rsidRDefault="009C3453" w:rsidP="000D36E4">
      <w:pPr>
        <w:numPr>
          <w:ilvl w:val="0"/>
          <w:numId w:val="23"/>
        </w:numPr>
        <w:tabs>
          <w:tab w:val="left" w:pos="284"/>
          <w:tab w:val="left" w:pos="993"/>
        </w:tabs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мостов – </w:t>
      </w:r>
      <w:r w:rsidR="0098336F">
        <w:rPr>
          <w:rFonts w:ascii="Times New Roman" w:eastAsia="Calibri" w:hAnsi="Times New Roman" w:cs="Times New Roman"/>
          <w:sz w:val="28"/>
          <w:szCs w:val="28"/>
        </w:rPr>
        <w:t>16, в том числе металлических 11, железобетонных - 5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3453" w:rsidRDefault="009C3453" w:rsidP="000D36E4">
      <w:pPr>
        <w:numPr>
          <w:ilvl w:val="0"/>
          <w:numId w:val="23"/>
        </w:numPr>
        <w:tabs>
          <w:tab w:val="left" w:pos="284"/>
          <w:tab w:val="left" w:pos="993"/>
        </w:tabs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АЗС – 2 шт., АГЗС-1шт. (все действующие); </w:t>
      </w:r>
    </w:p>
    <w:p w:rsidR="00053BE3" w:rsidRPr="009C3453" w:rsidRDefault="009C3453" w:rsidP="000D36E4">
      <w:pPr>
        <w:numPr>
          <w:ilvl w:val="0"/>
          <w:numId w:val="23"/>
        </w:num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обслуживание дорог общего пользования местного значения в </w:t>
      </w:r>
      <w:r w:rsidR="008F1976">
        <w:rPr>
          <w:rFonts w:ascii="Times New Roman" w:hAnsi="Times New Roman" w:cs="Times New Roman"/>
          <w:sz w:val="28"/>
          <w:szCs w:val="40"/>
        </w:rPr>
        <w:t>АМР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осуществляется МУП Атнинское ЖКХ и СХПК района</w:t>
      </w:r>
      <w:r w:rsidR="00053BE3" w:rsidRPr="009C345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53BE3" w:rsidRPr="001F21E6" w:rsidRDefault="001F7736" w:rsidP="000D36E4">
      <w:pPr>
        <w:keepNext/>
        <w:tabs>
          <w:tab w:val="left" w:pos="993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E6">
        <w:rPr>
          <w:rFonts w:ascii="Times New Roman" w:eastAsia="Calibri" w:hAnsi="Times New Roman" w:cs="Times New Roman"/>
          <w:sz w:val="28"/>
          <w:szCs w:val="28"/>
        </w:rPr>
        <w:t>Проблемы дорожно-транспортного комплекса:</w:t>
      </w:r>
    </w:p>
    <w:p w:rsidR="00806EA1" w:rsidRDefault="00806EA1" w:rsidP="000D36E4">
      <w:pPr>
        <w:keepNext/>
        <w:numPr>
          <w:ilvl w:val="0"/>
          <w:numId w:val="16"/>
        </w:numPr>
        <w:tabs>
          <w:tab w:val="left" w:pos="284"/>
          <w:tab w:val="left" w:pos="993"/>
        </w:tabs>
        <w:suppressAutoHyphens/>
        <w:spacing w:after="12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079">
        <w:rPr>
          <w:rFonts w:ascii="Times New Roman" w:eastAsia="Calibri" w:hAnsi="Times New Roman" w:cs="Times New Roman"/>
          <w:sz w:val="28"/>
          <w:szCs w:val="28"/>
        </w:rPr>
        <w:t xml:space="preserve">значительный удельный вес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 дорог без твердого покрытия;</w:t>
      </w:r>
    </w:p>
    <w:p w:rsidR="00053BE3" w:rsidRPr="00372079" w:rsidRDefault="00053BE3" w:rsidP="000D36E4">
      <w:pPr>
        <w:keepNext/>
        <w:numPr>
          <w:ilvl w:val="0"/>
          <w:numId w:val="16"/>
        </w:numPr>
        <w:tabs>
          <w:tab w:val="left" w:pos="284"/>
          <w:tab w:val="left" w:pos="993"/>
        </w:tabs>
        <w:suppressAutoHyphens/>
        <w:spacing w:after="12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079">
        <w:rPr>
          <w:rFonts w:ascii="Times New Roman" w:eastAsia="Calibri" w:hAnsi="Times New Roman" w:cs="Times New Roman"/>
          <w:sz w:val="28"/>
          <w:szCs w:val="28"/>
        </w:rPr>
        <w:t>значительный удельный вес дорог, требующих капитального ремонта;</w:t>
      </w:r>
    </w:p>
    <w:p w:rsidR="00053BE3" w:rsidRPr="00372079" w:rsidRDefault="00053BE3" w:rsidP="000D36E4">
      <w:pPr>
        <w:numPr>
          <w:ilvl w:val="0"/>
          <w:numId w:val="24"/>
        </w:numPr>
        <w:tabs>
          <w:tab w:val="left" w:pos="284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079">
        <w:rPr>
          <w:rFonts w:ascii="Times New Roman" w:eastAsia="Calibri" w:hAnsi="Times New Roman" w:cs="Times New Roman"/>
          <w:sz w:val="28"/>
          <w:szCs w:val="28"/>
        </w:rPr>
        <w:t>отсутствие персонифицированного учета пассажирских перевозок.</w:t>
      </w:r>
    </w:p>
    <w:p w:rsidR="00053BE3" w:rsidRPr="001F21E6" w:rsidRDefault="00053BE3" w:rsidP="000D36E4">
      <w:pPr>
        <w:pStyle w:val="a4"/>
        <w:tabs>
          <w:tab w:val="left" w:pos="0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E6">
        <w:rPr>
          <w:rFonts w:ascii="Times New Roman" w:hAnsi="Times New Roman" w:cs="Times New Roman"/>
          <w:sz w:val="28"/>
          <w:szCs w:val="28"/>
        </w:rPr>
        <w:t>Целевое видение и результаты</w:t>
      </w:r>
      <w:r w:rsidR="001F21E6">
        <w:rPr>
          <w:rFonts w:ascii="Times New Roman" w:hAnsi="Times New Roman" w:cs="Times New Roman"/>
          <w:sz w:val="28"/>
          <w:szCs w:val="28"/>
        </w:rPr>
        <w:t>:</w:t>
      </w:r>
    </w:p>
    <w:p w:rsidR="00053BE3" w:rsidRPr="00372079" w:rsidRDefault="00053BE3" w:rsidP="000D36E4">
      <w:pPr>
        <w:pStyle w:val="a4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 xml:space="preserve">удовлетворение транспортных потребностей населения </w:t>
      </w:r>
      <w:r w:rsidR="009E4AFE">
        <w:rPr>
          <w:rFonts w:ascii="Times New Roman" w:hAnsi="Times New Roman" w:cs="Times New Roman"/>
          <w:sz w:val="28"/>
          <w:szCs w:val="28"/>
        </w:rPr>
        <w:t>АМР</w:t>
      </w:r>
      <w:r w:rsidRPr="00372079">
        <w:rPr>
          <w:rFonts w:ascii="Times New Roman" w:hAnsi="Times New Roman" w:cs="Times New Roman"/>
          <w:sz w:val="28"/>
          <w:szCs w:val="28"/>
        </w:rPr>
        <w:t xml:space="preserve"> путем создания условий для бесперебойной работы пассажирского транспорта;</w:t>
      </w:r>
    </w:p>
    <w:p w:rsidR="00053BE3" w:rsidRPr="00372079" w:rsidRDefault="00053BE3" w:rsidP="000D36E4">
      <w:pPr>
        <w:pStyle w:val="a4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повышение доступности услуг транспорта;</w:t>
      </w:r>
    </w:p>
    <w:p w:rsidR="00053BE3" w:rsidRPr="00372079" w:rsidRDefault="00053BE3" w:rsidP="000D36E4">
      <w:pPr>
        <w:pStyle w:val="a4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поддержание автомобильных дорог местного значения в границах района в состоянии, обеспечивающем безопасное движение транспорта.</w:t>
      </w:r>
    </w:p>
    <w:p w:rsidR="00053BE3" w:rsidRPr="00372079" w:rsidRDefault="00053BE3" w:rsidP="000D36E4">
      <w:pPr>
        <w:pStyle w:val="a4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100% соответствие дорог требованиям качества;</w:t>
      </w:r>
    </w:p>
    <w:p w:rsidR="00053BE3" w:rsidRPr="00372079" w:rsidRDefault="00053BE3" w:rsidP="000D36E4">
      <w:pPr>
        <w:pStyle w:val="a4"/>
        <w:numPr>
          <w:ilvl w:val="0"/>
          <w:numId w:val="28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 xml:space="preserve">общее количество автопавильонов – </w:t>
      </w:r>
      <w:r w:rsidR="00025664">
        <w:rPr>
          <w:rFonts w:ascii="Times New Roman" w:hAnsi="Times New Roman" w:cs="Times New Roman"/>
          <w:sz w:val="28"/>
          <w:szCs w:val="28"/>
        </w:rPr>
        <w:t>30</w:t>
      </w:r>
      <w:r w:rsidRPr="00372079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053BE3" w:rsidRPr="001F21E6" w:rsidRDefault="001F7736" w:rsidP="000D36E4">
      <w:pPr>
        <w:pStyle w:val="a4"/>
        <w:tabs>
          <w:tab w:val="left" w:pos="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21E6">
        <w:rPr>
          <w:rFonts w:ascii="Times New Roman" w:hAnsi="Times New Roman" w:cs="Times New Roman"/>
          <w:sz w:val="28"/>
          <w:szCs w:val="28"/>
        </w:rPr>
        <w:t>Ряд мероприятий, направленных на решение проблем :</w:t>
      </w:r>
    </w:p>
    <w:p w:rsidR="00053BE3" w:rsidRPr="00372079" w:rsidRDefault="00053BE3" w:rsidP="000D36E4">
      <w:pPr>
        <w:pStyle w:val="a4"/>
        <w:numPr>
          <w:ilvl w:val="0"/>
          <w:numId w:val="29"/>
        </w:numPr>
        <w:tabs>
          <w:tab w:val="left" w:pos="-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строительство дорог с твердым покрытием –</w:t>
      </w:r>
      <w:r w:rsidR="00025664">
        <w:rPr>
          <w:rFonts w:ascii="Times New Roman" w:hAnsi="Times New Roman" w:cs="Times New Roman"/>
          <w:sz w:val="28"/>
          <w:szCs w:val="28"/>
        </w:rPr>
        <w:t>45</w:t>
      </w:r>
      <w:r w:rsidRPr="00372079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053BE3" w:rsidRPr="00372079" w:rsidRDefault="00053BE3" w:rsidP="000D36E4">
      <w:pPr>
        <w:pStyle w:val="a4"/>
        <w:numPr>
          <w:ilvl w:val="0"/>
          <w:numId w:val="29"/>
        </w:numPr>
        <w:tabs>
          <w:tab w:val="left" w:pos="-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развитие муниципальных маршрутов пассажирских перевозок;</w:t>
      </w:r>
    </w:p>
    <w:p w:rsidR="00053BE3" w:rsidRPr="00372079" w:rsidRDefault="00053BE3" w:rsidP="000D36E4">
      <w:pPr>
        <w:pStyle w:val="a4"/>
        <w:numPr>
          <w:ilvl w:val="0"/>
          <w:numId w:val="29"/>
        </w:numPr>
        <w:tabs>
          <w:tab w:val="left" w:pos="-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 xml:space="preserve">установка автопавильонов по всему району – </w:t>
      </w:r>
      <w:r w:rsidR="00025664">
        <w:rPr>
          <w:rFonts w:ascii="Times New Roman" w:hAnsi="Times New Roman" w:cs="Times New Roman"/>
          <w:sz w:val="28"/>
          <w:szCs w:val="28"/>
        </w:rPr>
        <w:t>6</w:t>
      </w:r>
      <w:r w:rsidRPr="00372079">
        <w:rPr>
          <w:rFonts w:ascii="Times New Roman" w:hAnsi="Times New Roman" w:cs="Times New Roman"/>
          <w:sz w:val="28"/>
          <w:szCs w:val="28"/>
        </w:rPr>
        <w:t xml:space="preserve"> штуки;</w:t>
      </w:r>
    </w:p>
    <w:p w:rsidR="00053BE3" w:rsidRPr="00372079" w:rsidRDefault="00053BE3" w:rsidP="000D36E4">
      <w:pPr>
        <w:pStyle w:val="a4"/>
        <w:numPr>
          <w:ilvl w:val="0"/>
          <w:numId w:val="29"/>
        </w:numPr>
        <w:tabs>
          <w:tab w:val="left" w:pos="-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строительство пешеходных тротуаров (</w:t>
      </w:r>
      <w:r w:rsidR="00025664">
        <w:rPr>
          <w:rFonts w:ascii="Times New Roman" w:hAnsi="Times New Roman" w:cs="Times New Roman"/>
          <w:sz w:val="28"/>
          <w:szCs w:val="28"/>
        </w:rPr>
        <w:t>10</w:t>
      </w:r>
      <w:r w:rsidRPr="00372079">
        <w:rPr>
          <w:rFonts w:ascii="Times New Roman" w:hAnsi="Times New Roman" w:cs="Times New Roman"/>
          <w:sz w:val="28"/>
          <w:szCs w:val="28"/>
        </w:rPr>
        <w:t xml:space="preserve"> улиц);</w:t>
      </w:r>
    </w:p>
    <w:p w:rsidR="00025664" w:rsidRPr="00025664" w:rsidRDefault="00025664" w:rsidP="000D36E4">
      <w:pPr>
        <w:pStyle w:val="a4"/>
        <w:numPr>
          <w:ilvl w:val="0"/>
          <w:numId w:val="29"/>
        </w:numPr>
        <w:spacing w:after="0" w:line="360" w:lineRule="auto"/>
        <w:ind w:left="993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664">
        <w:rPr>
          <w:rFonts w:ascii="Times New Roman" w:hAnsi="Times New Roman" w:cs="Times New Roman"/>
          <w:sz w:val="28"/>
          <w:szCs w:val="28"/>
        </w:rPr>
        <w:t>обеспечение БДД (знаки, разметка, пешеходные переходы, светофоры).</w:t>
      </w:r>
    </w:p>
    <w:p w:rsidR="00053BE3" w:rsidRDefault="00053BE3" w:rsidP="00053BE3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0"/>
          <w:lang w:eastAsia="ru-RU"/>
        </w:rPr>
      </w:pPr>
    </w:p>
    <w:p w:rsidR="00D74205" w:rsidRDefault="00D74205" w:rsidP="000D36E4">
      <w:pPr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0"/>
          <w:lang w:eastAsia="ru-RU"/>
        </w:rPr>
      </w:pPr>
    </w:p>
    <w:p w:rsidR="005B432C" w:rsidRDefault="00E56ACF" w:rsidP="000D36E4">
      <w:pPr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0"/>
          <w:lang w:eastAsia="ru-RU"/>
        </w:rPr>
        <w:t>6</w:t>
      </w:r>
      <w:r w:rsidR="00A652A2">
        <w:rPr>
          <w:rFonts w:ascii="Times New Roman" w:eastAsia="Calibri" w:hAnsi="Times New Roman" w:cs="Times New Roman"/>
          <w:b/>
          <w:iCs/>
          <w:sz w:val="28"/>
          <w:szCs w:val="20"/>
          <w:lang w:eastAsia="ru-RU"/>
        </w:rPr>
        <w:t>.2</w:t>
      </w:r>
      <w:r w:rsidR="005B432C" w:rsidRPr="006F33B1">
        <w:rPr>
          <w:rFonts w:ascii="Times New Roman" w:eastAsia="Calibri" w:hAnsi="Times New Roman" w:cs="Times New Roman"/>
          <w:b/>
          <w:iCs/>
          <w:sz w:val="28"/>
          <w:szCs w:val="20"/>
          <w:lang w:eastAsia="ru-RU"/>
        </w:rPr>
        <w:t xml:space="preserve"> Жилищно-коммунальный комплекс</w:t>
      </w:r>
    </w:p>
    <w:p w:rsidR="00B162E1" w:rsidRPr="006F33B1" w:rsidRDefault="00B162E1" w:rsidP="000D36E4">
      <w:pPr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0"/>
          <w:lang w:eastAsia="ru-RU"/>
        </w:rPr>
      </w:pPr>
    </w:p>
    <w:p w:rsidR="005B432C" w:rsidRPr="00372079" w:rsidRDefault="005B432C" w:rsidP="000D36E4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деятельности предприятий жилищно-коммунального хозяйства призвано обеспечить повышение качества обслуживания населения, защиту его законных прав и интересов, а также устойчивое и эффективное функционирование отрасли в целом.</w:t>
      </w:r>
    </w:p>
    <w:p w:rsidR="00B162E1" w:rsidRDefault="005B432C" w:rsidP="000D36E4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развития жилищно-коммунального комплекса </w:t>
      </w:r>
      <w:r w:rsidR="009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</w:t>
      </w:r>
      <w:r w:rsidRPr="0037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2030 года являются обеспечение населения качественными и надежными услугами жилищно-коммунального хозяйства, повышение эффективности использования средств населения  и бюджетных источников за оказанные жилищно-коммунальные услуги, модернизация и замена отслужившего срок технологического оборудования муниципальной системы теплоснабжения, водоснабжения и водоотведения с внедрением новых энергоэффективных технологий.</w:t>
      </w:r>
    </w:p>
    <w:p w:rsidR="00806EA1" w:rsidRPr="00372079" w:rsidRDefault="005B432C" w:rsidP="000D36E4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20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Жилищный фонд</w:t>
      </w:r>
    </w:p>
    <w:p w:rsidR="005B432C" w:rsidRPr="00372079" w:rsidRDefault="005B432C" w:rsidP="000D36E4">
      <w:pPr>
        <w:keepNext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Жилищное хозяйство является важнейшим элементом социально-экономической структуры общества и занимает особое место в экономике муниципального образования, обеспечивая содержание в надлежащем состоянии и функционирование жилищного фонда </w:t>
      </w:r>
      <w:r w:rsidR="009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</w:t>
      </w:r>
      <w:r w:rsidRPr="00372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207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5B432C" w:rsidRPr="001F21E6" w:rsidRDefault="005B432C" w:rsidP="000D36E4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E6">
        <w:rPr>
          <w:rFonts w:ascii="Times New Roman" w:eastAsia="Calibri" w:hAnsi="Times New Roman" w:cs="Times New Roman"/>
          <w:sz w:val="28"/>
          <w:szCs w:val="28"/>
        </w:rPr>
        <w:t>Ситуация в секторе жилищного фонда на 01.</w:t>
      </w:r>
      <w:r w:rsidR="004F07F8">
        <w:rPr>
          <w:rFonts w:ascii="Times New Roman" w:eastAsia="Calibri" w:hAnsi="Times New Roman" w:cs="Times New Roman"/>
          <w:sz w:val="28"/>
          <w:szCs w:val="28"/>
        </w:rPr>
        <w:t>01</w:t>
      </w:r>
      <w:r w:rsidRPr="001F21E6">
        <w:rPr>
          <w:rFonts w:ascii="Times New Roman" w:eastAsia="Calibri" w:hAnsi="Times New Roman" w:cs="Times New Roman"/>
          <w:sz w:val="28"/>
          <w:szCs w:val="28"/>
        </w:rPr>
        <w:t>.201</w:t>
      </w:r>
      <w:r w:rsidR="004F07F8">
        <w:rPr>
          <w:rFonts w:ascii="Times New Roman" w:eastAsia="Calibri" w:hAnsi="Times New Roman" w:cs="Times New Roman"/>
          <w:sz w:val="28"/>
          <w:szCs w:val="28"/>
        </w:rPr>
        <w:t>6</w:t>
      </w:r>
      <w:r w:rsidRPr="001F21E6">
        <w:rPr>
          <w:rFonts w:ascii="Times New Roman" w:eastAsia="Calibri" w:hAnsi="Times New Roman" w:cs="Times New Roman"/>
          <w:sz w:val="28"/>
          <w:szCs w:val="28"/>
        </w:rPr>
        <w:t xml:space="preserve"> года:</w:t>
      </w:r>
    </w:p>
    <w:p w:rsidR="005B432C" w:rsidRPr="00372079" w:rsidRDefault="005B432C" w:rsidP="000D36E4">
      <w:pPr>
        <w:keepNext/>
        <w:numPr>
          <w:ilvl w:val="0"/>
          <w:numId w:val="23"/>
        </w:numPr>
        <w:tabs>
          <w:tab w:val="left" w:pos="284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многоквартирных домов – </w:t>
      </w:r>
      <w:r w:rsidR="008B1F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7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домов;</w:t>
      </w:r>
    </w:p>
    <w:p w:rsidR="005B432C" w:rsidRPr="00372079" w:rsidRDefault="005B432C" w:rsidP="000D36E4">
      <w:pPr>
        <w:keepNext/>
        <w:numPr>
          <w:ilvl w:val="0"/>
          <w:numId w:val="23"/>
        </w:numPr>
        <w:tabs>
          <w:tab w:val="left" w:pos="284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жильем – 24,3 м</w:t>
      </w:r>
      <w:r w:rsidRPr="003720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7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одного жителя района;</w:t>
      </w:r>
    </w:p>
    <w:p w:rsidR="005B432C" w:rsidRPr="00372079" w:rsidRDefault="005B432C" w:rsidP="000D36E4">
      <w:pPr>
        <w:numPr>
          <w:ilvl w:val="0"/>
          <w:numId w:val="23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Федеральной программе «Социальное развитие села» улучшены жилищные условия </w:t>
      </w:r>
      <w:r w:rsidR="00025664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Pr="0037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семей. Введены индивидуальные жилые дома в объеме </w:t>
      </w:r>
      <w:r w:rsidR="0002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8825 </w:t>
      </w:r>
      <w:r w:rsidRPr="003720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720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7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приобретены помещения на </w:t>
      </w:r>
      <w:r w:rsidR="0002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1688 </w:t>
      </w:r>
      <w:r w:rsidRPr="003720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720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72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2E1" w:rsidRPr="00372079" w:rsidRDefault="005B432C" w:rsidP="000D36E4">
      <w:pPr>
        <w:tabs>
          <w:tab w:val="left" w:pos="284"/>
          <w:tab w:val="left" w:pos="993"/>
        </w:tabs>
        <w:spacing w:after="12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20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Электроснабжение</w:t>
      </w:r>
    </w:p>
    <w:p w:rsidR="005B432C" w:rsidRPr="00DD1D0E" w:rsidRDefault="005B432C" w:rsidP="000D36E4">
      <w:pPr>
        <w:numPr>
          <w:ilvl w:val="0"/>
          <w:numId w:val="25"/>
        </w:numPr>
        <w:tabs>
          <w:tab w:val="left" w:pos="284"/>
          <w:tab w:val="left" w:pos="993"/>
        </w:tabs>
        <w:spacing w:after="120" w:line="36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D1D0E">
        <w:rPr>
          <w:rFonts w:ascii="Times New Roman" w:eastAsia="Calibri" w:hAnsi="Times New Roman" w:cs="Times New Roman"/>
          <w:sz w:val="28"/>
          <w:szCs w:val="28"/>
        </w:rPr>
        <w:t>общая протяженность элек</w:t>
      </w:r>
      <w:r w:rsidR="007175DB" w:rsidRPr="00DD1D0E">
        <w:rPr>
          <w:rFonts w:ascii="Times New Roman" w:eastAsia="Calibri" w:hAnsi="Times New Roman" w:cs="Times New Roman"/>
          <w:sz w:val="28"/>
          <w:szCs w:val="28"/>
        </w:rPr>
        <w:t>трических сетей мощностью 10 кВА</w:t>
      </w:r>
      <w:r w:rsidRPr="00DD1D0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D1D0E" w:rsidRPr="00DD1D0E">
        <w:rPr>
          <w:rFonts w:ascii="Times New Roman" w:eastAsia="Calibri" w:hAnsi="Times New Roman" w:cs="Times New Roman"/>
          <w:sz w:val="28"/>
          <w:szCs w:val="28"/>
        </w:rPr>
        <w:t>246,699</w:t>
      </w:r>
      <w:r w:rsidRPr="00DD1D0E">
        <w:rPr>
          <w:rFonts w:ascii="Times New Roman" w:eastAsia="Calibri" w:hAnsi="Times New Roman" w:cs="Times New Roman"/>
          <w:sz w:val="28"/>
          <w:szCs w:val="28"/>
        </w:rPr>
        <w:t xml:space="preserve"> км (на балансе РЭС); мощностью 0,4</w:t>
      </w:r>
      <w:r w:rsidR="007175DB" w:rsidRPr="00DD1D0E">
        <w:rPr>
          <w:rFonts w:ascii="Times New Roman" w:eastAsia="Calibri" w:hAnsi="Times New Roman" w:cs="Times New Roman"/>
          <w:sz w:val="28"/>
          <w:szCs w:val="28"/>
        </w:rPr>
        <w:t xml:space="preserve"> кВА</w:t>
      </w:r>
      <w:r w:rsidRPr="00DD1D0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D1D0E" w:rsidRPr="00DD1D0E">
        <w:rPr>
          <w:rFonts w:ascii="Times New Roman" w:eastAsia="Calibri" w:hAnsi="Times New Roman" w:cs="Times New Roman"/>
          <w:sz w:val="28"/>
          <w:szCs w:val="28"/>
        </w:rPr>
        <w:t>303,361 км – на балансе РЭС</w:t>
      </w:r>
      <w:r w:rsidRPr="00DD1D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432C" w:rsidRPr="00DD1D0E" w:rsidRDefault="005B432C" w:rsidP="000D36E4">
      <w:pPr>
        <w:numPr>
          <w:ilvl w:val="0"/>
          <w:numId w:val="25"/>
        </w:numPr>
        <w:tabs>
          <w:tab w:val="left" w:pos="284"/>
          <w:tab w:val="left" w:pos="993"/>
        </w:tabs>
        <w:spacing w:after="120" w:line="36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D1D0E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КТП и ТП – </w:t>
      </w:r>
      <w:r w:rsidR="00DD1D0E" w:rsidRPr="00DD1D0E">
        <w:rPr>
          <w:rFonts w:ascii="Times New Roman" w:eastAsia="Calibri" w:hAnsi="Times New Roman" w:cs="Times New Roman"/>
          <w:sz w:val="28"/>
          <w:szCs w:val="28"/>
        </w:rPr>
        <w:t>165</w:t>
      </w:r>
      <w:r w:rsidRPr="00DD1D0E">
        <w:rPr>
          <w:rFonts w:ascii="Times New Roman" w:eastAsia="Calibri" w:hAnsi="Times New Roman" w:cs="Times New Roman"/>
          <w:sz w:val="28"/>
          <w:szCs w:val="28"/>
        </w:rPr>
        <w:t xml:space="preserve"> шт.</w:t>
      </w:r>
    </w:p>
    <w:p w:rsidR="00B162E1" w:rsidRPr="00372079" w:rsidRDefault="005B432C" w:rsidP="000D36E4">
      <w:pPr>
        <w:tabs>
          <w:tab w:val="left" w:pos="284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72079">
        <w:rPr>
          <w:rFonts w:ascii="Times New Roman" w:eastAsia="Calibri" w:hAnsi="Times New Roman" w:cs="Times New Roman"/>
          <w:b/>
          <w:i/>
          <w:sz w:val="28"/>
          <w:szCs w:val="28"/>
        </w:rPr>
        <w:t>Водоснабжение</w:t>
      </w:r>
    </w:p>
    <w:p w:rsidR="005B432C" w:rsidRPr="001F21E6" w:rsidRDefault="005B432C" w:rsidP="000D36E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E6">
        <w:rPr>
          <w:rFonts w:ascii="Times New Roman" w:eastAsia="Calibri" w:hAnsi="Times New Roman" w:cs="Times New Roman"/>
          <w:sz w:val="28"/>
          <w:szCs w:val="28"/>
        </w:rPr>
        <w:t>Ситуация системы водоснабжения на 01.</w:t>
      </w:r>
      <w:r w:rsidR="00041C9A">
        <w:rPr>
          <w:rFonts w:ascii="Times New Roman" w:eastAsia="Calibri" w:hAnsi="Times New Roman" w:cs="Times New Roman"/>
          <w:sz w:val="28"/>
          <w:szCs w:val="28"/>
        </w:rPr>
        <w:t>01.2016</w:t>
      </w:r>
      <w:r w:rsidR="0097336B" w:rsidRPr="009733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21E6">
        <w:rPr>
          <w:rFonts w:ascii="Times New Roman" w:eastAsia="Calibri" w:hAnsi="Times New Roman" w:cs="Times New Roman"/>
          <w:sz w:val="28"/>
          <w:szCs w:val="28"/>
        </w:rPr>
        <w:t>года:</w:t>
      </w:r>
    </w:p>
    <w:p w:rsidR="00B162E1" w:rsidRDefault="00B162E1" w:rsidP="000D36E4">
      <w:pPr>
        <w:numPr>
          <w:ilvl w:val="0"/>
          <w:numId w:val="23"/>
        </w:num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протяженность водопроводных сетей – 100,4 км</w:t>
      </w:r>
    </w:p>
    <w:p w:rsidR="00B162E1" w:rsidRDefault="00B162E1" w:rsidP="000D36E4">
      <w:pPr>
        <w:numPr>
          <w:ilvl w:val="0"/>
          <w:numId w:val="23"/>
        </w:num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2013-2015 годы по программе «Чистая вода» выполнен капитальный ремонт и устройство новых водопроводных сетей с артскважинами и водонапорными башнями  в н.п. Большая Атня и Кубян.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</w:t>
      </w:r>
    </w:p>
    <w:p w:rsidR="00B162E1" w:rsidRDefault="00B162E1" w:rsidP="000D36E4">
      <w:pPr>
        <w:numPr>
          <w:ilvl w:val="0"/>
          <w:numId w:val="23"/>
        </w:num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охват населенных пунктов централизованным водоснабжением  – 78,7% </w:t>
      </w:r>
    </w:p>
    <w:p w:rsidR="0073198C" w:rsidRPr="0073198C" w:rsidRDefault="0073198C" w:rsidP="000D36E4">
      <w:pPr>
        <w:pStyle w:val="a4"/>
        <w:numPr>
          <w:ilvl w:val="0"/>
          <w:numId w:val="23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731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количество гидротехнических сооружений – 8 шт. (в том числе на балансе сельских поселений -3 шт.)</w:t>
      </w:r>
    </w:p>
    <w:p w:rsidR="0073198C" w:rsidRPr="0073198C" w:rsidRDefault="0073198C" w:rsidP="000D36E4">
      <w:pPr>
        <w:pStyle w:val="a4"/>
        <w:numPr>
          <w:ilvl w:val="0"/>
          <w:numId w:val="23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1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количество артскважин по району – 66 шт.;</w:t>
      </w:r>
    </w:p>
    <w:p w:rsidR="0073198C" w:rsidRPr="0073198C" w:rsidRDefault="0073198C" w:rsidP="000D36E4">
      <w:pPr>
        <w:pStyle w:val="a4"/>
        <w:numPr>
          <w:ilvl w:val="0"/>
          <w:numId w:val="23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73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источников питьевого водоснабжения районного центра –  4 </w:t>
      </w:r>
      <w:r w:rsidRPr="00731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артскважины </w:t>
      </w:r>
      <w:r w:rsidRPr="007319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3198C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(обслуживает МУП «Атнинское ЖКХ»)</w:t>
      </w:r>
    </w:p>
    <w:p w:rsidR="00B162E1" w:rsidRDefault="00B162E1" w:rsidP="000D36E4">
      <w:pPr>
        <w:numPr>
          <w:ilvl w:val="0"/>
          <w:numId w:val="23"/>
        </w:num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населенных пунктов не имеют централизованного водоснабжения</w:t>
      </w:r>
    </w:p>
    <w:p w:rsidR="00B162E1" w:rsidRDefault="00B162E1" w:rsidP="000D36E4">
      <w:pPr>
        <w:numPr>
          <w:ilvl w:val="0"/>
          <w:numId w:val="23"/>
        </w:numPr>
        <w:tabs>
          <w:tab w:val="left" w:pos="284"/>
          <w:tab w:val="left" w:pos="993"/>
        </w:tabs>
        <w:spacing w:after="0" w:line="36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общее количество пожарных резервуаров – 44 шт. (в том числе 20 шт. по объектам образования, 6 шт. по объектам культуры, 18 шт. прочих).</w:t>
      </w:r>
    </w:p>
    <w:p w:rsidR="005B432C" w:rsidRDefault="005B432C" w:rsidP="000D36E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372079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Утилизация бытовых отходов</w:t>
      </w:r>
    </w:p>
    <w:p w:rsidR="005B432C" w:rsidRPr="000334F2" w:rsidRDefault="005B432C" w:rsidP="000D36E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4F2">
        <w:rPr>
          <w:rFonts w:ascii="Times New Roman" w:eastAsia="Calibri" w:hAnsi="Times New Roman" w:cs="Times New Roman"/>
          <w:sz w:val="28"/>
          <w:szCs w:val="28"/>
        </w:rPr>
        <w:t>Ситуация системы утилизации бытовых отходов на 01.11.2015 года:</w:t>
      </w:r>
    </w:p>
    <w:p w:rsidR="005B432C" w:rsidRPr="00372079" w:rsidRDefault="005B432C" w:rsidP="000D36E4">
      <w:pPr>
        <w:numPr>
          <w:ilvl w:val="0"/>
          <w:numId w:val="23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7207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общее количество контейнерных площадок – </w:t>
      </w:r>
      <w:r w:rsidR="00B162E1">
        <w:rPr>
          <w:rFonts w:ascii="Times New Roman" w:eastAsia="Batang" w:hAnsi="Times New Roman" w:cs="Times New Roman"/>
          <w:sz w:val="28"/>
          <w:szCs w:val="28"/>
          <w:lang w:eastAsia="ru-RU"/>
        </w:rPr>
        <w:t>17</w:t>
      </w:r>
      <w:r w:rsidRPr="0037207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шт.;</w:t>
      </w:r>
    </w:p>
    <w:p w:rsidR="005B432C" w:rsidRPr="00372079" w:rsidRDefault="005B432C" w:rsidP="000D36E4">
      <w:pPr>
        <w:numPr>
          <w:ilvl w:val="0"/>
          <w:numId w:val="23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7207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общее количество полигонов ТБО – 1 шт. (проектная мощность полигона – </w:t>
      </w:r>
      <w:r w:rsidR="00B162E1">
        <w:rPr>
          <w:rFonts w:ascii="Times New Roman" w:eastAsia="Batang" w:hAnsi="Times New Roman" w:cs="Times New Roman"/>
          <w:sz w:val="28"/>
          <w:szCs w:val="28"/>
          <w:lang w:eastAsia="ru-RU"/>
        </w:rPr>
        <w:t>36000</w:t>
      </w:r>
      <w:r w:rsidRPr="0037207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м</w:t>
      </w:r>
      <w:r w:rsidRPr="00372079">
        <w:rPr>
          <w:rFonts w:ascii="Times New Roman" w:eastAsia="Batang" w:hAnsi="Times New Roman" w:cs="Times New Roman"/>
          <w:sz w:val="28"/>
          <w:szCs w:val="28"/>
          <w:vertAlign w:val="superscript"/>
          <w:lang w:eastAsia="ru-RU"/>
        </w:rPr>
        <w:t>3</w:t>
      </w:r>
      <w:r w:rsidRPr="0037207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загруженность – </w:t>
      </w:r>
      <w:r w:rsidR="00B162E1">
        <w:rPr>
          <w:rFonts w:ascii="Times New Roman" w:eastAsia="Batang" w:hAnsi="Times New Roman" w:cs="Times New Roman"/>
          <w:sz w:val="28"/>
          <w:szCs w:val="28"/>
          <w:lang w:eastAsia="ru-RU"/>
        </w:rPr>
        <w:t>110</w:t>
      </w:r>
      <w:r w:rsidRPr="00372079">
        <w:rPr>
          <w:rFonts w:ascii="Times New Roman" w:eastAsia="Batang" w:hAnsi="Times New Roman" w:cs="Times New Roman"/>
          <w:sz w:val="28"/>
          <w:szCs w:val="28"/>
          <w:lang w:eastAsia="ru-RU"/>
        </w:rPr>
        <w:t>%);</w:t>
      </w:r>
    </w:p>
    <w:p w:rsidR="005B432C" w:rsidRPr="00372079" w:rsidRDefault="005B432C" w:rsidP="000D36E4">
      <w:pPr>
        <w:numPr>
          <w:ilvl w:val="0"/>
          <w:numId w:val="23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7207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вывоз ТБО осуществляет </w:t>
      </w:r>
      <w:r w:rsidR="00B162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«Атнинское ЖКХ»</w:t>
      </w:r>
      <w:r w:rsidRPr="00372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207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5B432C" w:rsidRPr="000334F2" w:rsidRDefault="001F7736" w:rsidP="000D36E4">
      <w:pPr>
        <w:keepNext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334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обратить внимание на:</w:t>
      </w:r>
    </w:p>
    <w:p w:rsidR="005B432C" w:rsidRPr="00372079" w:rsidRDefault="005B432C" w:rsidP="000D36E4">
      <w:pPr>
        <w:numPr>
          <w:ilvl w:val="0"/>
          <w:numId w:val="15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72079">
        <w:rPr>
          <w:rFonts w:ascii="Times New Roman" w:eastAsia="Batang" w:hAnsi="Times New Roman" w:cs="Times New Roman"/>
          <w:sz w:val="28"/>
          <w:szCs w:val="28"/>
          <w:lang w:eastAsia="ru-RU"/>
        </w:rPr>
        <w:t>недостаточное водоснабжение района;</w:t>
      </w:r>
    </w:p>
    <w:p w:rsidR="005B432C" w:rsidRPr="00372079" w:rsidRDefault="005B432C" w:rsidP="000D36E4">
      <w:pPr>
        <w:numPr>
          <w:ilvl w:val="0"/>
          <w:numId w:val="15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72079">
        <w:rPr>
          <w:rFonts w:ascii="Times New Roman" w:eastAsia="Batang" w:hAnsi="Times New Roman" w:cs="Times New Roman"/>
          <w:sz w:val="28"/>
          <w:szCs w:val="28"/>
          <w:lang w:eastAsia="ru-RU"/>
        </w:rPr>
        <w:t>недостаточное обеспечение жильем населения, в том числе арендного жилья;</w:t>
      </w:r>
    </w:p>
    <w:p w:rsidR="005B432C" w:rsidRPr="00372079" w:rsidRDefault="005B432C" w:rsidP="000D36E4">
      <w:pPr>
        <w:numPr>
          <w:ilvl w:val="0"/>
          <w:numId w:val="15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7207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недостаток пирсов пожаротушения и пожарных резервуаров – </w:t>
      </w:r>
      <w:r w:rsidR="00B162E1">
        <w:rPr>
          <w:rFonts w:ascii="Times New Roman" w:eastAsia="Batang" w:hAnsi="Times New Roman" w:cs="Times New Roman"/>
          <w:sz w:val="28"/>
          <w:szCs w:val="28"/>
          <w:lang w:eastAsia="ru-RU"/>
        </w:rPr>
        <w:t>12</w:t>
      </w:r>
      <w:r w:rsidRPr="0037207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шт.</w:t>
      </w:r>
    </w:p>
    <w:p w:rsidR="005B432C" w:rsidRPr="00372079" w:rsidRDefault="005B432C" w:rsidP="000D36E4">
      <w:pPr>
        <w:keepNext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неудовлетворительное техническое состояние объектов коммунальной инфраструктуры: износ объектов систем жизнеобеспечения; моральное устаревание используемых технологий и оборудования, которые технически ограничивают повышение эффективности функционирования коммунальной инфраструктуры; дефицит объектов жизнеобеспечения, в том числе водозаборных и водоочистных сооружений, объектов для утилизации и захоронения мусора (полигонов или замещающих их заводов по переработке или сжиганию мусора); высокая энергоемкость объектов коммунальной инфраструктуры.</w:t>
      </w:r>
    </w:p>
    <w:p w:rsidR="005B432C" w:rsidRPr="000334F2" w:rsidRDefault="005B432C" w:rsidP="000D36E4">
      <w:pPr>
        <w:keepNext/>
        <w:tabs>
          <w:tab w:val="left" w:pos="284"/>
          <w:tab w:val="left" w:pos="426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4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видение и результаты</w:t>
      </w:r>
      <w:r w:rsidR="000334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432C" w:rsidRPr="00372079" w:rsidRDefault="005B432C" w:rsidP="000D36E4">
      <w:pPr>
        <w:pStyle w:val="a4"/>
        <w:keepNext/>
        <w:numPr>
          <w:ilvl w:val="0"/>
          <w:numId w:val="30"/>
        </w:numPr>
        <w:tabs>
          <w:tab w:val="left" w:pos="284"/>
          <w:tab w:val="left" w:pos="426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населения качественными и надежными услугами жилищно-коммунального хозяйства;</w:t>
      </w:r>
    </w:p>
    <w:p w:rsidR="005B432C" w:rsidRPr="00372079" w:rsidRDefault="005B432C" w:rsidP="000D36E4">
      <w:pPr>
        <w:pStyle w:val="a4"/>
        <w:keepNext/>
        <w:numPr>
          <w:ilvl w:val="0"/>
          <w:numId w:val="30"/>
        </w:numPr>
        <w:tabs>
          <w:tab w:val="left" w:pos="284"/>
          <w:tab w:val="left" w:pos="426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использования средств населения  и бюджетных источников за оказанные жилищно-коммунальные услуги;</w:t>
      </w:r>
    </w:p>
    <w:p w:rsidR="005B432C" w:rsidRPr="00372079" w:rsidRDefault="005B432C" w:rsidP="000D36E4">
      <w:pPr>
        <w:pStyle w:val="a4"/>
        <w:keepNext/>
        <w:numPr>
          <w:ilvl w:val="0"/>
          <w:numId w:val="30"/>
        </w:numPr>
        <w:tabs>
          <w:tab w:val="left" w:pos="284"/>
          <w:tab w:val="left" w:pos="426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20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и замена отслужившего срок технологического оборудования муниципальной системы теплоснабжения, водоснабжения и водоотведения с внедрением новых энергоэффективных технологий;</w:t>
      </w:r>
    </w:p>
    <w:p w:rsidR="005B432C" w:rsidRDefault="005B432C" w:rsidP="000D36E4">
      <w:pPr>
        <w:pStyle w:val="a4"/>
        <w:numPr>
          <w:ilvl w:val="0"/>
          <w:numId w:val="30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водоснабжение района – 100%;</w:t>
      </w:r>
    </w:p>
    <w:p w:rsidR="007175DB" w:rsidRPr="007175DB" w:rsidRDefault="007175DB" w:rsidP="000D36E4">
      <w:pPr>
        <w:pStyle w:val="a4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DB">
        <w:rPr>
          <w:rFonts w:ascii="Times New Roman" w:hAnsi="Times New Roman" w:cs="Times New Roman"/>
          <w:sz w:val="28"/>
          <w:szCs w:val="28"/>
        </w:rPr>
        <w:t>обеспечение природным газом и электроэнергии с учетом развития АПК;</w:t>
      </w:r>
    </w:p>
    <w:p w:rsidR="005B432C" w:rsidRPr="00372079" w:rsidRDefault="005B432C" w:rsidP="000D36E4">
      <w:pPr>
        <w:pStyle w:val="a4"/>
        <w:numPr>
          <w:ilvl w:val="0"/>
          <w:numId w:val="30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 xml:space="preserve">обеспечение жильем по Федеральной программе «Социальное развитие села» </w:t>
      </w:r>
      <w:r w:rsidR="00B162E1">
        <w:rPr>
          <w:rFonts w:ascii="Times New Roman" w:hAnsi="Times New Roman" w:cs="Times New Roman"/>
          <w:sz w:val="28"/>
          <w:szCs w:val="28"/>
        </w:rPr>
        <w:t>58</w:t>
      </w:r>
      <w:r w:rsidRPr="00372079">
        <w:rPr>
          <w:rFonts w:ascii="Times New Roman" w:hAnsi="Times New Roman" w:cs="Times New Roman"/>
          <w:sz w:val="28"/>
          <w:szCs w:val="28"/>
        </w:rPr>
        <w:t xml:space="preserve"> семей, площадь – </w:t>
      </w:r>
      <w:r w:rsidR="00B162E1">
        <w:rPr>
          <w:rFonts w:ascii="Times New Roman" w:hAnsi="Times New Roman" w:cs="Times New Roman"/>
          <w:sz w:val="28"/>
          <w:szCs w:val="28"/>
        </w:rPr>
        <w:t>4756</w:t>
      </w:r>
      <w:r w:rsidRPr="00372079">
        <w:rPr>
          <w:rFonts w:ascii="Times New Roman" w:hAnsi="Times New Roman" w:cs="Times New Roman"/>
          <w:sz w:val="28"/>
          <w:szCs w:val="28"/>
        </w:rPr>
        <w:t xml:space="preserve"> м</w:t>
      </w:r>
      <w:r w:rsidRPr="0037207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72079">
        <w:rPr>
          <w:rFonts w:ascii="Times New Roman" w:hAnsi="Times New Roman" w:cs="Times New Roman"/>
          <w:sz w:val="28"/>
          <w:szCs w:val="28"/>
        </w:rPr>
        <w:t xml:space="preserve"> (в расчете 82 м</w:t>
      </w:r>
      <w:r w:rsidRPr="0037207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72079">
        <w:rPr>
          <w:rFonts w:ascii="Times New Roman" w:hAnsi="Times New Roman" w:cs="Times New Roman"/>
          <w:sz w:val="28"/>
          <w:szCs w:val="28"/>
        </w:rPr>
        <w:t xml:space="preserve"> на одну семью).</w:t>
      </w:r>
    </w:p>
    <w:p w:rsidR="005B432C" w:rsidRPr="00372079" w:rsidRDefault="005B432C" w:rsidP="000D36E4">
      <w:pPr>
        <w:pStyle w:val="a4"/>
        <w:numPr>
          <w:ilvl w:val="0"/>
          <w:numId w:val="30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модернизация всех котельных с котлами с низким КПД на новые, с более высоким значением КПД, и установка тепловых счетчиков в каждой котельной;</w:t>
      </w:r>
    </w:p>
    <w:p w:rsidR="005B432C" w:rsidRPr="000334F2" w:rsidRDefault="001F7736" w:rsidP="000D36E4">
      <w:pPr>
        <w:keepNext/>
        <w:tabs>
          <w:tab w:val="left" w:pos="284"/>
          <w:tab w:val="left" w:pos="426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4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700748" w:rsidRPr="0003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развитие </w:t>
      </w:r>
      <w:r w:rsidR="00700748" w:rsidRPr="000334F2">
        <w:rPr>
          <w:rFonts w:ascii="Times New Roman" w:eastAsia="Calibri" w:hAnsi="Times New Roman" w:cs="Times New Roman"/>
          <w:sz w:val="28"/>
          <w:szCs w:val="28"/>
        </w:rPr>
        <w:t>системы утилизации бытовых отходов:</w:t>
      </w:r>
    </w:p>
    <w:p w:rsidR="005B432C" w:rsidRPr="00372079" w:rsidRDefault="005B432C" w:rsidP="000D36E4">
      <w:pPr>
        <w:pStyle w:val="a4"/>
        <w:numPr>
          <w:ilvl w:val="0"/>
          <w:numId w:val="31"/>
        </w:numPr>
        <w:tabs>
          <w:tab w:val="left" w:pos="-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водоснабжение населенных пунктов района: реконструкция – 1 населенного пункта, продолжение строительства сетей водосн</w:t>
      </w:r>
      <w:r w:rsidR="00B162E1">
        <w:rPr>
          <w:rFonts w:ascii="Times New Roman" w:hAnsi="Times New Roman" w:cs="Times New Roman"/>
          <w:sz w:val="28"/>
          <w:szCs w:val="28"/>
        </w:rPr>
        <w:t>абжения - 10 населенных пунктов</w:t>
      </w:r>
      <w:r w:rsidRPr="00372079">
        <w:rPr>
          <w:rFonts w:ascii="Times New Roman" w:hAnsi="Times New Roman" w:cs="Times New Roman"/>
          <w:sz w:val="28"/>
          <w:szCs w:val="28"/>
        </w:rPr>
        <w:t>;</w:t>
      </w:r>
    </w:p>
    <w:p w:rsidR="005B432C" w:rsidRDefault="005B432C" w:rsidP="000D36E4">
      <w:pPr>
        <w:pStyle w:val="a4"/>
        <w:numPr>
          <w:ilvl w:val="0"/>
          <w:numId w:val="31"/>
        </w:numPr>
        <w:tabs>
          <w:tab w:val="left" w:pos="-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 xml:space="preserve">строительство канализационных сетей в населенных пунктах района (реконструкция существующего биологического очистного сооружения с увеличением пропускной способности, </w:t>
      </w:r>
      <w:r w:rsidR="00B162E1"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r w:rsidRPr="00372079">
        <w:rPr>
          <w:rFonts w:ascii="Times New Roman" w:hAnsi="Times New Roman" w:cs="Times New Roman"/>
          <w:sz w:val="28"/>
          <w:szCs w:val="28"/>
        </w:rPr>
        <w:t xml:space="preserve">биологического очистного сооружения и канализационного коллектора села </w:t>
      </w:r>
      <w:r w:rsidR="00B162E1">
        <w:rPr>
          <w:rFonts w:ascii="Times New Roman" w:hAnsi="Times New Roman" w:cs="Times New Roman"/>
          <w:sz w:val="28"/>
          <w:szCs w:val="28"/>
        </w:rPr>
        <w:t>Большая Атня</w:t>
      </w:r>
      <w:r w:rsidRPr="00372079">
        <w:rPr>
          <w:rFonts w:ascii="Times New Roman" w:hAnsi="Times New Roman" w:cs="Times New Roman"/>
          <w:sz w:val="28"/>
          <w:szCs w:val="28"/>
        </w:rPr>
        <w:t>;</w:t>
      </w:r>
    </w:p>
    <w:p w:rsidR="006B5FFE" w:rsidRDefault="006B5FFE" w:rsidP="000D36E4">
      <w:pPr>
        <w:pStyle w:val="a4"/>
        <w:numPr>
          <w:ilvl w:val="0"/>
          <w:numId w:val="31"/>
        </w:numPr>
        <w:tabs>
          <w:tab w:val="left" w:pos="-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полигона ТБО в с. Большая Атня;</w:t>
      </w:r>
    </w:p>
    <w:p w:rsidR="005B432C" w:rsidRPr="00372079" w:rsidRDefault="005B432C" w:rsidP="000D36E4">
      <w:pPr>
        <w:pStyle w:val="a4"/>
        <w:numPr>
          <w:ilvl w:val="0"/>
          <w:numId w:val="31"/>
        </w:numPr>
        <w:tabs>
          <w:tab w:val="left" w:pos="-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строительство арендного и инвестиционного жилья</w:t>
      </w:r>
      <w:r w:rsidR="00053BE3">
        <w:rPr>
          <w:rFonts w:ascii="Times New Roman" w:hAnsi="Times New Roman" w:cs="Times New Roman"/>
          <w:sz w:val="28"/>
          <w:szCs w:val="28"/>
        </w:rPr>
        <w:t xml:space="preserve"> эконом-класса</w:t>
      </w:r>
      <w:r w:rsidRPr="00372079">
        <w:rPr>
          <w:rFonts w:ascii="Times New Roman" w:hAnsi="Times New Roman" w:cs="Times New Roman"/>
          <w:sz w:val="28"/>
          <w:szCs w:val="28"/>
        </w:rPr>
        <w:t>;</w:t>
      </w:r>
    </w:p>
    <w:p w:rsidR="005B432C" w:rsidRPr="00372079" w:rsidRDefault="005B432C" w:rsidP="000D36E4">
      <w:pPr>
        <w:pStyle w:val="a4"/>
        <w:numPr>
          <w:ilvl w:val="0"/>
          <w:numId w:val="29"/>
        </w:numPr>
        <w:tabs>
          <w:tab w:val="left" w:pos="-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 xml:space="preserve">дополнительное строительство газопроводов – </w:t>
      </w:r>
      <w:r w:rsidR="00B162E1">
        <w:rPr>
          <w:rFonts w:ascii="Times New Roman" w:hAnsi="Times New Roman" w:cs="Times New Roman"/>
          <w:sz w:val="28"/>
          <w:szCs w:val="28"/>
        </w:rPr>
        <w:t>5,2</w:t>
      </w:r>
      <w:r w:rsidRPr="00372079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5B432C" w:rsidRPr="00372079" w:rsidRDefault="005B432C" w:rsidP="000D36E4">
      <w:pPr>
        <w:pStyle w:val="a4"/>
        <w:numPr>
          <w:ilvl w:val="0"/>
          <w:numId w:val="29"/>
        </w:numPr>
        <w:tabs>
          <w:tab w:val="left" w:pos="-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 xml:space="preserve">замена котлов – </w:t>
      </w:r>
      <w:r w:rsidR="00B162E1">
        <w:rPr>
          <w:rFonts w:ascii="Times New Roman" w:hAnsi="Times New Roman" w:cs="Times New Roman"/>
          <w:sz w:val="28"/>
          <w:szCs w:val="28"/>
        </w:rPr>
        <w:t>12</w:t>
      </w:r>
      <w:r w:rsidRPr="00372079">
        <w:rPr>
          <w:rFonts w:ascii="Times New Roman" w:hAnsi="Times New Roman" w:cs="Times New Roman"/>
          <w:sz w:val="28"/>
          <w:szCs w:val="28"/>
        </w:rPr>
        <w:t xml:space="preserve"> шт., установка тепловых счетчиков – </w:t>
      </w:r>
      <w:r w:rsidR="00B162E1">
        <w:rPr>
          <w:rFonts w:ascii="Times New Roman" w:hAnsi="Times New Roman" w:cs="Times New Roman"/>
          <w:sz w:val="28"/>
          <w:szCs w:val="28"/>
        </w:rPr>
        <w:t>21</w:t>
      </w:r>
      <w:r w:rsidRPr="00372079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5B432C" w:rsidRDefault="005B432C" w:rsidP="000D36E4">
      <w:pPr>
        <w:pStyle w:val="a4"/>
        <w:numPr>
          <w:ilvl w:val="0"/>
          <w:numId w:val="29"/>
        </w:numPr>
        <w:tabs>
          <w:tab w:val="left" w:pos="-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капитальный ремонт гидротехнических сооружений – 3 шт.;</w:t>
      </w:r>
    </w:p>
    <w:p w:rsidR="00B162E1" w:rsidRPr="00372079" w:rsidRDefault="00B162E1" w:rsidP="000D36E4">
      <w:pPr>
        <w:pStyle w:val="a4"/>
        <w:numPr>
          <w:ilvl w:val="0"/>
          <w:numId w:val="29"/>
        </w:numPr>
        <w:tabs>
          <w:tab w:val="left" w:pos="-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парка отдыха в с. Большая Атня;</w:t>
      </w:r>
    </w:p>
    <w:p w:rsidR="005B432C" w:rsidRPr="00372079" w:rsidRDefault="005B432C" w:rsidP="000D36E4">
      <w:pPr>
        <w:pStyle w:val="a4"/>
        <w:numPr>
          <w:ilvl w:val="0"/>
          <w:numId w:val="29"/>
        </w:numPr>
        <w:tabs>
          <w:tab w:val="left" w:pos="-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 xml:space="preserve">строительство детских площадок, на территории образовательных учреждений - </w:t>
      </w:r>
      <w:r w:rsidR="00B162E1">
        <w:rPr>
          <w:rFonts w:ascii="Times New Roman" w:hAnsi="Times New Roman" w:cs="Times New Roman"/>
          <w:sz w:val="28"/>
          <w:szCs w:val="28"/>
        </w:rPr>
        <w:t>10</w:t>
      </w:r>
      <w:r w:rsidRPr="00372079">
        <w:rPr>
          <w:rFonts w:ascii="Times New Roman" w:hAnsi="Times New Roman" w:cs="Times New Roman"/>
          <w:sz w:val="28"/>
          <w:szCs w:val="28"/>
        </w:rPr>
        <w:t xml:space="preserve"> штук;</w:t>
      </w:r>
    </w:p>
    <w:p w:rsidR="005B432C" w:rsidRPr="00194ECD" w:rsidRDefault="005B432C" w:rsidP="000D36E4">
      <w:pPr>
        <w:pStyle w:val="a4"/>
        <w:numPr>
          <w:ilvl w:val="0"/>
          <w:numId w:val="29"/>
        </w:numPr>
        <w:tabs>
          <w:tab w:val="left" w:pos="-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ECD">
        <w:rPr>
          <w:rFonts w:ascii="Times New Roman" w:hAnsi="Times New Roman" w:cs="Times New Roman"/>
          <w:sz w:val="28"/>
          <w:szCs w:val="28"/>
        </w:rPr>
        <w:t xml:space="preserve">капитальный ремонт кладбищ – </w:t>
      </w:r>
      <w:r w:rsidR="00B162E1" w:rsidRPr="00194ECD">
        <w:rPr>
          <w:rFonts w:ascii="Times New Roman" w:hAnsi="Times New Roman" w:cs="Times New Roman"/>
          <w:sz w:val="28"/>
          <w:szCs w:val="28"/>
        </w:rPr>
        <w:t>3</w:t>
      </w:r>
      <w:r w:rsidRPr="00194ECD">
        <w:rPr>
          <w:rFonts w:ascii="Times New Roman" w:hAnsi="Times New Roman" w:cs="Times New Roman"/>
          <w:sz w:val="28"/>
          <w:szCs w:val="28"/>
        </w:rPr>
        <w:t xml:space="preserve"> в год;</w:t>
      </w:r>
    </w:p>
    <w:p w:rsidR="005B432C" w:rsidRPr="00372079" w:rsidRDefault="005B432C" w:rsidP="000D36E4">
      <w:pPr>
        <w:pStyle w:val="a4"/>
        <w:numPr>
          <w:ilvl w:val="0"/>
          <w:numId w:val="29"/>
        </w:numPr>
        <w:tabs>
          <w:tab w:val="left" w:pos="-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капитальн</w:t>
      </w:r>
      <w:r w:rsidR="00B162E1">
        <w:rPr>
          <w:rFonts w:ascii="Times New Roman" w:hAnsi="Times New Roman" w:cs="Times New Roman"/>
          <w:sz w:val="28"/>
          <w:szCs w:val="28"/>
        </w:rPr>
        <w:t>ый ремонт скотомогильников – 15</w:t>
      </w:r>
      <w:r w:rsidRPr="00372079">
        <w:rPr>
          <w:rFonts w:ascii="Times New Roman" w:hAnsi="Times New Roman" w:cs="Times New Roman"/>
          <w:sz w:val="28"/>
          <w:szCs w:val="28"/>
        </w:rPr>
        <w:t>;</w:t>
      </w:r>
    </w:p>
    <w:p w:rsidR="005B432C" w:rsidRPr="00372079" w:rsidRDefault="005B432C" w:rsidP="000D36E4">
      <w:pPr>
        <w:pStyle w:val="a4"/>
        <w:numPr>
          <w:ilvl w:val="0"/>
          <w:numId w:val="29"/>
        </w:numPr>
        <w:tabs>
          <w:tab w:val="left" w:pos="-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установка систем видеонаблюдения на объектах массового пребывания людей (программа «Безопасный город»);</w:t>
      </w:r>
    </w:p>
    <w:p w:rsidR="005B432C" w:rsidRPr="00372079" w:rsidRDefault="005B432C" w:rsidP="000D36E4">
      <w:pPr>
        <w:pStyle w:val="a4"/>
        <w:numPr>
          <w:ilvl w:val="0"/>
          <w:numId w:val="29"/>
        </w:numPr>
        <w:tabs>
          <w:tab w:val="left" w:pos="-284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реализация муниципальной программы по энергосбережению.</w:t>
      </w:r>
    </w:p>
    <w:p w:rsidR="0073198C" w:rsidRDefault="0073198C" w:rsidP="008458EC">
      <w:pPr>
        <w:spacing w:after="0" w:line="240" w:lineRule="auto"/>
        <w:jc w:val="both"/>
        <w:rPr>
          <w:rFonts w:ascii="Times New Roman" w:eastAsia="Batang" w:hAnsi="Times New Roman" w:cs="Times New Roman"/>
          <w:b/>
          <w:iCs/>
          <w:sz w:val="28"/>
          <w:szCs w:val="20"/>
          <w:lang w:eastAsia="ru-RU"/>
        </w:rPr>
      </w:pPr>
    </w:p>
    <w:p w:rsidR="005B432C" w:rsidRPr="00372079" w:rsidRDefault="00E56ACF" w:rsidP="000D36E4">
      <w:pPr>
        <w:spacing w:after="0" w:line="360" w:lineRule="auto"/>
        <w:jc w:val="both"/>
        <w:rPr>
          <w:rFonts w:ascii="Times New Roman" w:eastAsia="Batang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iCs/>
          <w:sz w:val="28"/>
          <w:szCs w:val="20"/>
          <w:lang w:eastAsia="ru-RU"/>
        </w:rPr>
        <w:t>6</w:t>
      </w:r>
      <w:r w:rsidR="00A652A2">
        <w:rPr>
          <w:rFonts w:ascii="Times New Roman" w:eastAsia="Batang" w:hAnsi="Times New Roman" w:cs="Times New Roman"/>
          <w:b/>
          <w:iCs/>
          <w:sz w:val="28"/>
          <w:szCs w:val="20"/>
          <w:lang w:eastAsia="ru-RU"/>
        </w:rPr>
        <w:t>.3</w:t>
      </w:r>
      <w:r w:rsidR="005B432C" w:rsidRPr="00372079">
        <w:rPr>
          <w:rFonts w:ascii="Times New Roman" w:eastAsia="Batang" w:hAnsi="Times New Roman" w:cs="Times New Roman"/>
          <w:b/>
          <w:iCs/>
          <w:sz w:val="28"/>
          <w:szCs w:val="20"/>
          <w:lang w:eastAsia="ru-RU"/>
        </w:rPr>
        <w:t xml:space="preserve"> Экология</w:t>
      </w:r>
    </w:p>
    <w:p w:rsidR="005B432C" w:rsidRPr="00372079" w:rsidRDefault="005B432C" w:rsidP="000D36E4">
      <w:pPr>
        <w:tabs>
          <w:tab w:val="left" w:pos="-284"/>
        </w:tabs>
        <w:spacing w:after="0" w:line="36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079">
        <w:rPr>
          <w:rFonts w:ascii="Times New Roman" w:eastAsia="Calibri" w:hAnsi="Times New Roman" w:cs="Times New Roman"/>
          <w:sz w:val="28"/>
          <w:szCs w:val="28"/>
        </w:rPr>
        <w:t xml:space="preserve">Задачи муниципальной политики </w:t>
      </w:r>
      <w:r w:rsidR="009E4AFE">
        <w:rPr>
          <w:rFonts w:ascii="Times New Roman" w:eastAsia="Calibri" w:hAnsi="Times New Roman" w:cs="Times New Roman"/>
          <w:sz w:val="28"/>
          <w:szCs w:val="28"/>
        </w:rPr>
        <w:t>АМР</w:t>
      </w:r>
      <w:r w:rsidRPr="00372079">
        <w:rPr>
          <w:rFonts w:ascii="Times New Roman" w:eastAsia="Calibri" w:hAnsi="Times New Roman" w:cs="Times New Roman"/>
          <w:sz w:val="28"/>
          <w:szCs w:val="28"/>
        </w:rPr>
        <w:t xml:space="preserve"> в области охраны окружающей среды: </w:t>
      </w:r>
      <w:r w:rsidRPr="00372079">
        <w:rPr>
          <w:rFonts w:ascii="Times New Roman" w:eastAsia="Calibri" w:hAnsi="Times New Roman" w:cs="Times New Roman"/>
          <w:bCs/>
          <w:sz w:val="28"/>
          <w:szCs w:val="28"/>
        </w:rPr>
        <w:t xml:space="preserve">снижение экологических рисков для жителей; создание </w:t>
      </w:r>
      <w:r w:rsidRPr="00372079">
        <w:rPr>
          <w:rFonts w:ascii="Times New Roman" w:eastAsia="Calibri" w:hAnsi="Times New Roman" w:cs="Times New Roman"/>
          <w:sz w:val="28"/>
          <w:szCs w:val="28"/>
        </w:rPr>
        <w:t>благоприятной среды, способствующей улучшению здоровья населения, продлению активного периода жизнедеятельности, рождению здорового поколения; обеспечение населения качественной питьевой водой; сохранение чистоты атмосферного воздуха; обеспечение высокоэффективной переработки и утилизации отходов; создание рационального сочетания экономических и экологических интересов, при котором рост экономических показателей должен сопровождаться сохранением окружающей природной среды, сведением к минимуму вредных выбросов и сбросов, обеспечением рационального потребления природных ресурсов и экологической безопасности населения.</w:t>
      </w:r>
    </w:p>
    <w:p w:rsidR="005B432C" w:rsidRPr="000334F2" w:rsidRDefault="005B432C" w:rsidP="000D36E4">
      <w:pPr>
        <w:tabs>
          <w:tab w:val="left" w:pos="993"/>
        </w:tabs>
        <w:spacing w:after="0" w:line="36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4F2">
        <w:rPr>
          <w:rFonts w:ascii="Times New Roman" w:eastAsia="Calibri" w:hAnsi="Times New Roman" w:cs="Times New Roman"/>
          <w:sz w:val="28"/>
          <w:szCs w:val="28"/>
        </w:rPr>
        <w:t>Экологическая ситуация</w:t>
      </w:r>
      <w:r w:rsidR="000334F2">
        <w:rPr>
          <w:rFonts w:ascii="Times New Roman" w:eastAsia="Calibri" w:hAnsi="Times New Roman" w:cs="Times New Roman"/>
          <w:sz w:val="28"/>
          <w:szCs w:val="28"/>
        </w:rPr>
        <w:t xml:space="preserve"> на 01.01.2016</w:t>
      </w:r>
      <w:r w:rsidRPr="000334F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5B432C" w:rsidRPr="00372079" w:rsidRDefault="005B432C" w:rsidP="000D36E4">
      <w:pPr>
        <w:numPr>
          <w:ilvl w:val="0"/>
          <w:numId w:val="23"/>
        </w:numPr>
        <w:tabs>
          <w:tab w:val="left" w:pos="284"/>
          <w:tab w:val="left" w:pos="993"/>
        </w:tabs>
        <w:spacing w:after="0" w:line="360" w:lineRule="auto"/>
        <w:ind w:left="0"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079">
        <w:rPr>
          <w:rFonts w:ascii="Times New Roman" w:eastAsia="Calibri" w:hAnsi="Times New Roman" w:cs="Times New Roman"/>
          <w:sz w:val="28"/>
          <w:szCs w:val="28"/>
        </w:rPr>
        <w:t>микробиологические показатели централизованного водоснабжения – в норме;</w:t>
      </w:r>
    </w:p>
    <w:p w:rsidR="005B432C" w:rsidRPr="00372079" w:rsidRDefault="005B432C" w:rsidP="000D36E4">
      <w:pPr>
        <w:numPr>
          <w:ilvl w:val="0"/>
          <w:numId w:val="23"/>
        </w:numPr>
        <w:tabs>
          <w:tab w:val="left" w:pos="284"/>
          <w:tab w:val="left" w:pos="993"/>
        </w:tabs>
        <w:spacing w:after="0" w:line="360" w:lineRule="auto"/>
        <w:ind w:left="0"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079">
        <w:rPr>
          <w:rFonts w:ascii="Times New Roman" w:eastAsia="Calibri" w:hAnsi="Times New Roman" w:cs="Times New Roman"/>
          <w:sz w:val="28"/>
          <w:szCs w:val="28"/>
        </w:rPr>
        <w:t xml:space="preserve">показатели жесткости централизованного водоснабжения – </w:t>
      </w:r>
      <w:r w:rsidR="006B5FFE">
        <w:rPr>
          <w:rFonts w:ascii="Times New Roman" w:eastAsia="Calibri" w:hAnsi="Times New Roman" w:cs="Times New Roman"/>
          <w:sz w:val="28"/>
          <w:szCs w:val="28"/>
        </w:rPr>
        <w:t>от 9,4 до 34мг-экв/л</w:t>
      </w:r>
      <w:r w:rsidRPr="0037207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432C" w:rsidRPr="00372079" w:rsidRDefault="005B432C" w:rsidP="000D36E4">
      <w:pPr>
        <w:numPr>
          <w:ilvl w:val="0"/>
          <w:numId w:val="23"/>
        </w:numPr>
        <w:tabs>
          <w:tab w:val="left" w:pos="284"/>
          <w:tab w:val="left" w:pos="993"/>
        </w:tabs>
        <w:spacing w:after="0" w:line="360" w:lineRule="auto"/>
        <w:ind w:left="0"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079">
        <w:rPr>
          <w:rFonts w:ascii="Times New Roman" w:eastAsia="Calibri" w:hAnsi="Times New Roman" w:cs="Times New Roman"/>
          <w:sz w:val="28"/>
          <w:szCs w:val="28"/>
        </w:rPr>
        <w:t>радиационный фон в норме (0,18-0,22 мкР/час);</w:t>
      </w:r>
    </w:p>
    <w:p w:rsidR="005B432C" w:rsidRPr="00372079" w:rsidRDefault="005B432C" w:rsidP="000D36E4">
      <w:pPr>
        <w:numPr>
          <w:ilvl w:val="0"/>
          <w:numId w:val="23"/>
        </w:numPr>
        <w:tabs>
          <w:tab w:val="left" w:pos="284"/>
          <w:tab w:val="left" w:pos="993"/>
        </w:tabs>
        <w:spacing w:after="0" w:line="360" w:lineRule="auto"/>
        <w:ind w:left="0"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079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контейнерных площадок – </w:t>
      </w:r>
      <w:r w:rsidR="006B5FFE">
        <w:rPr>
          <w:rFonts w:ascii="Times New Roman" w:eastAsia="Calibri" w:hAnsi="Times New Roman" w:cs="Times New Roman"/>
          <w:sz w:val="28"/>
          <w:szCs w:val="28"/>
        </w:rPr>
        <w:t>17</w:t>
      </w:r>
      <w:r w:rsidRPr="00372079">
        <w:rPr>
          <w:rFonts w:ascii="Times New Roman" w:eastAsia="Calibri" w:hAnsi="Times New Roman" w:cs="Times New Roman"/>
          <w:sz w:val="28"/>
          <w:szCs w:val="28"/>
        </w:rPr>
        <w:t xml:space="preserve"> шт.;</w:t>
      </w:r>
    </w:p>
    <w:p w:rsidR="005B432C" w:rsidRPr="00372079" w:rsidRDefault="005B432C" w:rsidP="000D36E4">
      <w:pPr>
        <w:numPr>
          <w:ilvl w:val="0"/>
          <w:numId w:val="23"/>
        </w:numPr>
        <w:tabs>
          <w:tab w:val="left" w:pos="284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079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полигонов ТБО – 1 шт. (проектная мощность полигона – </w:t>
      </w:r>
      <w:r w:rsidR="006B5FFE">
        <w:rPr>
          <w:rFonts w:ascii="Times New Roman" w:eastAsia="Calibri" w:hAnsi="Times New Roman" w:cs="Times New Roman"/>
          <w:sz w:val="28"/>
          <w:szCs w:val="28"/>
        </w:rPr>
        <w:t>36000</w:t>
      </w:r>
      <w:r w:rsidRPr="0037207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372079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372079">
        <w:rPr>
          <w:rFonts w:ascii="Times New Roman" w:eastAsia="Calibri" w:hAnsi="Times New Roman" w:cs="Times New Roman"/>
        </w:rPr>
        <w:t xml:space="preserve">, </w:t>
      </w:r>
      <w:r w:rsidRPr="00372079">
        <w:rPr>
          <w:rFonts w:ascii="Times New Roman" w:eastAsia="Calibri" w:hAnsi="Times New Roman" w:cs="Times New Roman"/>
          <w:sz w:val="28"/>
          <w:szCs w:val="28"/>
        </w:rPr>
        <w:t xml:space="preserve">загруженность – </w:t>
      </w:r>
      <w:r w:rsidR="006B5FFE">
        <w:rPr>
          <w:rFonts w:ascii="Times New Roman" w:eastAsia="Calibri" w:hAnsi="Times New Roman" w:cs="Times New Roman"/>
          <w:sz w:val="28"/>
          <w:szCs w:val="28"/>
        </w:rPr>
        <w:t>110</w:t>
      </w:r>
      <w:r w:rsidRPr="00372079">
        <w:rPr>
          <w:rFonts w:ascii="Times New Roman" w:eastAsia="Calibri" w:hAnsi="Times New Roman" w:cs="Times New Roman"/>
          <w:sz w:val="28"/>
          <w:szCs w:val="28"/>
        </w:rPr>
        <w:t>%);</w:t>
      </w:r>
    </w:p>
    <w:p w:rsidR="005B432C" w:rsidRPr="00372079" w:rsidRDefault="00096385" w:rsidP="000D36E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Факторы, требующие внимания:</w:t>
      </w:r>
    </w:p>
    <w:p w:rsidR="005B432C" w:rsidRPr="00372079" w:rsidRDefault="005B432C" w:rsidP="000D36E4">
      <w:pPr>
        <w:numPr>
          <w:ilvl w:val="0"/>
          <w:numId w:val="27"/>
        </w:numPr>
        <w:tabs>
          <w:tab w:val="left" w:pos="993"/>
        </w:tabs>
        <w:spacing w:after="12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079">
        <w:rPr>
          <w:rFonts w:ascii="Times New Roman" w:eastAsia="Calibri" w:hAnsi="Times New Roman" w:cs="Times New Roman"/>
          <w:bCs/>
          <w:sz w:val="28"/>
          <w:szCs w:val="28"/>
        </w:rPr>
        <w:t>недостаточная мощность существующих</w:t>
      </w:r>
      <w:r w:rsidRPr="00372079">
        <w:rPr>
          <w:rFonts w:ascii="Times New Roman" w:eastAsia="Calibri" w:hAnsi="Times New Roman" w:cs="Times New Roman"/>
          <w:sz w:val="28"/>
          <w:szCs w:val="28"/>
        </w:rPr>
        <w:t xml:space="preserve"> очистных сооружений;</w:t>
      </w:r>
    </w:p>
    <w:p w:rsidR="005B432C" w:rsidRPr="00372079" w:rsidRDefault="005B432C" w:rsidP="000D36E4">
      <w:pPr>
        <w:numPr>
          <w:ilvl w:val="0"/>
          <w:numId w:val="27"/>
        </w:numPr>
        <w:tabs>
          <w:tab w:val="left" w:pos="993"/>
        </w:tabs>
        <w:spacing w:after="12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72079">
        <w:rPr>
          <w:rFonts w:ascii="Times New Roman" w:eastAsia="Calibri" w:hAnsi="Times New Roman" w:cs="Times New Roman"/>
          <w:sz w:val="28"/>
        </w:rPr>
        <w:t>нехватка полигонов ТБО в районе;</w:t>
      </w:r>
    </w:p>
    <w:p w:rsidR="005B432C" w:rsidRPr="00372079" w:rsidRDefault="005B432C" w:rsidP="000D36E4">
      <w:pPr>
        <w:numPr>
          <w:ilvl w:val="0"/>
          <w:numId w:val="27"/>
        </w:numPr>
        <w:tabs>
          <w:tab w:val="left" w:pos="993"/>
        </w:tabs>
        <w:spacing w:after="12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72079">
        <w:rPr>
          <w:rFonts w:ascii="Times New Roman" w:eastAsia="Calibri" w:hAnsi="Times New Roman" w:cs="Times New Roman"/>
          <w:bCs/>
          <w:sz w:val="28"/>
          <w:szCs w:val="28"/>
        </w:rPr>
        <w:t>слабое развитие и благоустройство рекреационных зон</w:t>
      </w:r>
      <w:r w:rsidRPr="00372079">
        <w:rPr>
          <w:rFonts w:ascii="Times New Roman" w:eastAsia="Calibri" w:hAnsi="Times New Roman" w:cs="Times New Roman"/>
          <w:sz w:val="28"/>
          <w:szCs w:val="28"/>
        </w:rPr>
        <w:t>, зон отдыха;</w:t>
      </w:r>
    </w:p>
    <w:p w:rsidR="005B432C" w:rsidRPr="00372079" w:rsidRDefault="005B432C" w:rsidP="000D36E4">
      <w:pPr>
        <w:numPr>
          <w:ilvl w:val="0"/>
          <w:numId w:val="27"/>
        </w:numPr>
        <w:tabs>
          <w:tab w:val="left" w:pos="993"/>
        </w:tabs>
        <w:spacing w:after="12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72079">
        <w:rPr>
          <w:rFonts w:ascii="Times New Roman" w:eastAsia="Calibri" w:hAnsi="Times New Roman" w:cs="Times New Roman"/>
          <w:sz w:val="28"/>
          <w:szCs w:val="28"/>
        </w:rPr>
        <w:t>недостаточный уровень озеленения территории района.</w:t>
      </w:r>
    </w:p>
    <w:p w:rsidR="005B432C" w:rsidRPr="000334F2" w:rsidRDefault="005B432C" w:rsidP="000D36E4">
      <w:pPr>
        <w:tabs>
          <w:tab w:val="left" w:pos="993"/>
        </w:tabs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334F2">
        <w:rPr>
          <w:rFonts w:ascii="Times New Roman" w:eastAsia="Calibri" w:hAnsi="Times New Roman" w:cs="Times New Roman"/>
          <w:sz w:val="28"/>
          <w:szCs w:val="28"/>
        </w:rPr>
        <w:t>Целевые ориентиры и результаты</w:t>
      </w:r>
      <w:r w:rsidR="000334F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B432C" w:rsidRPr="00372079" w:rsidRDefault="005B432C" w:rsidP="000D36E4">
      <w:pPr>
        <w:pStyle w:val="a4"/>
        <w:numPr>
          <w:ilvl w:val="0"/>
          <w:numId w:val="32"/>
        </w:numPr>
        <w:tabs>
          <w:tab w:val="left" w:pos="-284"/>
          <w:tab w:val="left" w:pos="0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2079">
        <w:rPr>
          <w:rFonts w:ascii="Times New Roman" w:eastAsia="Calibri" w:hAnsi="Times New Roman" w:cs="Times New Roman"/>
          <w:bCs/>
          <w:sz w:val="28"/>
          <w:szCs w:val="28"/>
        </w:rPr>
        <w:t>снижение экологических рисков для жителей;</w:t>
      </w:r>
    </w:p>
    <w:p w:rsidR="005B432C" w:rsidRPr="00372079" w:rsidRDefault="005B432C" w:rsidP="000D36E4">
      <w:pPr>
        <w:pStyle w:val="a4"/>
        <w:numPr>
          <w:ilvl w:val="0"/>
          <w:numId w:val="32"/>
        </w:numPr>
        <w:tabs>
          <w:tab w:val="left" w:pos="-284"/>
          <w:tab w:val="left" w:pos="0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079">
        <w:rPr>
          <w:rFonts w:ascii="Times New Roman" w:eastAsia="Calibri" w:hAnsi="Times New Roman" w:cs="Times New Roman"/>
          <w:bCs/>
          <w:sz w:val="28"/>
          <w:szCs w:val="28"/>
        </w:rPr>
        <w:t xml:space="preserve">создание </w:t>
      </w:r>
      <w:r w:rsidRPr="00372079">
        <w:rPr>
          <w:rFonts w:ascii="Times New Roman" w:eastAsia="Calibri" w:hAnsi="Times New Roman" w:cs="Times New Roman"/>
          <w:sz w:val="28"/>
          <w:szCs w:val="28"/>
        </w:rPr>
        <w:t>благоприятной среды, способствующей улучшению здоровья населения, продлению активного периода жизнедеятельности, рождению здорового поколения; обеспечение населения качественной питьевой водой;</w:t>
      </w:r>
    </w:p>
    <w:p w:rsidR="005B432C" w:rsidRDefault="005B432C" w:rsidP="000D36E4">
      <w:pPr>
        <w:pStyle w:val="a4"/>
        <w:numPr>
          <w:ilvl w:val="0"/>
          <w:numId w:val="32"/>
        </w:numPr>
        <w:tabs>
          <w:tab w:val="left" w:pos="-284"/>
          <w:tab w:val="left" w:pos="0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079">
        <w:rPr>
          <w:rFonts w:ascii="Times New Roman" w:eastAsia="Calibri" w:hAnsi="Times New Roman" w:cs="Times New Roman"/>
          <w:sz w:val="28"/>
          <w:szCs w:val="28"/>
        </w:rPr>
        <w:t>сохранение чистоты атмосферного воздуха;</w:t>
      </w:r>
    </w:p>
    <w:p w:rsidR="006B5FFE" w:rsidRPr="00372079" w:rsidRDefault="006B5FFE" w:rsidP="000D36E4">
      <w:pPr>
        <w:pStyle w:val="a4"/>
        <w:numPr>
          <w:ilvl w:val="0"/>
          <w:numId w:val="32"/>
        </w:numPr>
        <w:tabs>
          <w:tab w:val="left" w:pos="-284"/>
          <w:tab w:val="left" w:pos="0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мешкового вывоза мусора  в населенных пунктах района;</w:t>
      </w:r>
    </w:p>
    <w:p w:rsidR="005B432C" w:rsidRPr="00372079" w:rsidRDefault="005B432C" w:rsidP="000D36E4">
      <w:pPr>
        <w:pStyle w:val="a4"/>
        <w:numPr>
          <w:ilvl w:val="0"/>
          <w:numId w:val="32"/>
        </w:numPr>
        <w:tabs>
          <w:tab w:val="left" w:pos="-284"/>
          <w:tab w:val="left" w:pos="0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079">
        <w:rPr>
          <w:rFonts w:ascii="Times New Roman" w:eastAsia="Calibri" w:hAnsi="Times New Roman" w:cs="Times New Roman"/>
          <w:sz w:val="28"/>
          <w:szCs w:val="28"/>
        </w:rPr>
        <w:t>обеспечение высокоэффективной переработки и утилизации отходов;</w:t>
      </w:r>
    </w:p>
    <w:p w:rsidR="005B432C" w:rsidRPr="00372079" w:rsidRDefault="005B432C" w:rsidP="000D36E4">
      <w:pPr>
        <w:pStyle w:val="a4"/>
        <w:numPr>
          <w:ilvl w:val="0"/>
          <w:numId w:val="32"/>
        </w:numPr>
        <w:tabs>
          <w:tab w:val="left" w:pos="-284"/>
          <w:tab w:val="left" w:pos="0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079">
        <w:rPr>
          <w:rFonts w:ascii="Times New Roman" w:eastAsia="Calibri" w:hAnsi="Times New Roman" w:cs="Times New Roman"/>
          <w:sz w:val="28"/>
          <w:szCs w:val="28"/>
        </w:rPr>
        <w:t>создание рационального сочетания экономических и экологических интересов, при котором рост экономических показателей должен сопровождаться сохранением окружающей природной среды, сведением к минимуму вредных выбросов и сбросов, обеспечением рационального потребления природных ресурсов и экологической безопасности населения;</w:t>
      </w:r>
    </w:p>
    <w:p w:rsidR="005B432C" w:rsidRPr="00372079" w:rsidRDefault="005B432C" w:rsidP="000D36E4">
      <w:pPr>
        <w:pStyle w:val="a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</w:pPr>
      <w:r w:rsidRPr="00372079">
        <w:rPr>
          <w:rFonts w:ascii="Times New Roman" w:hAnsi="Times New Roman" w:cs="Times New Roman"/>
          <w:sz w:val="28"/>
          <w:szCs w:val="28"/>
        </w:rPr>
        <w:t>централизованный вывоз мусора на один полигон ТБО;</w:t>
      </w:r>
    </w:p>
    <w:p w:rsidR="005B432C" w:rsidRPr="00372079" w:rsidRDefault="005B432C" w:rsidP="000D36E4">
      <w:pPr>
        <w:pStyle w:val="a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</w:pPr>
      <w:r w:rsidRPr="00372079">
        <w:rPr>
          <w:rFonts w:ascii="Times New Roman" w:hAnsi="Times New Roman" w:cs="Times New Roman"/>
          <w:sz w:val="28"/>
          <w:szCs w:val="28"/>
        </w:rPr>
        <w:t>организовать сортировку и переработке ТБО на базе полигона;</w:t>
      </w:r>
    </w:p>
    <w:p w:rsidR="005B432C" w:rsidRPr="000334F2" w:rsidRDefault="00096385" w:rsidP="000D36E4">
      <w:pPr>
        <w:pStyle w:val="a4"/>
        <w:tabs>
          <w:tab w:val="left" w:pos="-284"/>
          <w:tab w:val="left" w:pos="0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4F2">
        <w:rPr>
          <w:rFonts w:ascii="Times New Roman" w:eastAsia="Calibri" w:hAnsi="Times New Roman" w:cs="Times New Roman"/>
          <w:sz w:val="28"/>
          <w:szCs w:val="28"/>
        </w:rPr>
        <w:t>Мероприятия направленные на развитие сектора:</w:t>
      </w:r>
    </w:p>
    <w:p w:rsidR="00053BE3" w:rsidRPr="00053BE3" w:rsidRDefault="00053BE3" w:rsidP="000D36E4">
      <w:pPr>
        <w:pStyle w:val="a4"/>
        <w:numPr>
          <w:ilvl w:val="0"/>
          <w:numId w:val="31"/>
        </w:numPr>
        <w:tabs>
          <w:tab w:val="left" w:pos="0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BE3">
        <w:rPr>
          <w:rFonts w:ascii="Times New Roman" w:hAnsi="Times New Roman" w:cs="Times New Roman"/>
          <w:sz w:val="28"/>
          <w:szCs w:val="28"/>
        </w:rPr>
        <w:t xml:space="preserve">строительство контейнерных площадок – </w:t>
      </w:r>
      <w:r w:rsidR="006B5FFE">
        <w:rPr>
          <w:rFonts w:ascii="Times New Roman" w:hAnsi="Times New Roman" w:cs="Times New Roman"/>
          <w:sz w:val="28"/>
          <w:szCs w:val="28"/>
        </w:rPr>
        <w:t>20</w:t>
      </w:r>
      <w:r w:rsidRPr="00053BE3">
        <w:rPr>
          <w:rFonts w:ascii="Times New Roman" w:hAnsi="Times New Roman" w:cs="Times New Roman"/>
          <w:sz w:val="28"/>
          <w:szCs w:val="28"/>
        </w:rPr>
        <w:t xml:space="preserve"> штук;</w:t>
      </w:r>
    </w:p>
    <w:p w:rsidR="00053BE3" w:rsidRPr="00053BE3" w:rsidRDefault="00053BE3" w:rsidP="000D36E4">
      <w:pPr>
        <w:pStyle w:val="a4"/>
        <w:numPr>
          <w:ilvl w:val="0"/>
          <w:numId w:val="31"/>
        </w:numPr>
        <w:tabs>
          <w:tab w:val="left" w:pos="0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BE3">
        <w:rPr>
          <w:rFonts w:ascii="Times New Roman" w:hAnsi="Times New Roman" w:cs="Times New Roman"/>
          <w:sz w:val="28"/>
          <w:szCs w:val="28"/>
        </w:rPr>
        <w:t>строительство дополнительного полигона ТБО в западной части района;</w:t>
      </w:r>
    </w:p>
    <w:p w:rsidR="00053BE3" w:rsidRPr="00053BE3" w:rsidRDefault="00053BE3" w:rsidP="000D36E4">
      <w:pPr>
        <w:pStyle w:val="a4"/>
        <w:numPr>
          <w:ilvl w:val="0"/>
          <w:numId w:val="31"/>
        </w:numPr>
        <w:tabs>
          <w:tab w:val="left" w:pos="0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BE3">
        <w:rPr>
          <w:rFonts w:ascii="Times New Roman" w:hAnsi="Times New Roman" w:cs="Times New Roman"/>
          <w:sz w:val="28"/>
          <w:szCs w:val="28"/>
        </w:rPr>
        <w:t>озеленение (посадка деревьев, кустарников);</w:t>
      </w:r>
    </w:p>
    <w:p w:rsidR="00053BE3" w:rsidRPr="00053BE3" w:rsidRDefault="00053BE3" w:rsidP="000D36E4">
      <w:pPr>
        <w:pStyle w:val="a4"/>
        <w:numPr>
          <w:ilvl w:val="0"/>
          <w:numId w:val="31"/>
        </w:numPr>
        <w:tabs>
          <w:tab w:val="left" w:pos="0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BE3">
        <w:rPr>
          <w:rFonts w:ascii="Times New Roman" w:hAnsi="Times New Roman" w:cs="Times New Roman"/>
          <w:sz w:val="28"/>
          <w:szCs w:val="28"/>
        </w:rPr>
        <w:t xml:space="preserve">организация акции «Посади свое дерево» - ежегодно </w:t>
      </w:r>
      <w:r w:rsidR="006B5FFE">
        <w:rPr>
          <w:rFonts w:ascii="Times New Roman" w:hAnsi="Times New Roman" w:cs="Times New Roman"/>
          <w:sz w:val="28"/>
          <w:szCs w:val="28"/>
        </w:rPr>
        <w:t>500</w:t>
      </w:r>
      <w:r w:rsidRPr="00053BE3">
        <w:rPr>
          <w:rFonts w:ascii="Times New Roman" w:hAnsi="Times New Roman" w:cs="Times New Roman"/>
          <w:sz w:val="28"/>
          <w:szCs w:val="28"/>
        </w:rPr>
        <w:t xml:space="preserve"> деревьев;</w:t>
      </w:r>
    </w:p>
    <w:p w:rsidR="00053BE3" w:rsidRDefault="00053BE3" w:rsidP="000D36E4">
      <w:pPr>
        <w:pStyle w:val="a4"/>
        <w:numPr>
          <w:ilvl w:val="0"/>
          <w:numId w:val="31"/>
        </w:numPr>
        <w:tabs>
          <w:tab w:val="left" w:pos="0"/>
          <w:tab w:val="left" w:pos="993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79">
        <w:rPr>
          <w:rFonts w:ascii="Times New Roman" w:hAnsi="Times New Roman" w:cs="Times New Roman"/>
          <w:sz w:val="28"/>
          <w:szCs w:val="28"/>
        </w:rPr>
        <w:t>благоустройство родников.</w:t>
      </w:r>
    </w:p>
    <w:p w:rsidR="007825AB" w:rsidRDefault="007825AB" w:rsidP="007825AB">
      <w:pPr>
        <w:pStyle w:val="a4"/>
        <w:tabs>
          <w:tab w:val="left" w:pos="0"/>
          <w:tab w:val="left" w:pos="993"/>
        </w:tabs>
        <w:spacing w:after="0" w:line="360" w:lineRule="auto"/>
        <w:ind w:left="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652A2" w:rsidRDefault="00E56ACF" w:rsidP="00A652A2">
      <w:pPr>
        <w:pStyle w:val="1"/>
        <w:spacing w:line="360" w:lineRule="auto"/>
        <w:ind w:firstLine="709"/>
        <w:jc w:val="both"/>
        <w:rPr>
          <w:b/>
        </w:rPr>
      </w:pPr>
      <w:bookmarkStart w:id="5" w:name="_Toc447628633"/>
      <w:r>
        <w:rPr>
          <w:b/>
        </w:rPr>
        <w:t>6</w:t>
      </w:r>
      <w:r w:rsidR="000D36E4">
        <w:rPr>
          <w:b/>
        </w:rPr>
        <w:t>.4</w:t>
      </w:r>
      <w:r w:rsidR="00A652A2" w:rsidRPr="006539A2">
        <w:rPr>
          <w:b/>
        </w:rPr>
        <w:t xml:space="preserve"> Государственное и муниципальное управление</w:t>
      </w:r>
      <w:bookmarkEnd w:id="5"/>
    </w:p>
    <w:p w:rsidR="00E56ACF" w:rsidRPr="00E56ACF" w:rsidRDefault="00E56ACF" w:rsidP="00E56ACF">
      <w:pPr>
        <w:rPr>
          <w:lang w:eastAsia="ru-RU"/>
        </w:rPr>
      </w:pPr>
    </w:p>
    <w:p w:rsidR="00A652A2" w:rsidRDefault="00A652A2" w:rsidP="00A65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стратегической сессии с руководителями сельских поселений и представителями бизнеса в марте 2016 года была выявлена корневая проблема социально-экономического развития АМР, обусловленная ключевой ролью институционального фактора «государственное и муниципальное управление», и сформулирована как н</w:t>
      </w:r>
      <w:r w:rsidRPr="00B136B3">
        <w:rPr>
          <w:rFonts w:ascii="Times New Roman" w:hAnsi="Times New Roman" w:cs="Times New Roman"/>
          <w:sz w:val="28"/>
          <w:szCs w:val="28"/>
        </w:rPr>
        <w:t>едостаточно эффективная система государственного и муниципального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2A2" w:rsidRPr="00C0778D" w:rsidRDefault="00A652A2" w:rsidP="00A65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78D"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r>
        <w:rPr>
          <w:rFonts w:ascii="Times New Roman" w:hAnsi="Times New Roman" w:cs="Times New Roman"/>
          <w:sz w:val="28"/>
          <w:szCs w:val="28"/>
        </w:rPr>
        <w:t>результатом деятельности государственных и муниципальных органов власти (равно как и корпоративных) являются управленческие решения. Эти решения оформляются в виде нормативных правовых актов и иных форм решений и должны быть интегрированы в общую систему государственного и муниципального управления. В Республике Татарстан в качестве такой системы выбрана система индикативного управления экономикой. В ее рамках, уже в течение 15 лет, для каждого ИОГВ формируется государственное задание на управление на очередной и два последующих года.  Этот период определен периодом бюджетного планирования.</w:t>
      </w:r>
    </w:p>
    <w:p w:rsidR="00A652A2" w:rsidRDefault="00A652A2" w:rsidP="00A652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ОМС ежегодно формируются и подписываются Главами муниципальных районов и городских округов соглашения, в которых отражаются показатели оценки эффективности деятельности ОМС в рамках переданных отдельных государственных полномочий, а также определенных Указом Президента Российской Федерации </w:t>
      </w:r>
      <w:r w:rsidRPr="00952DEC">
        <w:rPr>
          <w:rFonts w:ascii="Times New Roman" w:hAnsi="Times New Roman" w:cs="Times New Roman"/>
          <w:sz w:val="28"/>
          <w:szCs w:val="28"/>
        </w:rPr>
        <w:t>от 28 апреля 2008 года №607 «Об оценке эффективности деятельности органов местного самоуправления городских округов и муниципальных районов».</w:t>
      </w:r>
    </w:p>
    <w:p w:rsidR="00A652A2" w:rsidRPr="00041C9A" w:rsidRDefault="00A652A2" w:rsidP="00A652A2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0778D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952DE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DEC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6 октября 2003 г. №</w:t>
      </w:r>
      <w:r w:rsidRPr="00952DEC">
        <w:rPr>
          <w:rFonts w:ascii="Times New Roman" w:hAnsi="Times New Roman" w:cs="Times New Roman"/>
          <w:sz w:val="28"/>
          <w:szCs w:val="28"/>
        </w:rPr>
        <w:t xml:space="preserve"> 131-</w:t>
      </w:r>
      <w:r>
        <w:rPr>
          <w:rFonts w:ascii="Times New Roman" w:hAnsi="Times New Roman" w:cs="Times New Roman"/>
          <w:sz w:val="28"/>
          <w:szCs w:val="28"/>
        </w:rPr>
        <w:t>ФЗ «</w:t>
      </w:r>
      <w:r w:rsidRPr="00952DE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 осложнило систему взаимодействия ИОГВ и ОМС. </w:t>
      </w:r>
    </w:p>
    <w:p w:rsidR="00A652A2" w:rsidRDefault="00A652A2" w:rsidP="00A65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</w:t>
      </w:r>
      <w:r w:rsidR="00041C9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страивания конструктивного диалога между этими уровнями власти в республике создан Совет муниципальных образований Республики Татарстан, практикуется регулярный сбор руководителей исполнительных комитетов муниципальных районов и городских округов как дискуссионная площадка по важнейшим проблемам. Эффективным инструментом можно считать регулярно проводимые совещания в режиме видеоконференций. Они позволяют получать оперативную информацию и согласовывать неотложные решения.</w:t>
      </w:r>
      <w:r w:rsidR="00041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2A2" w:rsidRDefault="00A652A2" w:rsidP="00A65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можно сформулировать в этой сфере следующие проблемы (при их перечислении учтен факт отражения значительного их числа в предыдущих разделах):</w:t>
      </w:r>
    </w:p>
    <w:p w:rsidR="00A652A2" w:rsidRDefault="00A652A2" w:rsidP="00A65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отсутствие нормативных правовых актов об агломерационном развитии;</w:t>
      </w:r>
    </w:p>
    <w:p w:rsidR="00A652A2" w:rsidRPr="00C0778D" w:rsidRDefault="00A652A2" w:rsidP="00A65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механизма согласования межмуниципальных проектов и программ;</w:t>
      </w:r>
    </w:p>
    <w:p w:rsidR="00A652A2" w:rsidRDefault="00A652A2" w:rsidP="00A65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единого республиканского органа, ответственного за координацию разработки и мониторинга проектов и программ, а также подготовку предложений по переливу ресурсов из одних программ в другие;</w:t>
      </w:r>
    </w:p>
    <w:p w:rsidR="00A652A2" w:rsidRDefault="00A652A2" w:rsidP="00A65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типовой структуры ОМС; </w:t>
      </w:r>
    </w:p>
    <w:p w:rsidR="00A652A2" w:rsidRDefault="00A652A2" w:rsidP="00A65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неэффективные программы повышения квалификации муниципальных служащих;</w:t>
      </w:r>
    </w:p>
    <w:p w:rsidR="00E225E0" w:rsidRDefault="00A652A2" w:rsidP="00A65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зависимости вознаграждения работников ОМС от результатов их работы</w:t>
      </w:r>
      <w:r w:rsidR="00E225E0">
        <w:rPr>
          <w:rFonts w:ascii="Times New Roman" w:hAnsi="Times New Roman" w:cs="Times New Roman"/>
          <w:sz w:val="28"/>
          <w:szCs w:val="28"/>
        </w:rPr>
        <w:t>;</w:t>
      </w:r>
    </w:p>
    <w:p w:rsidR="00A652A2" w:rsidRDefault="00E225E0" w:rsidP="00A65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самодостаточности бюджета района.</w:t>
      </w:r>
    </w:p>
    <w:p w:rsidR="00A652A2" w:rsidRDefault="00A652A2" w:rsidP="00033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этих проблем предлагается реализовать следующие мероприятия:</w:t>
      </w:r>
    </w:p>
    <w:p w:rsidR="00A652A2" w:rsidRDefault="00A652A2" w:rsidP="000334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функционального анализа деятельности ОМС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652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25E0" w:rsidRDefault="00E225E0" w:rsidP="000334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уровня собираемости земельного налога;</w:t>
      </w:r>
    </w:p>
    <w:p w:rsidR="00E225E0" w:rsidRPr="00A652A2" w:rsidRDefault="00E225E0" w:rsidP="000334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выводу работников из теневого сектора экономики;</w:t>
      </w:r>
    </w:p>
    <w:p w:rsidR="00A652A2" w:rsidRPr="00A652A2" w:rsidRDefault="00A652A2" w:rsidP="000334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A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актуализация положений о структурных подразделениях ОМС  и должностных инструкций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52A2" w:rsidRPr="00A652A2" w:rsidRDefault="00A652A2" w:rsidP="000334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A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механизма нематериального стимулирования служащих ОМС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652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2A2" w:rsidRPr="00A652A2" w:rsidRDefault="00A652A2" w:rsidP="00E225E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A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групп специалистов, напра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ляемых на курсы повышения квалификации  ВШГМУ исходя из профильного направления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5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C26" w:rsidRDefault="00464C26" w:rsidP="00C776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64C26" w:rsidSect="00D74205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46F85" w:rsidRPr="00FF0137" w:rsidRDefault="00E56ACF" w:rsidP="00C776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="00C46F85" w:rsidRPr="00FF01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Основные мероприятия </w:t>
      </w:r>
      <w:r w:rsidR="009E15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Стратегии</w:t>
      </w:r>
    </w:p>
    <w:p w:rsidR="00C46F85" w:rsidRDefault="00C46F85" w:rsidP="00C776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51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4"/>
        <w:gridCol w:w="1914"/>
        <w:gridCol w:w="1944"/>
        <w:gridCol w:w="4079"/>
        <w:gridCol w:w="1985"/>
      </w:tblGrid>
      <w:tr w:rsidR="00A21231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мероприятия муниципальной программы (подпрограммы)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расходов (кап. вложения, НИОКР и прочие расходы)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основного мероприятия</w:t>
            </w:r>
          </w:p>
        </w:tc>
      </w:tr>
      <w:tr w:rsidR="00A21231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 агропромышленного комплекса </w:t>
            </w:r>
            <w:r w:rsidR="009E4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Татарстан</w:t>
            </w:r>
          </w:p>
        </w:tc>
      </w:tr>
      <w:tr w:rsidR="00A21231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канадской технологии выращивания КРС во всех сельхозпредприятиях района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 вложения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231" w:rsidRDefault="00A21231" w:rsidP="00A2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сельского хозяйства,  сельхозпредприятия района</w:t>
            </w:r>
          </w:p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231" w:rsidTr="000334F2">
        <w:trPr>
          <w:trHeight w:val="1018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231" w:rsidRDefault="00A21231" w:rsidP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15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Увеличить посевы высокомаржинальных культур (рапс)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 вложения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231" w:rsidRDefault="00A21231" w:rsidP="00A2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сельского хозяйства,  сельхозпредприятия района</w:t>
            </w:r>
          </w:p>
          <w:p w:rsidR="00A21231" w:rsidRDefault="00A21231" w:rsidP="00A2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231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231" w:rsidRDefault="00A21231" w:rsidP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15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D156DA" w:rsidRPr="00D156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животноводстве увеличить поголовье дойных коров, внедрив высокоэнергетическую  систему кормления довести среднегодовой надой на корову до 7900 кг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 вложения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231" w:rsidRDefault="00A21231" w:rsidP="00A2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сельского хозяйства,  сельхозпредприятия района</w:t>
            </w:r>
          </w:p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231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231" w:rsidRDefault="00A21231" w:rsidP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15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ресурсного центра на базе ГАПОУ «Сельскохозяйственный техникум имени Г.Тукая» для подготовки специалистов сельскохозяйственной отрасли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Кап. вложения 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сельского хозяйства, Отдел инфраструктурного развития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  <w:r w:rsidR="00C20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231" w:rsidRDefault="00A2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6DA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P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6DA">
              <w:rPr>
                <w:rFonts w:ascii="Times New Roman" w:hAnsi="Times New Roman" w:cs="Times New Roman"/>
                <w:sz w:val="20"/>
                <w:szCs w:val="20"/>
              </w:rPr>
              <w:t>Введение альтернативного животноводства (куры, гуси, индюки и т.д.)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 вложения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D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сельского хозяйства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6DA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P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6DA">
              <w:rPr>
                <w:rFonts w:ascii="Times New Roman" w:hAnsi="Times New Roman" w:cs="Times New Roman"/>
                <w:sz w:val="20"/>
                <w:szCs w:val="20"/>
              </w:rPr>
              <w:t>Создание тепличного хозяйства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 вложения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5F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сельского хозяйства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6DA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P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6DA">
              <w:rPr>
                <w:rFonts w:ascii="Times New Roman" w:hAnsi="Times New Roman" w:cs="Times New Roman"/>
                <w:sz w:val="20"/>
                <w:szCs w:val="20"/>
              </w:rPr>
              <w:t>Развитие крестьянско-фермерских хозяйств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 вложения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5F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сельского хозяйства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6DA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в ООО «Тукаевский» кормового цеха для КРС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 Вложения (25 млн. руб.)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сельского хозяйства, Отдел инфраструктурного развития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  <w:p w:rsidR="00D156DA" w:rsidRDefault="00D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«Тукаевский»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6DA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в ООО «Шахтёр» коровника с учетом энергосберегающих технологий  на 800 голов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 Вложения (20 млн. руб.)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сельского хозяйства, Отдел инфраструктурного развития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  <w:p w:rsidR="00D156DA" w:rsidRDefault="00D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«Шахтер»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6DA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в СХПК «Тан» животноводческой фермы с учетом энергосберегающих технологий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 Вложения (150 млн. руб.)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сельского хозяйства, Отдел инфраструктурного развития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  <w:p w:rsidR="00D156DA" w:rsidRDefault="00D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СХПК «Тан»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6DA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в СХПК «Кушар» животноводческой фермы с учетом энергосберегающих технологий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 Вложения (150 млн. руб.)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сельского хозяйства, Отдел инфраструктурного развития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  <w:p w:rsidR="00D156DA" w:rsidRDefault="00D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СХПК «Кушар»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6DA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в ООО «Тукаевский»  цеха повыжемке рапса в с. Новая Атня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 Вложения (20 млн. руб.)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сельского хозяйства, Отдел инфраструктурного развития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  <w:p w:rsidR="00D156DA" w:rsidRDefault="00D1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«Тукаевский» 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6DA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промышленности в </w:t>
            </w:r>
            <w:r w:rsidR="008F1976" w:rsidRPr="008F1976">
              <w:rPr>
                <w:rFonts w:ascii="Times New Roman" w:hAnsi="Times New Roman" w:cs="Times New Roman"/>
                <w:sz w:val="20"/>
                <w:szCs w:val="20"/>
              </w:rPr>
              <w:t>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Татарстан</w:t>
            </w:r>
          </w:p>
        </w:tc>
      </w:tr>
      <w:tr w:rsidR="00D156DA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P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6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Аудит муниципальных и частных промышленных площадей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экономики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6DA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Pr="00D156DA" w:rsidRDefault="00D156D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156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Формирование реестра муниципальных и частных  промышленных площадок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C2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экономики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6DA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Pr="00D156DA" w:rsidRDefault="00D156D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156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Привлечение инвестиций в строительство минизаводов  по переработке мяса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 вложения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экономики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6DA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Pr="00D156DA" w:rsidRDefault="00D156DA" w:rsidP="00D156D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156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Привлечение инвестиций в строительство минизаводов  по переработке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молока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 вложения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экономики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6DA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субъектов малого и среднего предпринимательства в </w:t>
            </w:r>
            <w:r w:rsidR="008F1976" w:rsidRPr="008F1976">
              <w:rPr>
                <w:rFonts w:ascii="Times New Roman" w:hAnsi="Times New Roman" w:cs="Times New Roman"/>
                <w:sz w:val="20"/>
                <w:szCs w:val="20"/>
              </w:rPr>
              <w:t>АМР</w:t>
            </w:r>
            <w:r w:rsidR="008F1976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Татарстан</w:t>
            </w:r>
          </w:p>
        </w:tc>
      </w:tr>
      <w:tr w:rsidR="00D156DA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муниципальной нормативно-правовой базы, регулирующей вопросы развития и поддержки субъектов малого и среднего предпринимательства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без финансирования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постоянно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экономики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56DA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участия субъектов малого предпринимательства в размещении муниципального заказа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без финансирования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постоянно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экономики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56DA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Участие в ежегодной конференции представителей малого и среднего предпринимательства </w:t>
            </w:r>
            <w:r w:rsidR="009E4AFE">
              <w:rPr>
                <w:color w:val="000000"/>
                <w:sz w:val="20"/>
                <w:szCs w:val="20"/>
              </w:rPr>
              <w:t>АМР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организационные расходы 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2016-2021гг.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экономики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56DA" w:rsidTr="007B71F2">
        <w:trPr>
          <w:trHeight w:val="89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Формирование и ведение реестра субъектов малого и среднего предпринимательства- получателей поддержки в рамках Программы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без финансирования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постоянно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экономики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6DA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Развитие деятельности заготовительной продукции, производимой личными подсобными хозяйствами, крестьянскими фермерскими хозяйствами и другими сельхозтоваропроизводителями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средства СМСП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постоянно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экономики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Управление сельского хозяйства и продовольствия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6DA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Поддержка развития СМСП в ремесленничестве с учетом национальных и культурных особенностей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затраты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постоянно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экономики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6DA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6DA" w:rsidRDefault="00D156DA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Поддержка начинающих субъектов малого предпринимательства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затраты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постоянно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экономики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6DA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Поддержка и развитие молодежного предпринимательства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затраты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постоянно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экономики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6DA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Поддержка СМСП, участвующих в реализации мероприятий программ поддержки и развития малого и среднего предпринимательства, осуществляющих отдельные виды деятельности по приоритетным направлениям 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затраты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экономики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6DA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Консультационно-методическая помощь в вопросах организации работ по охране труда 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Координационный совет по охране труда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6DA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мер и механизмов, позволяющих осуществлять ежегодное уменьшение серого рынка труда среди СМСП на 10%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экономики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Районная межведомственная комиссия по повышению уровня жизни и легализации доходов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6DA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Трудовые отношения и рынок труда  в </w:t>
            </w:r>
            <w:r w:rsidR="008F1976" w:rsidRPr="008F1976">
              <w:rPr>
                <w:rFonts w:ascii="Times New Roman" w:hAnsi="Times New Roman" w:cs="Times New Roman"/>
                <w:sz w:val="20"/>
                <w:szCs w:val="20"/>
              </w:rPr>
              <w:t>АМР</w:t>
            </w:r>
            <w:r w:rsidR="008F1976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Татарстан</w:t>
            </w:r>
          </w:p>
        </w:tc>
      </w:tr>
      <w:tr w:rsidR="00D156DA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P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структуры безработного населения (уровень образования, специальности и др.)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экономики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6DA" w:rsidRDefault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P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внедрение в учебный процесс программ профориентации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экономики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EA352E">
        <w:trPr>
          <w:trHeight w:val="766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Pr="00EA352E" w:rsidRDefault="00EA352E" w:rsidP="00D156DA">
            <w:pPr>
              <w:tabs>
                <w:tab w:val="left" w:pos="426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 ведущими предприятиями создание стажировочных площадок;</w:t>
            </w:r>
          </w:p>
          <w:p w:rsidR="00EA352E" w:rsidRPr="00EA352E" w:rsidRDefault="00EA352E" w:rsidP="00D1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экономики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Pr="00EA352E" w:rsidRDefault="00EA352E" w:rsidP="00D156DA">
            <w:pPr>
              <w:tabs>
                <w:tab w:val="left" w:pos="426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программе «Доступное жилье»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экономики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отдел инфраструктурного развития</w:t>
            </w:r>
            <w:r w:rsidR="00C20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Управление сельского хозяйства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P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 КГАУ и КГАВМ  разработать программу привлечения выпускников на работу в АМР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экономики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P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дефицитных профессий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C2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экономики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  <w:r w:rsidR="00C20830" w:rsidRPr="00966DFD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P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выводу работников предприятий из теневого сектора экономики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5F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экономики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Комиссия по легализации доходов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4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развитие  </w:t>
            </w:r>
            <w:r w:rsidR="009E4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Татарстан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Pr="00FF3C60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оптимальной и максимально комфортной социальной среды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A1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A1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C2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4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Демография. Динамика населения в  </w:t>
            </w:r>
            <w:r w:rsidR="008F1976" w:rsidRPr="008F1976">
              <w:rPr>
                <w:rFonts w:ascii="Times New Roman" w:hAnsi="Times New Roman" w:cs="Times New Roman"/>
                <w:sz w:val="20"/>
                <w:szCs w:val="20"/>
              </w:rPr>
              <w:t>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Татарстан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института семьи и повышение статуса семьи в обществе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– 2018 годы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Отделы ЗАГС, </w:t>
            </w:r>
            <w:r w:rsidR="00C20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  образования,  социальной защиты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-широкое освещение семей-ных династий, истинных патриотов района;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-введение в системе образования уроков по семьеведению с целью под-готовки подрастающего поколения к семейной жизни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здорового образа жизни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– 2018 годы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Отделы ЗАГС, </w:t>
            </w:r>
            <w:r w:rsidR="00C20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делам молодежи и спорта, культуры, образования и социальной защиты</w:t>
            </w:r>
            <w:r w:rsidR="00C20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фестивалей, спортивных праздников с участием семей;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популяризация многодет-ности в качестве нормы преуспевающей семьи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Улучшение работы медико-социальных учреждений </w:t>
            </w:r>
            <w:r w:rsidR="009E4AFE">
              <w:rPr>
                <w:color w:val="000000"/>
                <w:sz w:val="20"/>
                <w:szCs w:val="20"/>
              </w:rPr>
              <w:t>АМР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– 2018 годы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C8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ЦРБ</w:t>
            </w:r>
            <w:r w:rsidR="00EA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отдел социальной защиты</w:t>
            </w:r>
            <w:r w:rsidR="00340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-переход на профилактичес-кую медицину для раннего выявления заболеваний; 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-улучшение работы женских косультаций;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государственной и социальной поддержки семей с детьми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Улучшение экономического положения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– 2018 годы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Отделы экономики</w:t>
            </w:r>
            <w:r w:rsidR="00C20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 делам молодежи и спорту, образования</w:t>
            </w:r>
            <w:r w:rsidR="00340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рабочих мест;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-привлечение молодых кадров;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жильем молодых семей;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-подготовка кадров с учетом спроса рынка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образования  </w:t>
            </w:r>
            <w:r w:rsidR="009E4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Татарстан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tabs>
                <w:tab w:val="left" w:pos="0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здания МБОУ «Кшкловская школа - детский сад»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кап.вложение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C20830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tabs>
                <w:tab w:val="left" w:pos="318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здания МБДОУ «Кунгерский детский сад»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кап.вложение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C20830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tabs>
                <w:tab w:val="left" w:pos="318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здания МБДОУ «Берескинской средней общеобразовательной»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C20830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tabs>
                <w:tab w:val="left" w:pos="0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спектра дополнительных образовательных и оздоровительных услуг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C20830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Обновление предметно-развивающей среды: приобретение игрового оборудования  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2016, 2018, 2020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 w:rsidR="00340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tabs>
                <w:tab w:val="left" w:pos="0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Обновление предметно-развивающей среды: приобретение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компьютеров, интерактивных комплексов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2016, 2017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 w:rsidR="00340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ежегодного муниципального  профессионального конкурса «Воспитатель  года»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 w:rsidR="00340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tabs>
                <w:tab w:val="left" w:pos="0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Грантовая поддержка инновационных дошкольных учреждений  «Лучший детский сад года»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 w:rsidR="00340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повышения квалификации руководителей и педагогических работников дошкольного образования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семинаров, круглых столов, мастер-классов по реализации ФГОС ДО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организации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Внедрение и успешная реализация Федерального государственного  образовательного стандарта основного общего образования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образовательных учреждений, реализующих инновационные проекты и программы по введению ФГОС в статусе муниципальных и республиканских  площадок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2016, 2017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 семинары по введению ФГОС нового поколения  (по категориям)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современных образовательных технологий для обеспечения формирования базовых компетентностей (информационной, коммуникативной, самоорганизации, самообразования)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12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педагогических и руководящих работников в условиях реализации и внедрения ФГОС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организации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удовлетворенности  потребителей качеством предоставляемых образовательных услуг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и проведение межшкольных консультаций 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организации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Грантовая поддержка Главы </w:t>
            </w:r>
            <w:r w:rsidR="009E4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победителей и призеров победителей и призеров олимпиад школьников различных уровней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tabs>
                <w:tab w:val="left" w:pos="6919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Грантовая поддержка Главы </w:t>
            </w:r>
            <w:r w:rsidR="009E4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лучших учеников и лучших учителей по итогам учебного года 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конкурс «Ученик года»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с вузами педагогической направленности о целевой подготовке специалистов с высшим  педагогическим образованием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C20830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деятельности Ассоциации молодых педагогов, развитие наставничества.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40C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внедрения всероссийского физкультурно- оздоровительного комплекса «Готов к труду и обороне» (ГТО) в образовательных организациях Республики Татарстан 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C20830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12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Круглый стол с родителями по обучению и воспитанию детей с ограниченными возможностями здоровья  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C20830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и спорт  в  </w:t>
            </w:r>
            <w:r w:rsidR="008F1976" w:rsidRPr="008F1976">
              <w:rPr>
                <w:rFonts w:ascii="Times New Roman" w:hAnsi="Times New Roman" w:cs="Times New Roman"/>
                <w:sz w:val="20"/>
                <w:szCs w:val="20"/>
              </w:rPr>
              <w:t>АМР</w:t>
            </w:r>
            <w:r w:rsidR="008F1976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Татарстан</w:t>
            </w:r>
          </w:p>
          <w:p w:rsidR="00EA352E" w:rsidRDefault="00EA352E" w:rsidP="0074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системы эффективного освещения СМИ работы (проблем) в области физической культуры и спорта:</w:t>
            </w:r>
          </w:p>
          <w:p w:rsidR="00EA352E" w:rsidRDefault="00EA352E" w:rsidP="00A21231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публикация материалов в редакции газеты «Атня тангы»</w:t>
            </w:r>
          </w:p>
          <w:p w:rsidR="00EA352E" w:rsidRDefault="00EA352E" w:rsidP="00A21231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публикация материалов в республиканской печати, отражающих развитие спорта в районе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2014 -2016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ОДМС, РОО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контроля за уровнем физического здоровья и физической подготовленности дошкольников и учащийся молодежи: диагностика заболеваний и разработка программ по предупреждению и лечению отдельных видов заболеваний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2014 -2016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ОДМС, РОО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лечебно-оздоровительного кабинета 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2014 -2016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РОО, ЦРБ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спартакиады «Папа, мама, я - спортивная семья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ОДМС, РОО,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Проведение семинаров «Мы за здоровый образ жизни» молодежных и детских организаций  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2014-2016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ОДМС, РОО, ЦРБ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Организовать регулярные занятия физической культурой для детей дошкольных образовательных учреждений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ежегодно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РОО, ОДМС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Организация занятий по лечебной физкультуре для учащихся с ограниченными возможностями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2014-2016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РОО, ЦРБ, ЦСОН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районной военно-патриотической игры «Зарница» среди учащихся общеобразовательных учреждений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ВК, ОДМС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штатных единиц инструкторов – методистов физической культуры в организациях, предприятиях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2014 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 предприятий, организаций, Управление сельского хозяйства (по согласованию)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оздоровительных групп в дошкольных учреждениях и специальных физкультурных групп в школах района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РОО, ЦРБ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Введение штата психолога в  учреждениях образования 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акций по противодействию наркотизации, алкоголизма, табакокурения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ДК, РОО, ОДМС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7B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Проведение районных соревнований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огласно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календарному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ОДМС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ОДМС, ДЮСШ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огласно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календарному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ОДМС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 w:rsidP="002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10.</w:t>
            </w:r>
          </w:p>
        </w:tc>
        <w:tc>
          <w:tcPr>
            <w:tcW w:w="144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 w:rsidP="00C63E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8F1976" w:rsidRPr="008F1976">
              <w:rPr>
                <w:rFonts w:ascii="Times New Roman" w:hAnsi="Times New Roman" w:cs="Times New Roman"/>
                <w:sz w:val="20"/>
                <w:szCs w:val="20"/>
              </w:rPr>
              <w:t>АМР</w:t>
            </w:r>
            <w:r w:rsidR="008F1976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Республики Татарстан 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Культурно-досуговые мероприятия, фестивали, дни памяти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A12285">
            <w:r>
              <w:rPr>
                <w:rFonts w:ascii="Times New Roman" w:hAnsi="Times New Roman" w:cs="Times New Roman"/>
                <w:sz w:val="20"/>
                <w:szCs w:val="20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A1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МПДК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 w:rsidP="00A12285">
            <w:pPr>
              <w:pStyle w:val="af1"/>
              <w:spacing w:after="0" w:line="276" w:lineRule="auto"/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Проведение концертной программы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 w:rsidP="002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10.1.2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pStyle w:val="af1"/>
              <w:spacing w:after="0" w:line="276" w:lineRule="auto"/>
              <w:contextualSpacing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Выступление в празднике </w:t>
            </w:r>
          </w:p>
          <w:p w:rsidR="00EA352E" w:rsidRDefault="00EA352E">
            <w:pPr>
              <w:pStyle w:val="af1"/>
              <w:spacing w:after="0" w:line="276" w:lineRule="auto"/>
              <w:contextualSpacing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«Сабантуй» в</w:t>
            </w:r>
          </w:p>
          <w:p w:rsidR="00EA352E" w:rsidRDefault="00EA352E">
            <w:pPr>
              <w:pStyle w:val="af1"/>
              <w:spacing w:after="0" w:line="276" w:lineRule="auto"/>
              <w:contextualSpacing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п.г.т. Паранга Республики Марий Эл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r>
              <w:rPr>
                <w:rFonts w:ascii="Times New Roman" w:hAnsi="Times New Roman" w:cs="Times New Roman"/>
                <w:sz w:val="20"/>
                <w:szCs w:val="20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МПДК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pStyle w:val="af1"/>
              <w:spacing w:after="0" w:line="276" w:lineRule="auto"/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Торжественные открытия, концерт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 w:rsidP="002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10.1.3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pStyle w:val="af1"/>
              <w:spacing w:after="0" w:line="276" w:lineRule="auto"/>
              <w:contextualSpacing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День молодёжи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r>
              <w:rPr>
                <w:rFonts w:ascii="Times New Roman" w:hAnsi="Times New Roman" w:cs="Times New Roman"/>
                <w:sz w:val="20"/>
                <w:szCs w:val="20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МПДК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pStyle w:val="af1"/>
              <w:spacing w:after="0" w:line="276" w:lineRule="auto"/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Шоу-программа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 w:rsidP="002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10.1.4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pStyle w:val="af1"/>
              <w:spacing w:after="0" w:line="276" w:lineRule="auto"/>
              <w:contextualSpacing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Выпускной бал учащихся школ района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r>
              <w:rPr>
                <w:rFonts w:ascii="Times New Roman" w:hAnsi="Times New Roman" w:cs="Times New Roman"/>
                <w:sz w:val="20"/>
                <w:szCs w:val="20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МПДК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pStyle w:val="af1"/>
              <w:spacing w:after="0" w:line="276" w:lineRule="auto"/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Шоу-программа. Награждение активистов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 w:rsidP="002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pStyle w:val="af1"/>
              <w:spacing w:after="0" w:line="276" w:lineRule="auto"/>
              <w:contextualSpacing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Праздник ко Дню Республики и образования </w:t>
            </w:r>
            <w:r w:rsidR="008F1976" w:rsidRPr="008F1976">
              <w:rPr>
                <w:rFonts w:ascii="Times New Roman" w:hAnsi="Times New Roman" w:cs="Times New Roman"/>
                <w:b w:val="0"/>
                <w:sz w:val="20"/>
                <w:szCs w:val="20"/>
              </w:rPr>
              <w:t>АМР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r>
              <w:rPr>
                <w:rFonts w:ascii="Times New Roman" w:hAnsi="Times New Roman" w:cs="Times New Roman"/>
                <w:sz w:val="20"/>
                <w:szCs w:val="20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МПДК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pStyle w:val="af1"/>
              <w:spacing w:after="0" w:line="276" w:lineRule="auto"/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Театральные представление, концерты, шоу-программа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 w:rsidP="002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10.1.6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pStyle w:val="af1"/>
              <w:spacing w:after="0" w:line="276" w:lineRule="auto"/>
              <w:contextualSpacing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Праздник образования </w:t>
            </w:r>
            <w:r w:rsidR="008F1976" w:rsidRPr="008F1976">
              <w:rPr>
                <w:rFonts w:ascii="Times New Roman" w:hAnsi="Times New Roman" w:cs="Times New Roman"/>
                <w:b w:val="0"/>
                <w:sz w:val="20"/>
                <w:szCs w:val="20"/>
              </w:rPr>
              <w:t>АМР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r>
              <w:rPr>
                <w:rFonts w:ascii="Times New Roman" w:hAnsi="Times New Roman" w:cs="Times New Roman"/>
                <w:sz w:val="20"/>
                <w:szCs w:val="20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МПДК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pStyle w:val="af1"/>
              <w:spacing w:after="0" w:line="276" w:lineRule="auto"/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Театральные представление, концерты, шоу-программа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144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(библиотечная деятельность)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10.2.1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библиотек специализированным оборудованием и материально-техническими средствами для доступа инвалидов и групп с ограниченной мобильностью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r>
              <w:rPr>
                <w:rFonts w:ascii="Times New Roman" w:hAnsi="Times New Roman" w:cs="Times New Roman"/>
                <w:sz w:val="20"/>
                <w:szCs w:val="20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МПБ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пандусов, приобретение специализированных столов и стульев, комплектование фондов специализированной литературой для слепых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 w:rsidP="002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10.2.2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Централизованное комплектование фонда МПБ библиотек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r>
              <w:rPr>
                <w:rFonts w:ascii="Times New Roman" w:hAnsi="Times New Roman" w:cs="Times New Roman"/>
                <w:sz w:val="20"/>
                <w:szCs w:val="20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МПБ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Комплектование книгами фонды библиотек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 w:rsidP="002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10.2.3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Централизованная подписка на периодические издания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r>
              <w:rPr>
                <w:rFonts w:ascii="Times New Roman" w:hAnsi="Times New Roman" w:cs="Times New Roman"/>
                <w:sz w:val="20"/>
                <w:szCs w:val="20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МПБ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Подписка газет и журналов для библиотек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 w:rsidP="002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10.2.4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модельных библиотек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r>
              <w:rPr>
                <w:rFonts w:ascii="Times New Roman" w:hAnsi="Times New Roman" w:cs="Times New Roman"/>
                <w:sz w:val="20"/>
                <w:szCs w:val="20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МПБ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Комплектование библиотек оборудованием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 w:rsidP="002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10.2.5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ремонт зданий библиотек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r>
              <w:rPr>
                <w:rFonts w:ascii="Times New Roman" w:hAnsi="Times New Roman" w:cs="Times New Roman"/>
                <w:sz w:val="20"/>
                <w:szCs w:val="20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МПБ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Покраска стеллажей, полов, окон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 w:rsidP="002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10.2.6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районных выставок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r>
              <w:rPr>
                <w:rFonts w:ascii="Times New Roman" w:hAnsi="Times New Roman" w:cs="Times New Roman"/>
                <w:sz w:val="20"/>
                <w:szCs w:val="20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МПБ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«Экологический ракурс», «Народные промыслы», «Чудеса природы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144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(музеи)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10.3.1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День Защитника Отечества «Есть такая профессия Родину защищать!»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r>
              <w:rPr>
                <w:rFonts w:ascii="Times New Roman" w:hAnsi="Times New Roman" w:cs="Times New Roman"/>
                <w:sz w:val="20"/>
                <w:szCs w:val="20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Краеведческий музей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Встреча с  вернувшимися с армии юношами и ветеранами 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 w:rsidP="002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10.3.2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«Музейная весна»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r>
              <w:rPr>
                <w:rFonts w:ascii="Times New Roman" w:hAnsi="Times New Roman" w:cs="Times New Roman"/>
                <w:sz w:val="20"/>
                <w:szCs w:val="20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Краеведческий музей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Организация экскурсий, музыкальных и литературных программ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 w:rsidP="002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10.3.3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экспозиции районного краеведческого музея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r>
              <w:rPr>
                <w:rFonts w:ascii="Times New Roman" w:hAnsi="Times New Roman" w:cs="Times New Roman"/>
                <w:sz w:val="20"/>
                <w:szCs w:val="20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Краеведческий музей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Закупка оборудования, художественные и научные работы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 w:rsidP="002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10.3.4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музея «дом купца Даутова»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r>
              <w:rPr>
                <w:rFonts w:ascii="Times New Roman" w:hAnsi="Times New Roman" w:cs="Times New Roman"/>
                <w:sz w:val="20"/>
                <w:szCs w:val="20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Краеведческий музей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Устройство фундамента дома, реставрация стен и крыши,, посадка зеленных насаждений, закупка дополнительного оборудования, скамеек и т.д.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 w:rsidP="002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10.3.5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музея «дом купца Вали Бая»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r>
              <w:rPr>
                <w:rFonts w:ascii="Times New Roman" w:hAnsi="Times New Roman" w:cs="Times New Roman"/>
                <w:sz w:val="20"/>
                <w:szCs w:val="20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Краеведческий музей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Устройство фундамента дома, реставрация стен и крыши,, посадка зеленных насаждений, закупка дополнительного оборудования, скамеек и т.д.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 w:rsidP="002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10.3.6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памятников и мемориальных комплексов погибшим в ВОВ на территориях СП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r>
              <w:rPr>
                <w:rFonts w:ascii="Times New Roman" w:hAnsi="Times New Roman" w:cs="Times New Roman"/>
                <w:sz w:val="20"/>
                <w:szCs w:val="20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Краеведческий музей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Ремонтные работы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A352E" w:rsidRDefault="00EA35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Занятость и социальная защита в  </w:t>
            </w:r>
            <w:r w:rsidR="008F1976" w:rsidRPr="008F1976">
              <w:rPr>
                <w:rFonts w:ascii="Times New Roman" w:hAnsi="Times New Roman" w:cs="Times New Roman"/>
                <w:sz w:val="20"/>
                <w:szCs w:val="20"/>
              </w:rPr>
              <w:t>АМР</w:t>
            </w:r>
            <w:r w:rsidR="008F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Татарстан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A352E" w:rsidRDefault="00EA35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A352E" w:rsidRPr="00C63EE8" w:rsidRDefault="00EA35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EE8">
              <w:rPr>
                <w:rFonts w:ascii="Times New Roman" w:hAnsi="Times New Roman"/>
                <w:sz w:val="20"/>
                <w:szCs w:val="20"/>
              </w:rPr>
              <w:t>Работа с ветеранами ВОВ и ветеранами труда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Сотрудники соцзащиты и ЦСОН «Изгелек»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A352E" w:rsidRDefault="00EA35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A352E" w:rsidRPr="00C63EE8" w:rsidRDefault="00EA35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3EE8">
              <w:rPr>
                <w:rFonts w:ascii="Times New Roman" w:hAnsi="Times New Roman"/>
                <w:sz w:val="20"/>
                <w:szCs w:val="20"/>
              </w:rPr>
              <w:t>Создание диспетчерского центра при КЦСОН «Изгелек» для работы мобильной бригады из нештатных работников (юрист, психолог, врач, помощники по хозяйству, няни, сиделки и т.д.) работающих по договору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Сотрудники соцзащиты и ЦСОН «Изгелек»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A352E" w:rsidRDefault="00EA35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A352E" w:rsidRPr="00C63EE8" w:rsidRDefault="00EA35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C63EE8">
              <w:rPr>
                <w:rFonts w:ascii="Times New Roman" w:hAnsi="Times New Roman"/>
                <w:sz w:val="20"/>
                <w:szCs w:val="20"/>
              </w:rPr>
              <w:t>ткрытие кабинета семейного и детского психолога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Сотрудники соцзащиты и ЦСОН «Изгелек»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A352E" w:rsidRDefault="00EA3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дорожно-транспортной инфраструктуры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</w:t>
            </w:r>
            <w:r w:rsidR="008F1976" w:rsidRPr="008F1976">
              <w:rPr>
                <w:rFonts w:ascii="Times New Roman" w:hAnsi="Times New Roman" w:cs="Times New Roman"/>
                <w:sz w:val="20"/>
                <w:szCs w:val="20"/>
              </w:rPr>
              <w:t>АМР</w:t>
            </w:r>
            <w:r w:rsidR="008F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Татарстан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A352E" w:rsidRDefault="00EA3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дополнительного освещения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кап. строительства 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2016год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C8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инфраструктурного развития</w:t>
            </w:r>
            <w:r w:rsidR="00EA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300тыс.руб.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Обустройство пешеходных переходов искусственными дорожными неровностями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 строительства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2016год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C87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инфраструктурного развития</w:t>
            </w:r>
            <w:r w:rsidR="00EA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тыс.руб.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ремонт мостов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 ремонт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2016год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C87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инфраструктурного развития</w:t>
            </w:r>
            <w:r w:rsidR="00EA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тыс.руб.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проекта организации дорожного движения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кап. вложения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2016год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C87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инфраструктурного развития</w:t>
            </w:r>
            <w:r w:rsidR="00EA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тыс.руб.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ямочный ремонт дорог в </w:t>
            </w:r>
            <w:r w:rsidR="008F1976" w:rsidRPr="008F1976">
              <w:rPr>
                <w:rFonts w:ascii="Times New Roman" w:hAnsi="Times New Roman" w:cs="Times New Roman"/>
                <w:sz w:val="20"/>
                <w:szCs w:val="20"/>
              </w:rPr>
              <w:t>АМР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кап. ремонт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2016год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C87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инфраструктурного развития</w:t>
            </w:r>
            <w:r w:rsidR="00EA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млн. .руб.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Кап. ремонт дорог 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кап. ремонт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2016год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C87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инфраструктурного развития</w:t>
            </w:r>
            <w:r w:rsidR="00EA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млн. .руб.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знаков в с. Большая Атня 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кап. вложения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2016год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C87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инфраструктурного развития</w:t>
            </w:r>
            <w:r w:rsidR="00EA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тыс.руб.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муниципальных автомобильных дорог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кап. строительства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2016год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C87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инфраструктурного развития</w:t>
            </w:r>
            <w:r w:rsidR="00EA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20млн.руб.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Повышение правового сознания и предупреждение опасного поведения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 xml:space="preserve"> детей – участников дорожного движения  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кап. вложения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2016год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C87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инфраструктурного развития</w:t>
            </w:r>
            <w:r w:rsidR="00EA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7B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жилищно-коммунального комплекса </w:t>
            </w:r>
            <w:r w:rsidR="009E4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Татарстан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Модернизация тепло-энергетического хозяйства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Кап.вложения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 w:rsidR="00C8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инфраструктурного развития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  <w:r w:rsidR="00C20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 ИК </w:t>
            </w:r>
            <w:r w:rsidR="00C8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ИК </w:t>
            </w:r>
            <w:r w:rsidR="00C8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коммунального комплекса;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газификации РТ;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Подрядные организации;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Сельские поселения </w:t>
            </w:r>
            <w:r w:rsidR="00C8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Замена газовых котлов с низким КПД на газовые котлы с высоким КПД и установка приборов учета потребления тепловой энергии в котельных.</w:t>
            </w:r>
          </w:p>
          <w:p w:rsidR="00EA352E" w:rsidRDefault="00EA3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и</w:t>
            </w:r>
            <w:r w:rsidRPr="009841C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</w:t>
            </w:r>
            <w:hyperlink r:id="rId9" w:tooltip="Водопровод" w:history="1">
              <w:r w:rsidRPr="009841C1">
                <w:rPr>
                  <w:rStyle w:val="af2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водопроводно-канализационного</w:t>
              </w:r>
            </w:hyperlink>
            <w:r w:rsidRPr="009841C1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Кап.вложения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C8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инфраструктурного развития </w:t>
            </w:r>
            <w:r w:rsidR="00C20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  <w:r w:rsidR="00C20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A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газификации РТ;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коммунального комплекса;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Подрядные организации;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Сельские поселения </w:t>
            </w:r>
            <w:r w:rsidR="00C8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Завершение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троительства водопроводных сетей в с. Кубянь; </w:t>
            </w:r>
          </w:p>
          <w:p w:rsidR="00EA352E" w:rsidRDefault="00EA3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Строительство очистного сооружения и канализационного коллектора в с. Большая Атня</w:t>
            </w:r>
          </w:p>
        </w:tc>
      </w:tr>
      <w:tr w:rsidR="00EA352E" w:rsidTr="000334F2">
        <w:trPr>
          <w:trHeight w:val="496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Управление отходами производства и потребления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Кап.вложения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C8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инфраструктурного развития </w:t>
            </w:r>
            <w:r w:rsidR="00966DFD" w:rsidRPr="0011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</w:t>
            </w:r>
            <w:r w:rsidR="00966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</w:t>
            </w:r>
            <w:r w:rsidR="00EA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Атнинское ЖКХ;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Подрядные организации;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Сельские поселения </w:t>
            </w:r>
            <w:r w:rsidR="00C8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1.Строительство контейнерных площадок, в кол-ве 10 шт.;</w:t>
            </w:r>
          </w:p>
          <w:p w:rsidR="00EA352E" w:rsidRDefault="00EA35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Приобретение мусорных контейнеров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- 0,75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кол-ве 25 шт.</w:t>
            </w:r>
          </w:p>
          <w:p w:rsidR="00EA352E" w:rsidRDefault="00EA35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Приобретение пресса для прессования картона и пластиковых бутылок</w:t>
            </w:r>
          </w:p>
          <w:p w:rsidR="00EA352E" w:rsidRDefault="00EA35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Приобретение весов для полигона ТБО, необходимого для взвешивания твердых бытовых отходов</w:t>
            </w:r>
          </w:p>
          <w:p w:rsidR="00EA352E" w:rsidRDefault="00EA3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Экология </w:t>
            </w:r>
            <w:r w:rsidR="009E4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Татарстан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Охрана водных ресурсов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Кап.вложения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C2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  <w:r w:rsidR="00EA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Сельхозформирования;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Сельские поселения </w:t>
            </w:r>
            <w:r w:rsidR="00C8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Подрядные организации;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Капитальный ремонт гидротехнических сооружений в с. Кунгер, Кубянь и Малая Атня;</w:t>
            </w:r>
          </w:p>
          <w:p w:rsidR="00EA352E" w:rsidRDefault="00EA3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Благоустройство родников;</w:t>
            </w:r>
          </w:p>
          <w:p w:rsidR="00EA352E" w:rsidRDefault="00EA3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Перенос летних лагерей скота, расположенных на водоохранных зонах. </w:t>
            </w:r>
          </w:p>
          <w:p w:rsidR="00EA352E" w:rsidRDefault="00EA3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Утилизация отходов производства и потребления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Кап.вложения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C2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  <w:r w:rsidR="00EA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Атнинское ЖКХ;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Сельские поселения </w:t>
            </w:r>
            <w:r w:rsidR="00C8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1.Строительство контейнерных площадок, в кол-ве 50 шт.;</w:t>
            </w:r>
          </w:p>
          <w:p w:rsidR="00EA352E" w:rsidRDefault="00EA3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Приобретение мусорных контейнеров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- 0,75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кол-ве 100 шт.;</w:t>
            </w:r>
          </w:p>
          <w:p w:rsidR="00EA352E" w:rsidRDefault="00EA3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Обустройство полигонов для временного хранения ТБО в населенных пунктах района (устройство обваловки, ограждение, указатели подъездных путей)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Озеленение поселений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Кап.вложения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C2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  <w:r w:rsidR="00EA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Атнинское ЖКХ;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Сельские поселения </w:t>
            </w:r>
            <w:r w:rsidR="00C8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Сельхозформирования;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и предприятия </w:t>
            </w:r>
            <w:r w:rsidR="00C8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РТ;</w:t>
            </w:r>
          </w:p>
          <w:p w:rsidR="00EA352E" w:rsidRDefault="00C8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Высокогорское </w:t>
            </w:r>
            <w:r w:rsidR="00EA3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лесничество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Посадка зеленых насаждений в населенных пунктах района;</w:t>
            </w:r>
          </w:p>
          <w:p w:rsidR="00EA352E" w:rsidRDefault="00EA3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Санитарная очистка лесных насаждений;</w:t>
            </w:r>
          </w:p>
          <w:p w:rsidR="00EA352E" w:rsidRDefault="00EA3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Залужение прибрежных полос, посадка деревьев, кустарников на водоохранных зонах рек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Сохранение биологического разнообразия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Кап.вложения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 ИК </w:t>
            </w:r>
            <w:r w:rsidR="00C8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Районное госветеринарное объединение; 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Сельские поселения </w:t>
            </w:r>
            <w:r w:rsidR="00C8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Организации кружков :</w:t>
            </w:r>
          </w:p>
          <w:p w:rsidR="00EA352E" w:rsidRDefault="00EA3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экология и мы;</w:t>
            </w:r>
          </w:p>
          <w:p w:rsidR="00EA352E" w:rsidRDefault="00EA3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природа и мы;</w:t>
            </w:r>
          </w:p>
          <w:p w:rsidR="00EA352E" w:rsidRDefault="00EA3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Профилактика заболевания бешенством домашних и диких животных.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Охрана земельных ресурсов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Кап.вложения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«Сельхозхимия»;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Сельские поселения </w:t>
            </w:r>
            <w:r w:rsidR="00C8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Сельхозформирования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Проведение рекультивации отработанного земельного участка известкового карьера ООО «Агрохимсервис»;</w:t>
            </w:r>
          </w:p>
          <w:p w:rsidR="00EA352E" w:rsidRDefault="00EA3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системы комплексного проведения агрохимических, агробиологических, реабилитационных, фитосанитарных, противоэрозионных, мелиоративных мероприятий, регулирующих плодородия почв земель сельскохозяйственного назначения, а также разработка ресурсосберегающих технологий и технических средств для производства, хранения и внесения высокоэффективных экологически безопасных удобрений и мелиорантов.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Мероприятия общего характера по экологической безопасности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Кап.вложения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Общественные организации;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Атнинская ЦРБ,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Районное госветеринарное объединение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сельхозформирования,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Сельские поселения </w:t>
            </w:r>
            <w:r w:rsidR="00C8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РТ;</w:t>
            </w:r>
          </w:p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Сельхозформирования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Благоустройство кладбищ;</w:t>
            </w:r>
          </w:p>
          <w:p w:rsidR="00EA352E" w:rsidRDefault="00EA3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Нижнее Чекурское;</w:t>
            </w:r>
          </w:p>
          <w:p w:rsidR="00EA352E" w:rsidRDefault="00EA3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Организация утилизации остатков биопрепаратов и других диагностическо-профилактических и лечебных препаратов, в том числе антибиотиков в специально отведенных местах или скотомогильниках после предварительного обеззараживания дезинфекционными средствами;</w:t>
            </w:r>
          </w:p>
          <w:p w:rsidR="00EA352E" w:rsidRDefault="00EA3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на животноводческих фермах убойных пунктов и площадок.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 и муниципальное управление в  </w:t>
            </w:r>
            <w:r w:rsidR="008F1976" w:rsidRPr="008F1976">
              <w:rPr>
                <w:rFonts w:ascii="Times New Roman" w:hAnsi="Times New Roman" w:cs="Times New Roman"/>
                <w:sz w:val="20"/>
                <w:szCs w:val="20"/>
              </w:rPr>
              <w:t>АМР</w:t>
            </w:r>
            <w:r w:rsidR="008F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Татарстан</w:t>
            </w: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A352E" w:rsidRDefault="00EA3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A352E" w:rsidRPr="00E225E0" w:rsidRDefault="00EA35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при ИК РСМР балансовой комиссии для ежеквартального рассмотрения результатов мониторинга реализации планов социально-экономического развития поселений и принятия решения об их корректировке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C20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  <w:r w:rsidR="00EA3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организации района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2E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A352E" w:rsidRDefault="00EA3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A352E" w:rsidRPr="00E225E0" w:rsidRDefault="00EA35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регламента работы балансовой комиссии при ИК РСМР 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C20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  <w:r w:rsidR="00EA3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организации района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52E" w:rsidRDefault="00EA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E0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225E0" w:rsidRDefault="00E225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225E0" w:rsidRPr="00E225E0" w:rsidRDefault="00E225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собираемости основных налогов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E0" w:rsidRDefault="00E2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E0" w:rsidRDefault="00E2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E0" w:rsidRDefault="00C20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  <w:r w:rsidR="00E22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организации района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E0" w:rsidRDefault="00E2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E0" w:rsidTr="00033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225E0" w:rsidRDefault="00E225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225E0" w:rsidRPr="00E225E0" w:rsidRDefault="00E225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 предпринимателей из тени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E0" w:rsidRDefault="00E2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E0" w:rsidRDefault="00E2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E0" w:rsidRDefault="00C20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 АМР</w:t>
            </w:r>
            <w:r w:rsidR="00E22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организации района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E0" w:rsidRDefault="00E2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7647" w:rsidRDefault="00A12F0F" w:rsidP="00A0134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 </w:t>
      </w:r>
    </w:p>
    <w:p w:rsidR="00567A58" w:rsidRPr="006539A2" w:rsidRDefault="00E56ACF" w:rsidP="0059722C">
      <w:pPr>
        <w:pStyle w:val="1"/>
        <w:spacing w:line="360" w:lineRule="auto"/>
        <w:ind w:firstLine="709"/>
        <w:jc w:val="both"/>
        <w:rPr>
          <w:b/>
        </w:rPr>
      </w:pPr>
      <w:bookmarkStart w:id="6" w:name="_Toc447628634"/>
      <w:r>
        <w:rPr>
          <w:b/>
        </w:rPr>
        <w:t>8</w:t>
      </w:r>
      <w:r w:rsidR="006D721E">
        <w:rPr>
          <w:b/>
        </w:rPr>
        <w:t>.</w:t>
      </w:r>
      <w:r w:rsidR="00567A58" w:rsidRPr="006539A2">
        <w:rPr>
          <w:b/>
        </w:rPr>
        <w:t xml:space="preserve"> Сроки реализации Стратегии АМР</w:t>
      </w:r>
      <w:bookmarkEnd w:id="6"/>
    </w:p>
    <w:p w:rsidR="00567A58" w:rsidRPr="00F867A7" w:rsidRDefault="00567A58" w:rsidP="005972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A58" w:rsidRPr="00F867A7" w:rsidRDefault="00567A58" w:rsidP="005972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A7">
        <w:rPr>
          <w:rFonts w:ascii="Times New Roman" w:hAnsi="Times New Roman" w:cs="Times New Roman"/>
          <w:sz w:val="28"/>
          <w:szCs w:val="28"/>
        </w:rPr>
        <w:t>Сроки реализации Стратегии АМР определены перечнем мер</w:t>
      </w:r>
      <w:r>
        <w:rPr>
          <w:rFonts w:ascii="Times New Roman" w:hAnsi="Times New Roman" w:cs="Times New Roman"/>
          <w:sz w:val="28"/>
          <w:szCs w:val="28"/>
        </w:rPr>
        <w:t>оп</w:t>
      </w:r>
      <w:r w:rsidRPr="00F867A7">
        <w:rPr>
          <w:rFonts w:ascii="Times New Roman" w:hAnsi="Times New Roman" w:cs="Times New Roman"/>
          <w:sz w:val="28"/>
          <w:szCs w:val="28"/>
        </w:rPr>
        <w:t>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67A7">
        <w:rPr>
          <w:rFonts w:ascii="Times New Roman" w:hAnsi="Times New Roman" w:cs="Times New Roman"/>
          <w:sz w:val="28"/>
          <w:szCs w:val="28"/>
        </w:rPr>
        <w:t xml:space="preserve"> описанных в разделах настоящего документа и указанными для них сроками. Исходя из институционального подхода к разработке Стратегии АМР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67A7">
        <w:rPr>
          <w:rFonts w:ascii="Times New Roman" w:hAnsi="Times New Roman" w:cs="Times New Roman"/>
          <w:sz w:val="28"/>
          <w:szCs w:val="28"/>
        </w:rPr>
        <w:t xml:space="preserve"> ее мероприятия между собой увязаны в </w:t>
      </w:r>
      <w:r w:rsidRPr="00F06B20">
        <w:rPr>
          <w:rFonts w:ascii="Times New Roman" w:hAnsi="Times New Roman" w:cs="Times New Roman"/>
          <w:sz w:val="28"/>
          <w:szCs w:val="28"/>
        </w:rPr>
        <w:t xml:space="preserve">таблице </w:t>
      </w:r>
      <w:r>
        <w:rPr>
          <w:rFonts w:ascii="Times New Roman" w:hAnsi="Times New Roman" w:cs="Times New Roman"/>
          <w:sz w:val="28"/>
          <w:szCs w:val="28"/>
        </w:rPr>
        <w:t xml:space="preserve"> (матрице мероприятий)</w:t>
      </w:r>
      <w:r w:rsidRPr="00F06B20">
        <w:rPr>
          <w:rFonts w:ascii="Times New Roman" w:hAnsi="Times New Roman" w:cs="Times New Roman"/>
          <w:sz w:val="28"/>
          <w:szCs w:val="28"/>
        </w:rPr>
        <w:t>.</w:t>
      </w:r>
      <w:r w:rsidRPr="00F867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7A58" w:rsidRDefault="00567A58" w:rsidP="005972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реализации мероприятий должен осуществляться на основании приведенной матрицы мероприятий. Результат мониторинга обсуждается на балансовой комиссии при ИК АМР, и при необходимости вносятся изменения в перечень мероприятий и сроки их реализации.    </w:t>
      </w:r>
    </w:p>
    <w:p w:rsidR="00567A58" w:rsidRDefault="00567A58" w:rsidP="005972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40"/>
        </w:rPr>
      </w:pPr>
    </w:p>
    <w:p w:rsidR="00567A58" w:rsidRPr="006539A2" w:rsidRDefault="00E56ACF" w:rsidP="0059722C">
      <w:pPr>
        <w:pStyle w:val="1"/>
        <w:spacing w:line="360" w:lineRule="auto"/>
        <w:ind w:firstLine="709"/>
        <w:jc w:val="both"/>
        <w:rPr>
          <w:b/>
        </w:rPr>
      </w:pPr>
      <w:bookmarkStart w:id="7" w:name="_Toc447628635"/>
      <w:r>
        <w:rPr>
          <w:b/>
        </w:rPr>
        <w:t>9</w:t>
      </w:r>
      <w:r w:rsidR="006D721E">
        <w:rPr>
          <w:b/>
        </w:rPr>
        <w:t>.</w:t>
      </w:r>
      <w:r w:rsidR="00567A58" w:rsidRPr="006539A2">
        <w:rPr>
          <w:b/>
        </w:rPr>
        <w:t xml:space="preserve"> Механизм реализации Стратегии АМР</w:t>
      </w:r>
      <w:bookmarkEnd w:id="7"/>
    </w:p>
    <w:p w:rsidR="00567A58" w:rsidRDefault="00567A58" w:rsidP="005972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АМР утверждается Советом депутатов АМР. С целью поддержания ее в актуальном состоянии, ее мероприятия дополняются или корректируются ежегодно с применением метода скользящего планирования. Стратегия АМР и изменения к ней вносятся на публичные обсуждения в АМР и на ОИСЭЗ, после чего утверждаются Советом АМР.</w:t>
      </w:r>
    </w:p>
    <w:p w:rsidR="00567A58" w:rsidRDefault="00567A58" w:rsidP="005972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Центром ответственности за реализацию Стратегии АМР является отдел </w:t>
      </w:r>
      <w:r w:rsidR="002550EA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ИК АМР. </w:t>
      </w:r>
    </w:p>
    <w:p w:rsidR="00567A58" w:rsidRDefault="00567A58" w:rsidP="005972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8E">
        <w:rPr>
          <w:rFonts w:ascii="Times New Roman" w:hAnsi="Times New Roman" w:cs="Times New Roman"/>
          <w:sz w:val="28"/>
          <w:szCs w:val="40"/>
        </w:rPr>
        <w:t>При ИК АМР создается балансов</w:t>
      </w:r>
      <w:r>
        <w:rPr>
          <w:rFonts w:ascii="Times New Roman" w:hAnsi="Times New Roman" w:cs="Times New Roman"/>
          <w:sz w:val="28"/>
          <w:szCs w:val="40"/>
        </w:rPr>
        <w:t>ая комиссия, на которой ежеквартально</w:t>
      </w:r>
      <w:r w:rsidRPr="00974B8E">
        <w:rPr>
          <w:rFonts w:ascii="Times New Roman" w:hAnsi="Times New Roman" w:cs="Times New Roman"/>
          <w:sz w:val="28"/>
          <w:szCs w:val="40"/>
        </w:rPr>
        <w:t xml:space="preserve"> рассматриваются результаты мониторинга</w:t>
      </w:r>
      <w:r>
        <w:rPr>
          <w:rFonts w:ascii="Times New Roman" w:hAnsi="Times New Roman" w:cs="Times New Roman"/>
          <w:sz w:val="28"/>
          <w:szCs w:val="40"/>
        </w:rPr>
        <w:t xml:space="preserve"> реализации</w:t>
      </w:r>
      <w:r w:rsidRPr="00974B8E">
        <w:rPr>
          <w:rFonts w:ascii="Times New Roman" w:hAnsi="Times New Roman" w:cs="Times New Roman"/>
          <w:sz w:val="28"/>
          <w:szCs w:val="40"/>
        </w:rPr>
        <w:t xml:space="preserve"> планов социально-экономического развития поселений и принимаются решения об их корректировке. В состав б</w:t>
      </w:r>
      <w:r>
        <w:rPr>
          <w:rFonts w:ascii="Times New Roman" w:hAnsi="Times New Roman" w:cs="Times New Roman"/>
          <w:sz w:val="28"/>
          <w:szCs w:val="40"/>
        </w:rPr>
        <w:t>алансовой комиссии входят руково</w:t>
      </w:r>
      <w:r w:rsidRPr="00974B8E">
        <w:rPr>
          <w:rFonts w:ascii="Times New Roman" w:hAnsi="Times New Roman" w:cs="Times New Roman"/>
          <w:sz w:val="28"/>
          <w:szCs w:val="40"/>
        </w:rPr>
        <w:t>д</w:t>
      </w:r>
      <w:r>
        <w:rPr>
          <w:rFonts w:ascii="Times New Roman" w:hAnsi="Times New Roman" w:cs="Times New Roman"/>
          <w:sz w:val="28"/>
          <w:szCs w:val="40"/>
        </w:rPr>
        <w:t>итель ИК АМР, его заместители, Г</w:t>
      </w:r>
      <w:r w:rsidRPr="00974B8E">
        <w:rPr>
          <w:rFonts w:ascii="Times New Roman" w:hAnsi="Times New Roman" w:cs="Times New Roman"/>
          <w:sz w:val="28"/>
          <w:szCs w:val="40"/>
        </w:rPr>
        <w:t>лавы сельских поселений, руководители бюджетообразую</w:t>
      </w:r>
      <w:r>
        <w:rPr>
          <w:rFonts w:ascii="Times New Roman" w:hAnsi="Times New Roman" w:cs="Times New Roman"/>
          <w:sz w:val="28"/>
          <w:szCs w:val="40"/>
        </w:rPr>
        <w:t>щих предприятий, представители М</w:t>
      </w:r>
      <w:r w:rsidRPr="00974B8E">
        <w:rPr>
          <w:rFonts w:ascii="Times New Roman" w:hAnsi="Times New Roman" w:cs="Times New Roman"/>
          <w:sz w:val="28"/>
          <w:szCs w:val="40"/>
        </w:rPr>
        <w:t>инистерства экономики Республики Татарстан, Министерства сельского хозяйства</w:t>
      </w:r>
      <w:r>
        <w:rPr>
          <w:rFonts w:ascii="Times New Roman" w:hAnsi="Times New Roman" w:cs="Times New Roman"/>
          <w:sz w:val="28"/>
          <w:szCs w:val="40"/>
        </w:rPr>
        <w:t xml:space="preserve"> и продовольствия</w:t>
      </w:r>
      <w:r w:rsidRPr="00974B8E">
        <w:rPr>
          <w:rFonts w:ascii="Times New Roman" w:hAnsi="Times New Roman" w:cs="Times New Roman"/>
          <w:sz w:val="28"/>
          <w:szCs w:val="40"/>
        </w:rPr>
        <w:t xml:space="preserve"> Р</w:t>
      </w:r>
      <w:r>
        <w:rPr>
          <w:rFonts w:ascii="Times New Roman" w:hAnsi="Times New Roman" w:cs="Times New Roman"/>
          <w:sz w:val="28"/>
          <w:szCs w:val="40"/>
        </w:rPr>
        <w:t xml:space="preserve">еспублики </w:t>
      </w:r>
      <w:r w:rsidRPr="00974B8E">
        <w:rPr>
          <w:rFonts w:ascii="Times New Roman" w:hAnsi="Times New Roman" w:cs="Times New Roman"/>
          <w:sz w:val="28"/>
          <w:szCs w:val="40"/>
        </w:rPr>
        <w:t>Т</w:t>
      </w:r>
      <w:r>
        <w:rPr>
          <w:rFonts w:ascii="Times New Roman" w:hAnsi="Times New Roman" w:cs="Times New Roman"/>
          <w:sz w:val="28"/>
          <w:szCs w:val="40"/>
        </w:rPr>
        <w:t>атарстан</w:t>
      </w:r>
      <w:r w:rsidRPr="00974B8E">
        <w:rPr>
          <w:rFonts w:ascii="Times New Roman" w:hAnsi="Times New Roman" w:cs="Times New Roman"/>
          <w:sz w:val="28"/>
          <w:szCs w:val="40"/>
        </w:rPr>
        <w:t xml:space="preserve"> и других министерств</w:t>
      </w:r>
      <w:r>
        <w:rPr>
          <w:rFonts w:ascii="Times New Roman" w:hAnsi="Times New Roman" w:cs="Times New Roman"/>
          <w:sz w:val="28"/>
          <w:szCs w:val="40"/>
        </w:rPr>
        <w:t>,</w:t>
      </w:r>
      <w:r w:rsidRPr="00974B8E">
        <w:rPr>
          <w:rFonts w:ascii="Times New Roman" w:hAnsi="Times New Roman" w:cs="Times New Roman"/>
          <w:sz w:val="28"/>
          <w:szCs w:val="40"/>
        </w:rPr>
        <w:t xml:space="preserve"> в зависимости от актуальности обсуждаемых проблем.</w:t>
      </w:r>
    </w:p>
    <w:p w:rsidR="00567A58" w:rsidRDefault="00567A58" w:rsidP="005972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Стратегия АМР является основой для разработки планов социально-экономического развития поселений, входящих в состав АМР.</w:t>
      </w:r>
    </w:p>
    <w:p w:rsidR="00567A58" w:rsidRPr="006539A2" w:rsidRDefault="00E56ACF" w:rsidP="0059722C">
      <w:pPr>
        <w:pStyle w:val="1"/>
        <w:spacing w:line="360" w:lineRule="auto"/>
        <w:ind w:firstLine="709"/>
        <w:jc w:val="both"/>
        <w:rPr>
          <w:b/>
        </w:rPr>
      </w:pPr>
      <w:bookmarkStart w:id="8" w:name="_Toc447628636"/>
      <w:r>
        <w:rPr>
          <w:b/>
        </w:rPr>
        <w:t>10</w:t>
      </w:r>
      <w:r w:rsidR="006D721E">
        <w:rPr>
          <w:b/>
        </w:rPr>
        <w:t>.</w:t>
      </w:r>
      <w:r w:rsidR="00567A58" w:rsidRPr="006539A2">
        <w:rPr>
          <w:b/>
        </w:rPr>
        <w:t xml:space="preserve"> Оценка социально-экономической эффективности реализации Стратегии АМР</w:t>
      </w:r>
      <w:bookmarkEnd w:id="8"/>
    </w:p>
    <w:p w:rsidR="0059722C" w:rsidRPr="001F0434" w:rsidRDefault="0059722C" w:rsidP="0059722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434">
        <w:rPr>
          <w:rFonts w:ascii="Times New Roman" w:hAnsi="Times New Roman" w:cs="Times New Roman"/>
          <w:i/>
          <w:sz w:val="28"/>
          <w:szCs w:val="28"/>
        </w:rPr>
        <w:t>Основными итогами реализации стратегии станут к 2021 году:</w:t>
      </w:r>
    </w:p>
    <w:p w:rsidR="0059722C" w:rsidRDefault="0059722C" w:rsidP="0059722C">
      <w:pPr>
        <w:pStyle w:val="a4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82A">
        <w:rPr>
          <w:rFonts w:ascii="Times New Roman" w:hAnsi="Times New Roman" w:cs="Times New Roman"/>
          <w:sz w:val="28"/>
          <w:szCs w:val="28"/>
        </w:rPr>
        <w:t xml:space="preserve"> увеличение ВТП на </w:t>
      </w:r>
      <w:r w:rsidR="00C34F6D">
        <w:rPr>
          <w:rFonts w:ascii="Times New Roman" w:hAnsi="Times New Roman" w:cs="Times New Roman"/>
          <w:sz w:val="28"/>
          <w:szCs w:val="28"/>
        </w:rPr>
        <w:t>63</w:t>
      </w:r>
      <w:r w:rsidRPr="0015582A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59722C" w:rsidRDefault="0059722C" w:rsidP="0059722C">
      <w:pPr>
        <w:pStyle w:val="a4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новых рабочих мест </w:t>
      </w:r>
      <w:r w:rsidR="00C34F6D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59722C" w:rsidRDefault="0059722C" w:rsidP="0059722C">
      <w:pPr>
        <w:pStyle w:val="a4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экономической самодостаточности 30%;</w:t>
      </w:r>
    </w:p>
    <w:p w:rsidR="0059722C" w:rsidRDefault="0059722C" w:rsidP="0059722C">
      <w:pPr>
        <w:pStyle w:val="a4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64">
        <w:rPr>
          <w:rFonts w:ascii="Times New Roman" w:hAnsi="Times New Roman" w:cs="Times New Roman"/>
          <w:sz w:val="28"/>
          <w:szCs w:val="28"/>
        </w:rPr>
        <w:t xml:space="preserve">уменьшение смертности до показателя </w:t>
      </w:r>
      <w:r>
        <w:rPr>
          <w:rFonts w:ascii="Times New Roman" w:hAnsi="Times New Roman" w:cs="Times New Roman"/>
          <w:sz w:val="28"/>
          <w:szCs w:val="28"/>
        </w:rPr>
        <w:t>15,3</w:t>
      </w:r>
      <w:r w:rsidRPr="001C6764">
        <w:rPr>
          <w:rFonts w:ascii="Times New Roman" w:hAnsi="Times New Roman" w:cs="Times New Roman"/>
          <w:sz w:val="28"/>
          <w:szCs w:val="28"/>
        </w:rPr>
        <w:t xml:space="preserve"> на 1000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722C" w:rsidRDefault="0059722C" w:rsidP="0059722C">
      <w:pPr>
        <w:pStyle w:val="a4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зарегистрированной безработицы не выше 0,5 % от численности экономически активного населения;</w:t>
      </w:r>
    </w:p>
    <w:p w:rsidR="0059722C" w:rsidRDefault="0059722C" w:rsidP="0059722C">
      <w:pPr>
        <w:pStyle w:val="a4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82A">
        <w:rPr>
          <w:rFonts w:ascii="Times New Roman" w:hAnsi="Times New Roman" w:cs="Times New Roman"/>
          <w:sz w:val="28"/>
          <w:szCs w:val="28"/>
        </w:rPr>
        <w:t xml:space="preserve">заработная плата в </w:t>
      </w:r>
      <w:r w:rsidR="008F1976" w:rsidRPr="008F1976">
        <w:rPr>
          <w:rFonts w:ascii="Times New Roman" w:hAnsi="Times New Roman" w:cs="Times New Roman"/>
          <w:sz w:val="28"/>
          <w:szCs w:val="28"/>
        </w:rPr>
        <w:t>АМР</w:t>
      </w:r>
      <w:r w:rsidRPr="0015582A">
        <w:rPr>
          <w:rFonts w:ascii="Times New Roman" w:hAnsi="Times New Roman" w:cs="Times New Roman"/>
          <w:sz w:val="28"/>
          <w:szCs w:val="28"/>
        </w:rPr>
        <w:t xml:space="preserve"> не ниже средней по республике;</w:t>
      </w:r>
    </w:p>
    <w:p w:rsidR="0059722C" w:rsidRPr="006C6B34" w:rsidRDefault="0059722C" w:rsidP="0059722C">
      <w:pPr>
        <w:pStyle w:val="a4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B34">
        <w:rPr>
          <w:rFonts w:ascii="Times New Roman" w:hAnsi="Times New Roman" w:cs="Times New Roman"/>
          <w:sz w:val="28"/>
          <w:szCs w:val="28"/>
        </w:rPr>
        <w:t>сокращение оттока трудоспособного населения.</w:t>
      </w:r>
    </w:p>
    <w:p w:rsidR="0059722C" w:rsidRPr="001F0434" w:rsidRDefault="0059722C" w:rsidP="005972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434">
        <w:rPr>
          <w:rFonts w:ascii="Times New Roman" w:hAnsi="Times New Roman" w:cs="Times New Roman"/>
          <w:i/>
          <w:sz w:val="28"/>
          <w:szCs w:val="28"/>
        </w:rPr>
        <w:t xml:space="preserve">Основными итогами реализации стратегии станут к 2030 году: </w:t>
      </w:r>
    </w:p>
    <w:p w:rsidR="0059722C" w:rsidRPr="000A5BCC" w:rsidRDefault="0059722C" w:rsidP="0059722C">
      <w:pPr>
        <w:pStyle w:val="a4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BCC">
        <w:rPr>
          <w:rFonts w:ascii="Times New Roman" w:hAnsi="Times New Roman" w:cs="Times New Roman"/>
          <w:sz w:val="28"/>
          <w:szCs w:val="28"/>
        </w:rPr>
        <w:t xml:space="preserve">увеличение ВТП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34F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раза</w:t>
      </w:r>
      <w:r w:rsidR="00966DFD">
        <w:rPr>
          <w:rFonts w:ascii="Times New Roman" w:hAnsi="Times New Roman" w:cs="Times New Roman"/>
          <w:sz w:val="28"/>
          <w:szCs w:val="28"/>
        </w:rPr>
        <w:t xml:space="preserve"> (</w:t>
      </w:r>
      <w:r w:rsidR="00966DFD" w:rsidRPr="0097336B">
        <w:rPr>
          <w:rFonts w:ascii="Times New Roman" w:hAnsi="Times New Roman" w:cs="Times New Roman"/>
          <w:sz w:val="28"/>
          <w:szCs w:val="28"/>
        </w:rPr>
        <w:t>по отношению к 2015 г.)</w:t>
      </w:r>
      <w:r w:rsidRPr="0097336B">
        <w:rPr>
          <w:rFonts w:ascii="Times New Roman" w:hAnsi="Times New Roman" w:cs="Times New Roman"/>
          <w:sz w:val="28"/>
          <w:szCs w:val="28"/>
        </w:rPr>
        <w:t>;</w:t>
      </w:r>
      <w:r w:rsidRPr="000A5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22C" w:rsidRDefault="0059722C" w:rsidP="0059722C">
      <w:pPr>
        <w:pStyle w:val="a4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82A">
        <w:rPr>
          <w:rFonts w:ascii="Times New Roman" w:hAnsi="Times New Roman" w:cs="Times New Roman"/>
          <w:sz w:val="28"/>
          <w:szCs w:val="28"/>
        </w:rPr>
        <w:t xml:space="preserve">заработная плата в </w:t>
      </w:r>
      <w:r w:rsidR="008F1976" w:rsidRPr="008F1976">
        <w:rPr>
          <w:rFonts w:ascii="Times New Roman" w:hAnsi="Times New Roman" w:cs="Times New Roman"/>
          <w:sz w:val="28"/>
          <w:szCs w:val="28"/>
        </w:rPr>
        <w:t>АМР</w:t>
      </w:r>
      <w:r w:rsidR="008F1976" w:rsidRPr="0015582A">
        <w:rPr>
          <w:rFonts w:ascii="Times New Roman" w:hAnsi="Times New Roman" w:cs="Times New Roman"/>
          <w:sz w:val="28"/>
          <w:szCs w:val="28"/>
        </w:rPr>
        <w:t xml:space="preserve"> </w:t>
      </w:r>
      <w:r w:rsidRPr="0015582A">
        <w:rPr>
          <w:rFonts w:ascii="Times New Roman" w:hAnsi="Times New Roman" w:cs="Times New Roman"/>
          <w:sz w:val="28"/>
          <w:szCs w:val="28"/>
        </w:rPr>
        <w:t>не ниже средней по республике;</w:t>
      </w:r>
    </w:p>
    <w:p w:rsidR="0059722C" w:rsidRDefault="0059722C" w:rsidP="0059722C">
      <w:pPr>
        <w:pStyle w:val="a4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зарегистрированной безработицы не выше 0,5 % от численности экономически активного населения </w:t>
      </w:r>
    </w:p>
    <w:p w:rsidR="0059722C" w:rsidRDefault="0059722C" w:rsidP="0059722C">
      <w:pPr>
        <w:pStyle w:val="a4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экономической самодостаточности </w:t>
      </w:r>
      <w:r w:rsidR="00F6220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135705" w:rsidRPr="00135705" w:rsidRDefault="00135705" w:rsidP="00135705">
      <w:pPr>
        <w:pStyle w:val="a4"/>
        <w:numPr>
          <w:ilvl w:val="0"/>
          <w:numId w:val="6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продолжительность жизни 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C20830">
        <w:rPr>
          <w:rFonts w:ascii="Times New Roman" w:hAnsi="Times New Roman" w:cs="Times New Roman"/>
          <w:sz w:val="28"/>
          <w:szCs w:val="28"/>
        </w:rPr>
        <w:t>3,1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59722C" w:rsidRDefault="0059722C" w:rsidP="0059722C">
      <w:pPr>
        <w:pStyle w:val="a3"/>
        <w:tabs>
          <w:tab w:val="left" w:pos="284"/>
          <w:tab w:val="left" w:pos="993"/>
        </w:tabs>
        <w:kinsoku w:val="0"/>
        <w:overflowPunct w:val="0"/>
        <w:spacing w:line="360" w:lineRule="auto"/>
        <w:jc w:val="both"/>
        <w:textAlignment w:val="baseline"/>
        <w:rPr>
          <w:bCs/>
          <w:sz w:val="28"/>
          <w:szCs w:val="28"/>
        </w:rPr>
      </w:pPr>
    </w:p>
    <w:p w:rsidR="0059722C" w:rsidRPr="008F648F" w:rsidRDefault="0059722C" w:rsidP="0059722C">
      <w:pPr>
        <w:pStyle w:val="a3"/>
        <w:tabs>
          <w:tab w:val="left" w:pos="284"/>
          <w:tab w:val="left" w:pos="993"/>
        </w:tabs>
        <w:kinsoku w:val="0"/>
        <w:overflowPunct w:val="0"/>
        <w:jc w:val="both"/>
        <w:textAlignment w:val="baseline"/>
        <w:rPr>
          <w:b/>
          <w:bCs/>
          <w:sz w:val="28"/>
          <w:szCs w:val="28"/>
        </w:rPr>
      </w:pPr>
      <w:r w:rsidRPr="008F648F">
        <w:rPr>
          <w:b/>
          <w:bCs/>
          <w:sz w:val="28"/>
          <w:szCs w:val="28"/>
        </w:rPr>
        <w:t xml:space="preserve">Значения индикаторов целевого состояния </w:t>
      </w:r>
      <w:r w:rsidR="009E4AFE">
        <w:rPr>
          <w:b/>
          <w:bCs/>
          <w:sz w:val="28"/>
          <w:szCs w:val="28"/>
        </w:rPr>
        <w:t>АМР</w:t>
      </w:r>
      <w:r w:rsidRPr="008F648F">
        <w:rPr>
          <w:b/>
          <w:bCs/>
          <w:sz w:val="28"/>
          <w:szCs w:val="28"/>
        </w:rPr>
        <w:t xml:space="preserve"> Республики Татарстан</w:t>
      </w:r>
    </w:p>
    <w:p w:rsidR="0059722C" w:rsidRDefault="0059722C" w:rsidP="0059722C">
      <w:pPr>
        <w:pStyle w:val="a3"/>
        <w:tabs>
          <w:tab w:val="left" w:pos="284"/>
          <w:tab w:val="left" w:pos="993"/>
        </w:tabs>
        <w:kinsoku w:val="0"/>
        <w:overflowPunct w:val="0"/>
        <w:jc w:val="both"/>
        <w:textAlignment w:val="baseline"/>
        <w:rPr>
          <w:bCs/>
          <w:sz w:val="28"/>
          <w:szCs w:val="28"/>
        </w:rPr>
      </w:pPr>
    </w:p>
    <w:p w:rsidR="00D51F28" w:rsidRDefault="00D51F28" w:rsidP="0059722C">
      <w:pPr>
        <w:pStyle w:val="a3"/>
        <w:tabs>
          <w:tab w:val="left" w:pos="284"/>
          <w:tab w:val="left" w:pos="993"/>
        </w:tabs>
        <w:kinsoku w:val="0"/>
        <w:overflowPunct w:val="0"/>
        <w:jc w:val="both"/>
        <w:textAlignment w:val="baseline"/>
        <w:rPr>
          <w:bCs/>
          <w:sz w:val="28"/>
          <w:szCs w:val="28"/>
        </w:rPr>
      </w:pPr>
    </w:p>
    <w:p w:rsidR="0059722C" w:rsidRDefault="0059722C" w:rsidP="0059722C">
      <w:pPr>
        <w:pStyle w:val="a3"/>
        <w:tabs>
          <w:tab w:val="left" w:pos="284"/>
          <w:tab w:val="left" w:pos="993"/>
        </w:tabs>
        <w:kinsoku w:val="0"/>
        <w:overflowPunct w:val="0"/>
        <w:jc w:val="both"/>
        <w:textAlignment w:val="baseline"/>
        <w:rPr>
          <w:bCs/>
          <w:sz w:val="28"/>
          <w:szCs w:val="28"/>
        </w:rPr>
      </w:pPr>
    </w:p>
    <w:tbl>
      <w:tblPr>
        <w:tblW w:w="10490" w:type="dxa"/>
        <w:tblInd w:w="93" w:type="dxa"/>
        <w:tblLook w:val="04A0" w:firstRow="1" w:lastRow="0" w:firstColumn="1" w:lastColumn="0" w:noHBand="0" w:noVBand="1"/>
      </w:tblPr>
      <w:tblGrid>
        <w:gridCol w:w="2162"/>
        <w:gridCol w:w="1041"/>
        <w:gridCol w:w="1041"/>
        <w:gridCol w:w="1041"/>
        <w:gridCol w:w="1041"/>
        <w:gridCol w:w="1041"/>
        <w:gridCol w:w="1041"/>
        <w:gridCol w:w="1041"/>
        <w:gridCol w:w="1041"/>
      </w:tblGrid>
      <w:tr w:rsidR="00E91678" w:rsidRPr="00E91678" w:rsidTr="00D750D5">
        <w:trPr>
          <w:trHeight w:val="300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2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</w:t>
            </w:r>
          </w:p>
        </w:tc>
      </w:tr>
      <w:tr w:rsidR="00E91678" w:rsidRPr="00E91678" w:rsidTr="00D750D5">
        <w:trPr>
          <w:trHeight w:val="300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E91678" w:rsidRPr="00E91678" w:rsidTr="00D750D5">
        <w:trPr>
          <w:trHeight w:val="102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постоянного населения                                 (на начало года) чел.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13251,0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13171,5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13118,8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13092,6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13066,4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13066,4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14455</w:t>
            </w:r>
          </w:p>
        </w:tc>
      </w:tr>
      <w:tr w:rsidR="00E91678" w:rsidRPr="00E91678" w:rsidTr="00D750D5">
        <w:trPr>
          <w:trHeight w:val="51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91678" w:rsidRPr="00E91678" w:rsidTr="00D750D5">
        <w:trPr>
          <w:trHeight w:val="102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Валовой территориальный продукт-всего, млн. руб.</w:t>
            </w:r>
            <w:r w:rsidR="004D5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(сопоставимых  ценах</w:t>
            </w:r>
            <w:r w:rsidR="001F0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2015 году</w:t>
            </w:r>
            <w:r w:rsidR="004D5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C85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руб.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678" w:rsidRPr="00E91678" w:rsidRDefault="00C85D90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6162</w:t>
            </w:r>
          </w:p>
        </w:tc>
      </w:tr>
      <w:tr w:rsidR="00112E94" w:rsidRPr="00E91678" w:rsidTr="004A1FC3">
        <w:trPr>
          <w:trHeight w:val="51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94" w:rsidRPr="00C319E2" w:rsidRDefault="002608B3" w:rsidP="006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предыдущему году в сопоставимых ценах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E94" w:rsidRPr="00112E94" w:rsidRDefault="00112E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E94" w:rsidRPr="00112E94" w:rsidRDefault="00112E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E94" w:rsidRPr="00112E94" w:rsidRDefault="00112E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E94" w:rsidRPr="00112E94" w:rsidRDefault="00112E94" w:rsidP="00112E94">
            <w:pPr>
              <w:jc w:val="right"/>
              <w:rPr>
                <w:rFonts w:ascii="Times New Roman" w:hAnsi="Times New Roman" w:cs="Times New Roman"/>
              </w:rPr>
            </w:pPr>
            <w:r w:rsidRPr="00112E94">
              <w:rPr>
                <w:rFonts w:ascii="Times New Roman" w:hAnsi="Times New Roman" w:cs="Times New Roman"/>
              </w:rPr>
              <w:t>107,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E94" w:rsidRPr="00112E94" w:rsidRDefault="00112E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E94" w:rsidRPr="00112E94" w:rsidRDefault="00112E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94" w:rsidRPr="00C319E2" w:rsidRDefault="00112E94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4" w:rsidRPr="00C319E2" w:rsidRDefault="002608B3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60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</w:tr>
      <w:tr w:rsidR="00CA3A45" w:rsidRPr="00E91678" w:rsidTr="00D750D5">
        <w:trPr>
          <w:trHeight w:val="102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A45" w:rsidRPr="00E91678" w:rsidRDefault="00CA3A4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A45" w:rsidRPr="00CA3A45" w:rsidRDefault="00CA3A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A45">
              <w:rPr>
                <w:rFonts w:ascii="Times New Roman" w:hAnsi="Times New Roman" w:cs="Times New Roman"/>
                <w:color w:val="000000"/>
              </w:rPr>
              <w:t>3243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45" w:rsidRPr="00CA3A45" w:rsidRDefault="00CA3A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A45">
              <w:rPr>
                <w:rFonts w:ascii="Times New Roman" w:hAnsi="Times New Roman" w:cs="Times New Roman"/>
                <w:color w:val="000000"/>
              </w:rPr>
              <w:t>3260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45" w:rsidRPr="00CA3A45" w:rsidRDefault="00CA3A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A45">
              <w:rPr>
                <w:rFonts w:ascii="Times New Roman" w:hAnsi="Times New Roman" w:cs="Times New Roman"/>
                <w:color w:val="000000"/>
              </w:rPr>
              <w:t>3270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45" w:rsidRPr="00CA3A45" w:rsidRDefault="00CA3A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A45">
              <w:rPr>
                <w:rFonts w:ascii="Times New Roman" w:hAnsi="Times New Roman" w:cs="Times New Roman"/>
                <w:color w:val="000000"/>
              </w:rPr>
              <w:t>3284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45" w:rsidRPr="00CA3A45" w:rsidRDefault="00CA3A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A45">
              <w:rPr>
                <w:rFonts w:ascii="Times New Roman" w:hAnsi="Times New Roman" w:cs="Times New Roman"/>
                <w:color w:val="000000"/>
              </w:rPr>
              <w:t>3320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45" w:rsidRPr="00CA3A45" w:rsidRDefault="00CA3A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A45">
              <w:rPr>
                <w:rFonts w:ascii="Times New Roman" w:hAnsi="Times New Roman" w:cs="Times New Roman"/>
                <w:color w:val="000000"/>
              </w:rPr>
              <w:t>3320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45" w:rsidRPr="00CA3A45" w:rsidRDefault="00CA3A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A45">
              <w:rPr>
                <w:rFonts w:ascii="Times New Roman" w:hAnsi="Times New Roman" w:cs="Times New Roman"/>
                <w:color w:val="000000"/>
              </w:rPr>
              <w:t>3363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A45" w:rsidRPr="00CA3A45" w:rsidRDefault="00CA3A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A45">
              <w:rPr>
                <w:rFonts w:ascii="Times New Roman" w:hAnsi="Times New Roman" w:cs="Times New Roman"/>
                <w:color w:val="000000"/>
              </w:rPr>
              <w:t>3243</w:t>
            </w:r>
          </w:p>
        </w:tc>
      </w:tr>
      <w:tr w:rsidR="00CA3A45" w:rsidRPr="00E91678" w:rsidTr="00D750D5">
        <w:trPr>
          <w:trHeight w:val="102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A45" w:rsidRPr="00E91678" w:rsidRDefault="00CA3A4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Производительность труда</w:t>
            </w:r>
            <w:r w:rsidR="00C85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млн. руб.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A45" w:rsidRPr="00CA3A45" w:rsidRDefault="00CA3A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A45">
              <w:rPr>
                <w:rFonts w:ascii="Times New Roman" w:hAnsi="Times New Roman" w:cs="Times New Roman"/>
                <w:color w:val="000000"/>
              </w:rPr>
              <w:t>0,95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45" w:rsidRPr="00CA3A45" w:rsidRDefault="00CA3A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A45"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45" w:rsidRPr="00CA3A45" w:rsidRDefault="00CA3A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A45">
              <w:rPr>
                <w:rFonts w:ascii="Times New Roman" w:hAnsi="Times New Roman" w:cs="Times New Roman"/>
                <w:color w:val="000000"/>
              </w:rPr>
              <w:t>1,14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45" w:rsidRPr="00CA3A45" w:rsidRDefault="00CA3A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A45">
              <w:rPr>
                <w:rFonts w:ascii="Times New Roman" w:hAnsi="Times New Roman" w:cs="Times New Roman"/>
                <w:color w:val="000000"/>
              </w:rPr>
              <w:t>1,24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45" w:rsidRPr="00CA3A45" w:rsidRDefault="00CA3A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A45">
              <w:rPr>
                <w:rFonts w:ascii="Times New Roman" w:hAnsi="Times New Roman" w:cs="Times New Roman"/>
                <w:color w:val="000000"/>
              </w:rPr>
              <w:t>1,32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45" w:rsidRPr="00CA3A45" w:rsidRDefault="00CA3A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A45">
              <w:rPr>
                <w:rFonts w:ascii="Times New Roman" w:hAnsi="Times New Roman" w:cs="Times New Roman"/>
                <w:color w:val="000000"/>
              </w:rPr>
              <w:t>1,41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45" w:rsidRPr="00CA3A45" w:rsidRDefault="00CA3A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A45">
              <w:rPr>
                <w:rFonts w:ascii="Times New Roman" w:hAnsi="Times New Roman" w:cs="Times New Roman"/>
                <w:color w:val="000000"/>
              </w:rPr>
              <w:t>1,49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A45" w:rsidRPr="00CA3A45" w:rsidRDefault="00CA3A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A45">
              <w:rPr>
                <w:rFonts w:ascii="Times New Roman" w:hAnsi="Times New Roman" w:cs="Times New Roman"/>
                <w:color w:val="000000"/>
              </w:rPr>
              <w:t>1,90</w:t>
            </w:r>
          </w:p>
        </w:tc>
      </w:tr>
      <w:tr w:rsidR="00D750D5" w:rsidRPr="00E91678" w:rsidTr="00D750D5">
        <w:trPr>
          <w:trHeight w:val="102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0D5" w:rsidRPr="00E91678" w:rsidRDefault="00D750D5" w:rsidP="004A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добавленной стоимости –всего,  млн. руб.  (в фактических ценах)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0D5" w:rsidRPr="00E91678" w:rsidRDefault="00D750D5" w:rsidP="004A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D5" w:rsidRPr="00E91678" w:rsidRDefault="00D750D5" w:rsidP="004A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D5" w:rsidRPr="00E91678" w:rsidRDefault="00D750D5" w:rsidP="004A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D5" w:rsidRPr="00E91678" w:rsidRDefault="00D750D5" w:rsidP="004A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D5" w:rsidRPr="00E91678" w:rsidRDefault="00D750D5" w:rsidP="004A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D5" w:rsidRPr="00E91678" w:rsidRDefault="00D750D5" w:rsidP="004A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D5" w:rsidRPr="00E91678" w:rsidRDefault="00D750D5" w:rsidP="004A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0D5" w:rsidRPr="00E91678" w:rsidRDefault="00D750D5" w:rsidP="004A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</w:tr>
      <w:tr w:rsidR="00D750D5" w:rsidRPr="00E91678" w:rsidTr="00D750D5">
        <w:trPr>
          <w:trHeight w:val="51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750D5" w:rsidRPr="00E91678" w:rsidTr="00D750D5">
        <w:trPr>
          <w:trHeight w:val="153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силами, тыс.руб.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83357,0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86724,6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90193,6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93801,4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99429,4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105395,2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18704</w:t>
            </w:r>
          </w:p>
        </w:tc>
      </w:tr>
      <w:tr w:rsidR="00D750D5" w:rsidRPr="00E91678" w:rsidTr="00D750D5">
        <w:trPr>
          <w:trHeight w:val="51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50D5" w:rsidRPr="00E91678" w:rsidTr="00D750D5">
        <w:trPr>
          <w:trHeight w:val="153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Валовая продукция сельского хозяйства   во всех категориях хозяйств, млн. руб.   (в  сельхоз формированиях)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4314,4</w:t>
            </w:r>
          </w:p>
        </w:tc>
      </w:tr>
      <w:tr w:rsidR="00D750D5" w:rsidRPr="00E91678" w:rsidTr="00D750D5">
        <w:trPr>
          <w:trHeight w:val="765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предыдущему году в сопоставимых ценах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750D5" w:rsidRPr="00E91678" w:rsidTr="00D750D5">
        <w:trPr>
          <w:trHeight w:val="51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Произведено зерна, тыс.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72833,4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74290,1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75775,9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77291,4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78837,2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80414,0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82022,2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87400</w:t>
            </w:r>
          </w:p>
        </w:tc>
      </w:tr>
      <w:tr w:rsidR="00D750D5" w:rsidRPr="00E91678" w:rsidTr="00D750D5">
        <w:trPr>
          <w:trHeight w:val="1785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Произведено скота и птицы в живом весе, тонн во всех категориях хозяйств ( в с/х формированиях,КФХи ИП)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3301,8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4808,4</w:t>
            </w:r>
          </w:p>
        </w:tc>
      </w:tr>
      <w:tr w:rsidR="00D750D5" w:rsidRPr="00E91678" w:rsidTr="00D750D5">
        <w:trPr>
          <w:trHeight w:val="1275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Произведено молока, тонн  во всех категориях хозяйств ( в с/х формированиях, КФХ и ИП)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47283,1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50592,9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54134,4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57923,8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61978,5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66317,0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70959,2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94566</w:t>
            </w:r>
          </w:p>
        </w:tc>
      </w:tr>
      <w:tr w:rsidR="00D750D5" w:rsidRPr="00E91678" w:rsidTr="00D750D5">
        <w:trPr>
          <w:trHeight w:val="51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Урожайность        зерновых, ц с 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</w:t>
            </w:r>
          </w:p>
        </w:tc>
      </w:tr>
      <w:tr w:rsidR="00D750D5" w:rsidRPr="00E91678" w:rsidTr="00D750D5">
        <w:trPr>
          <w:trHeight w:val="765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Надоено молока на корову,  </w:t>
            </w:r>
            <w:r w:rsidRPr="00E916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кг (по с/х организ.)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7749,5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8136,9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9419,5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</w:t>
            </w:r>
          </w:p>
        </w:tc>
      </w:tr>
      <w:tr w:rsidR="00D750D5" w:rsidRPr="00E91678" w:rsidTr="00D750D5">
        <w:trPr>
          <w:trHeight w:val="51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Среднесуточные привесы, грамм: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</w:tr>
      <w:tr w:rsidR="00D750D5" w:rsidRPr="00E91678" w:rsidTr="00D750D5">
        <w:trPr>
          <w:trHeight w:val="51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- крупного рогатого скота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</w:tr>
      <w:tr w:rsidR="00D750D5" w:rsidRPr="00E91678" w:rsidTr="00D750D5">
        <w:trPr>
          <w:trHeight w:val="1275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инвестиций в основной капитал за счет всех источников финансирования, млн.руб.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1168,1</w:t>
            </w:r>
          </w:p>
        </w:tc>
      </w:tr>
      <w:tr w:rsidR="00D750D5" w:rsidRPr="00E91678" w:rsidTr="00D750D5">
        <w:trPr>
          <w:trHeight w:val="51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50D5" w:rsidRPr="00E91678" w:rsidTr="00D750D5">
        <w:trPr>
          <w:trHeight w:val="1275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т. ч  объём инвестиции в основной капитал (без бюджетных средств) (январь-июнь)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lang w:eastAsia="ru-RU"/>
              </w:rPr>
              <w:t>860,4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1089,5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890,6</w:t>
            </w:r>
          </w:p>
        </w:tc>
      </w:tr>
      <w:tr w:rsidR="00D750D5" w:rsidRPr="00E91678" w:rsidTr="00D750D5">
        <w:trPr>
          <w:trHeight w:val="765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Налоговые и неналоговые доходы,       </w:t>
            </w: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103263,0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112335,6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116829,0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122670,5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128804,0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135244,2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145068,2</w:t>
            </w:r>
          </w:p>
        </w:tc>
      </w:tr>
      <w:tr w:rsidR="00D750D5" w:rsidRPr="00E91678" w:rsidTr="00D750D5">
        <w:trPr>
          <w:trHeight w:val="51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к предыдущему году,%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50D5" w:rsidRPr="00E91678" w:rsidTr="00D750D5">
        <w:trPr>
          <w:trHeight w:val="1785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Отгружено товаров собственного производства по чистым видам экономической деятельности, тыс. рублей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lang w:eastAsia="ru-RU"/>
              </w:rPr>
              <w:t>83357,0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86691,3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91892,8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97406,3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104224,8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111520,5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119326,9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183385,4</w:t>
            </w:r>
          </w:p>
        </w:tc>
      </w:tr>
      <w:tr w:rsidR="00D750D5" w:rsidRPr="00E91678" w:rsidTr="00D750D5">
        <w:trPr>
          <w:trHeight w:val="51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предыдущему году, в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750D5" w:rsidRPr="00E91678" w:rsidTr="00D750D5">
        <w:trPr>
          <w:trHeight w:val="102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розничного товарооборота во всех каналах ее реализации,  млн. руб.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2154</w:t>
            </w:r>
          </w:p>
        </w:tc>
      </w:tr>
      <w:tr w:rsidR="00D750D5" w:rsidRPr="00E91678" w:rsidTr="00D750D5">
        <w:trPr>
          <w:trHeight w:val="51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предыдущему году,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750D5" w:rsidRPr="00E91678" w:rsidTr="00D750D5">
        <w:trPr>
          <w:trHeight w:val="1275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Среднемесячная начисленная заработная плата (по полному кругу предприятий),рублей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21718,3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23021,4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27349,5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30631,4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34307,2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750D5" w:rsidRPr="00E91678" w:rsidTr="00D750D5">
        <w:trPr>
          <w:trHeight w:val="51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к предыдущему году,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750D5" w:rsidRPr="00E91678" w:rsidTr="00D750D5">
        <w:trPr>
          <w:trHeight w:val="765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19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Среднедушевой доход населения,  рублей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13528,5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14340,2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15200,6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16416,7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18058,3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22652,4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750D5" w:rsidRPr="00E91678" w:rsidTr="00D750D5">
        <w:trPr>
          <w:trHeight w:val="765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(снижения) к предыдущему году,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750D5" w:rsidRPr="00E91678" w:rsidTr="00D47C81">
        <w:trPr>
          <w:trHeight w:val="102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зарегистрированной безработицы на конец периода, %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D5" w:rsidRPr="00E91678" w:rsidRDefault="00D750D5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47C81" w:rsidRPr="00E91678" w:rsidTr="00D47C81">
        <w:trPr>
          <w:trHeight w:val="102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81" w:rsidRPr="00E91678" w:rsidRDefault="00D47C81" w:rsidP="00E9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продолжительность жизни, годы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81" w:rsidRPr="00E91678" w:rsidRDefault="00D47C81" w:rsidP="00D4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81" w:rsidRDefault="00D47C81" w:rsidP="00D47C81">
            <w:pPr>
              <w:jc w:val="center"/>
            </w:pPr>
            <w:r w:rsidRPr="002E3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="008F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81" w:rsidRDefault="00D47C81" w:rsidP="00D47C81">
            <w:pPr>
              <w:jc w:val="center"/>
            </w:pPr>
            <w:r w:rsidRPr="002E3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="008F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81" w:rsidRDefault="00D47C81" w:rsidP="00D47C81">
            <w:pPr>
              <w:jc w:val="center"/>
            </w:pPr>
            <w:r w:rsidRPr="002E3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="008F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81" w:rsidRDefault="00D47C81" w:rsidP="00D47C81">
            <w:pPr>
              <w:jc w:val="center"/>
            </w:pPr>
            <w:r w:rsidRPr="002E3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="008F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81" w:rsidRPr="00E91678" w:rsidRDefault="00D47C81" w:rsidP="0008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="008F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827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81" w:rsidRPr="00E91678" w:rsidRDefault="00D47C81" w:rsidP="0008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8F1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</w:t>
            </w:r>
            <w:r w:rsidR="000827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C81" w:rsidRPr="00E91678" w:rsidRDefault="008F1976" w:rsidP="00D4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73,1</w:t>
            </w:r>
          </w:p>
        </w:tc>
      </w:tr>
    </w:tbl>
    <w:p w:rsidR="00464C26" w:rsidRDefault="00464C26" w:rsidP="00567A58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0370" w:rsidRDefault="00580370" w:rsidP="00567A58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1F28" w:rsidRDefault="00D51F28" w:rsidP="00500AB3">
      <w:pPr>
        <w:pStyle w:val="a3"/>
        <w:tabs>
          <w:tab w:val="left" w:pos="284"/>
          <w:tab w:val="left" w:pos="993"/>
        </w:tabs>
        <w:kinsoku w:val="0"/>
        <w:overflowPunct w:val="0"/>
        <w:jc w:val="center"/>
        <w:textAlignment w:val="baseline"/>
        <w:rPr>
          <w:b/>
          <w:bCs/>
          <w:sz w:val="28"/>
          <w:szCs w:val="28"/>
        </w:rPr>
      </w:pPr>
    </w:p>
    <w:p w:rsidR="00500AB3" w:rsidRPr="008F648F" w:rsidRDefault="00500AB3" w:rsidP="00500AB3">
      <w:pPr>
        <w:pStyle w:val="a3"/>
        <w:tabs>
          <w:tab w:val="left" w:pos="284"/>
          <w:tab w:val="left" w:pos="993"/>
        </w:tabs>
        <w:kinsoku w:val="0"/>
        <w:overflowPunct w:val="0"/>
        <w:jc w:val="center"/>
        <w:textAlignment w:val="baseline"/>
        <w:rPr>
          <w:b/>
          <w:bCs/>
          <w:sz w:val="28"/>
          <w:szCs w:val="28"/>
        </w:rPr>
      </w:pPr>
      <w:r w:rsidRPr="008F648F">
        <w:rPr>
          <w:b/>
          <w:bCs/>
          <w:sz w:val="28"/>
          <w:szCs w:val="28"/>
        </w:rPr>
        <w:t xml:space="preserve">Значения индикаторов целевого состояния </w:t>
      </w:r>
      <w:r>
        <w:rPr>
          <w:b/>
          <w:bCs/>
          <w:sz w:val="28"/>
          <w:szCs w:val="28"/>
        </w:rPr>
        <w:t xml:space="preserve">консолидированного бюджета  </w:t>
      </w:r>
      <w:r w:rsidR="009E4AFE">
        <w:rPr>
          <w:b/>
          <w:bCs/>
          <w:sz w:val="28"/>
          <w:szCs w:val="28"/>
        </w:rPr>
        <w:t>АМР</w:t>
      </w:r>
      <w:r w:rsidRPr="008F648F">
        <w:rPr>
          <w:b/>
          <w:bCs/>
          <w:sz w:val="28"/>
          <w:szCs w:val="28"/>
        </w:rPr>
        <w:t xml:space="preserve"> Республики Татарстан</w:t>
      </w:r>
    </w:p>
    <w:p w:rsidR="00500AB3" w:rsidRDefault="00500AB3" w:rsidP="00500AB3">
      <w:pPr>
        <w:pStyle w:val="a3"/>
        <w:tabs>
          <w:tab w:val="left" w:pos="284"/>
          <w:tab w:val="left" w:pos="993"/>
        </w:tabs>
        <w:kinsoku w:val="0"/>
        <w:overflowPunct w:val="0"/>
        <w:jc w:val="both"/>
        <w:textAlignment w:val="baseline"/>
        <w:rPr>
          <w:bCs/>
          <w:sz w:val="28"/>
          <w:szCs w:val="28"/>
        </w:rPr>
      </w:pPr>
    </w:p>
    <w:p w:rsidR="00D51F28" w:rsidRDefault="00D51F28" w:rsidP="00500AB3">
      <w:pPr>
        <w:pStyle w:val="a3"/>
        <w:tabs>
          <w:tab w:val="left" w:pos="284"/>
          <w:tab w:val="left" w:pos="993"/>
        </w:tabs>
        <w:kinsoku w:val="0"/>
        <w:overflowPunct w:val="0"/>
        <w:jc w:val="both"/>
        <w:textAlignment w:val="baseline"/>
        <w:rPr>
          <w:bCs/>
          <w:sz w:val="28"/>
          <w:szCs w:val="28"/>
        </w:rPr>
      </w:pPr>
    </w:p>
    <w:p w:rsidR="00500AB3" w:rsidRDefault="00500AB3" w:rsidP="00567A58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2109" w:type="dxa"/>
        <w:tblInd w:w="93" w:type="dxa"/>
        <w:tblLook w:val="04A0" w:firstRow="1" w:lastRow="0" w:firstColumn="1" w:lastColumn="0" w:noHBand="0" w:noVBand="1"/>
      </w:tblPr>
      <w:tblGrid>
        <w:gridCol w:w="960"/>
        <w:gridCol w:w="2120"/>
        <w:gridCol w:w="1156"/>
        <w:gridCol w:w="896"/>
        <w:gridCol w:w="1120"/>
        <w:gridCol w:w="896"/>
        <w:gridCol w:w="992"/>
        <w:gridCol w:w="1134"/>
        <w:gridCol w:w="1559"/>
        <w:gridCol w:w="1276"/>
      </w:tblGrid>
      <w:tr w:rsidR="00B017B4" w:rsidRPr="00B017B4" w:rsidTr="00B017B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2015 г.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2016 г.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B017B4" w:rsidRPr="00B017B4" w:rsidTr="00B017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017B4" w:rsidRPr="00B017B4" w:rsidTr="00B017B4">
        <w:trPr>
          <w:trHeight w:val="300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местного бюджета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336302,00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351771,89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365842,77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380476,48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399500,30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419475,32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440449,08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484493,99</w:t>
            </w:r>
          </w:p>
        </w:tc>
      </w:tr>
      <w:tr w:rsidR="00B017B4" w:rsidRPr="00B017B4" w:rsidTr="00B017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Налоговые доходы                                                                                                   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103263,00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112333,62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116826,97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122668,32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128801,73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135241,82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148766,00</w:t>
            </w:r>
          </w:p>
        </w:tc>
      </w:tr>
      <w:tr w:rsidR="00B017B4" w:rsidRPr="00B017B4" w:rsidTr="00B017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017B4" w:rsidRPr="00B017B4" w:rsidTr="00B017B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77607,00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81176,92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84424,00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87800,96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92191,01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96800,56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101640,58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111804,64</w:t>
            </w:r>
          </w:p>
        </w:tc>
      </w:tr>
      <w:tr w:rsidR="00B017B4" w:rsidRPr="00B017B4" w:rsidTr="00B017B4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4062,66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4225,17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5595,49</w:t>
            </w:r>
          </w:p>
        </w:tc>
      </w:tr>
      <w:tr w:rsidR="00B017B4" w:rsidRPr="00B017B4" w:rsidTr="00B017B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упрощенная система налогообложения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1129,68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1174,87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1555,90</w:t>
            </w:r>
          </w:p>
        </w:tc>
      </w:tr>
      <w:tr w:rsidR="00B017B4" w:rsidRPr="00B017B4" w:rsidTr="00B017B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20,17</w:t>
            </w:r>
          </w:p>
        </w:tc>
      </w:tr>
      <w:tr w:rsidR="00B017B4" w:rsidRPr="00B017B4" w:rsidTr="00B017B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2361,87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2456,34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3252,99</w:t>
            </w:r>
          </w:p>
        </w:tc>
      </w:tr>
      <w:tr w:rsidR="00B017B4" w:rsidRPr="00B017B4" w:rsidTr="00B017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налог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5539,62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5761,20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6291,23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6936,08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7629,69</w:t>
            </w:r>
          </w:p>
        </w:tc>
      </w:tr>
      <w:tr w:rsidR="00B017B4" w:rsidRPr="00B017B4" w:rsidTr="00B017B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912,11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948,60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1256,25</w:t>
            </w:r>
          </w:p>
        </w:tc>
      </w:tr>
      <w:tr w:rsidR="00B017B4" w:rsidRPr="00B017B4" w:rsidTr="00B017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5526,00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5780,20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6011,40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6892,68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7961,04</w:t>
            </w:r>
          </w:p>
        </w:tc>
      </w:tr>
      <w:tr w:rsidR="00B017B4" w:rsidRPr="00B017B4" w:rsidTr="00B017B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7316,81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7989,96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8389,46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8808,93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9689,82</w:t>
            </w:r>
          </w:p>
        </w:tc>
      </w:tr>
      <w:tr w:rsidR="00B017B4" w:rsidRPr="00B017B4" w:rsidTr="00B017B4">
        <w:trPr>
          <w:trHeight w:val="14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1372,35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1427,25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1890,13</w:t>
            </w:r>
          </w:p>
        </w:tc>
      </w:tr>
      <w:tr w:rsidR="00B017B4" w:rsidRPr="00B017B4" w:rsidTr="00B017B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450,37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596,43</w:t>
            </w:r>
          </w:p>
        </w:tc>
      </w:tr>
      <w:tr w:rsidR="00B017B4" w:rsidRPr="00B017B4" w:rsidTr="00B017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9790,56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10182,18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10691,29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11225,86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11787,15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12965,86</w:t>
            </w:r>
          </w:p>
        </w:tc>
      </w:tr>
      <w:tr w:rsidR="00B017B4" w:rsidRPr="00B017B4" w:rsidTr="00B017B4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 из бюджетов других уровней в том числе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233037,90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243757,64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246195,22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246195,22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233885,46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222191,19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199972,07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195972,63</w:t>
            </w:r>
          </w:p>
        </w:tc>
      </w:tr>
      <w:tr w:rsidR="00B017B4" w:rsidRPr="00B017B4" w:rsidTr="00B017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дотации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017B4" w:rsidRPr="00B017B4" w:rsidTr="00B017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субвенции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87338,50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91356,07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92269,63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92269,63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87656,15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83273,34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74946,01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73447,09</w:t>
            </w:r>
          </w:p>
        </w:tc>
      </w:tr>
      <w:tr w:rsidR="00B017B4" w:rsidRPr="00B017B4" w:rsidTr="00B017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субсидии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124456,10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130181,08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131482,89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131482,89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124908,75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118663,31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106796,98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104661,04</w:t>
            </w:r>
          </w:p>
        </w:tc>
      </w:tr>
      <w:tr w:rsidR="00B017B4" w:rsidRPr="00B017B4" w:rsidTr="00B017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иные доходы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21905,00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22912,63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23141,76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23141,76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21984,67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20885,44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18796,89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18420,95</w:t>
            </w:r>
          </w:p>
        </w:tc>
      </w:tr>
      <w:tr w:rsidR="00B017B4" w:rsidRPr="00B017B4" w:rsidTr="00B017B4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возврат остатков субсидий, субвенций и иных межбюджетных трансфертов прошлых лет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-661,7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-692,14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-699,06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-699,06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-664,11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-630,90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-567,81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-556,45</w:t>
            </w:r>
          </w:p>
        </w:tc>
      </w:tr>
      <w:tr w:rsidR="00B017B4" w:rsidRPr="00B017B4" w:rsidTr="00B017B4">
        <w:trPr>
          <w:trHeight w:val="300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Расходы местного бюджета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339759,00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351650,57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365716,59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380345,25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397460,79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415346,52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434037,12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460079,34</w:t>
            </w:r>
          </w:p>
        </w:tc>
      </w:tr>
      <w:tr w:rsidR="00B017B4" w:rsidRPr="00B017B4" w:rsidTr="00B017B4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общегосударственные вопросы              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42270,70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43750,17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45500,18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47320,19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49449,60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51674,83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54000,20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57240,21</w:t>
            </w:r>
          </w:p>
        </w:tc>
      </w:tr>
      <w:tr w:rsidR="00B017B4" w:rsidRPr="00B017B4" w:rsidTr="00D51F28">
        <w:trPr>
          <w:trHeight w:val="7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26498,60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27426,05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28523,09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29664,02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32393,85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33851,57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35882,67</w:t>
            </w:r>
          </w:p>
        </w:tc>
      </w:tr>
      <w:tr w:rsidR="00B017B4" w:rsidRPr="00B017B4" w:rsidTr="00B017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387,50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487,49</w:t>
            </w:r>
          </w:p>
        </w:tc>
      </w:tr>
      <w:tr w:rsidR="00B017B4" w:rsidRPr="00B017B4" w:rsidTr="00B017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208993,20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216307,96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224960,28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233958,69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244486,83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255488,74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266985,73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283004,88</w:t>
            </w:r>
          </w:p>
        </w:tc>
      </w:tr>
      <w:tr w:rsidR="00B017B4" w:rsidRPr="00B017B4" w:rsidTr="00B017B4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38824,40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40183,25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41790,58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43462,21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45418,01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47461,82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52573,45</w:t>
            </w:r>
          </w:p>
        </w:tc>
      </w:tr>
      <w:tr w:rsidR="00B017B4" w:rsidRPr="00B017B4" w:rsidTr="00B017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здравоохранение и спорт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748,10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805,25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1013,03</w:t>
            </w:r>
          </w:p>
        </w:tc>
      </w:tr>
      <w:tr w:rsidR="00B017B4" w:rsidRPr="00B017B4" w:rsidTr="00B017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13684,60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14163,56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14730,10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15319,31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16729,07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17481,87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18530,79</w:t>
            </w:r>
          </w:p>
        </w:tc>
      </w:tr>
      <w:tr w:rsidR="00B017B4" w:rsidRPr="00B017B4" w:rsidTr="00B017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8379,40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8672,68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9019,59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9380,37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10243,60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10704,56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11346,83</w:t>
            </w:r>
          </w:p>
        </w:tc>
      </w:tr>
      <w:tr w:rsidR="00B017B4" w:rsidRPr="00B017B4" w:rsidTr="00B017B4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017B4" w:rsidRPr="00B017B4" w:rsidTr="00B017B4">
        <w:trPr>
          <w:trHeight w:val="300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Профицит, дефицит  (-)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-3457,00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6411,97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B4" w:rsidRPr="00B017B4" w:rsidRDefault="00B017B4" w:rsidP="00B0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24414,65</w:t>
            </w:r>
          </w:p>
        </w:tc>
      </w:tr>
    </w:tbl>
    <w:p w:rsidR="00580370" w:rsidRPr="00966DFD" w:rsidRDefault="00966DFD" w:rsidP="00567A58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966DFD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</w:p>
    <w:sectPr w:rsidR="00580370" w:rsidRPr="00966DFD" w:rsidSect="00D74205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CD5" w:rsidRDefault="00C45CD5" w:rsidP="00251CBF">
      <w:pPr>
        <w:spacing w:after="0" w:line="240" w:lineRule="auto"/>
      </w:pPr>
      <w:r>
        <w:separator/>
      </w:r>
    </w:p>
  </w:endnote>
  <w:endnote w:type="continuationSeparator" w:id="0">
    <w:p w:rsidR="00C45CD5" w:rsidRDefault="00C45CD5" w:rsidP="0025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48753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665DF" w:rsidRPr="00483E5E" w:rsidRDefault="002665DF">
        <w:pPr>
          <w:pStyle w:val="af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83E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83E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83E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40CB4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483E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665DF" w:rsidRDefault="002665D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CD5" w:rsidRDefault="00C45CD5" w:rsidP="00251CBF">
      <w:pPr>
        <w:spacing w:after="0" w:line="240" w:lineRule="auto"/>
      </w:pPr>
      <w:r>
        <w:separator/>
      </w:r>
    </w:p>
  </w:footnote>
  <w:footnote w:type="continuationSeparator" w:id="0">
    <w:p w:rsidR="00C45CD5" w:rsidRDefault="00C45CD5" w:rsidP="00251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CCA"/>
    <w:multiLevelType w:val="hybridMultilevel"/>
    <w:tmpl w:val="AFA03B22"/>
    <w:lvl w:ilvl="0" w:tplc="CA9691D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CC71B8"/>
    <w:multiLevelType w:val="hybridMultilevel"/>
    <w:tmpl w:val="E530F1A2"/>
    <w:lvl w:ilvl="0" w:tplc="989C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E51BD"/>
    <w:multiLevelType w:val="hybridMultilevel"/>
    <w:tmpl w:val="0F209858"/>
    <w:lvl w:ilvl="0" w:tplc="F6FA581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6B31D2"/>
    <w:multiLevelType w:val="multilevel"/>
    <w:tmpl w:val="1AA69AD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5CD398D"/>
    <w:multiLevelType w:val="hybridMultilevel"/>
    <w:tmpl w:val="8EBC2C58"/>
    <w:lvl w:ilvl="0" w:tplc="CA9691D0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6F76DF9"/>
    <w:multiLevelType w:val="multilevel"/>
    <w:tmpl w:val="6D6C682C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9861108"/>
    <w:multiLevelType w:val="hybridMultilevel"/>
    <w:tmpl w:val="CCD48A2A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DA2CB8"/>
    <w:multiLevelType w:val="hybridMultilevel"/>
    <w:tmpl w:val="89F4DF64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E1C7A92"/>
    <w:multiLevelType w:val="hybridMultilevel"/>
    <w:tmpl w:val="1898F1EC"/>
    <w:lvl w:ilvl="0" w:tplc="F6FA581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2A23C6"/>
    <w:multiLevelType w:val="hybridMultilevel"/>
    <w:tmpl w:val="CFF2136C"/>
    <w:lvl w:ilvl="0" w:tplc="CA9691D0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22D06F6"/>
    <w:multiLevelType w:val="hybridMultilevel"/>
    <w:tmpl w:val="59DCA81C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29D42FE"/>
    <w:multiLevelType w:val="hybridMultilevel"/>
    <w:tmpl w:val="1CA2C282"/>
    <w:lvl w:ilvl="0" w:tplc="00CAB1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18394F"/>
    <w:multiLevelType w:val="hybridMultilevel"/>
    <w:tmpl w:val="7178A60C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20A57"/>
    <w:multiLevelType w:val="hybridMultilevel"/>
    <w:tmpl w:val="A4446458"/>
    <w:lvl w:ilvl="0" w:tplc="F6FA581E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B41C9D"/>
    <w:multiLevelType w:val="hybridMultilevel"/>
    <w:tmpl w:val="505415C0"/>
    <w:lvl w:ilvl="0" w:tplc="6600A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F8900EA"/>
    <w:multiLevelType w:val="hybridMultilevel"/>
    <w:tmpl w:val="FFB4274A"/>
    <w:lvl w:ilvl="0" w:tplc="CA9691D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1C8372C"/>
    <w:multiLevelType w:val="hybridMultilevel"/>
    <w:tmpl w:val="A3D0EED0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1E15EAD"/>
    <w:multiLevelType w:val="hybridMultilevel"/>
    <w:tmpl w:val="C6F8A902"/>
    <w:lvl w:ilvl="0" w:tplc="989C3FB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27617F00"/>
    <w:multiLevelType w:val="hybridMultilevel"/>
    <w:tmpl w:val="0A42084C"/>
    <w:lvl w:ilvl="0" w:tplc="BFACDE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52EB3"/>
    <w:multiLevelType w:val="hybridMultilevel"/>
    <w:tmpl w:val="DACA3526"/>
    <w:lvl w:ilvl="0" w:tplc="CA9691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4055E7"/>
    <w:multiLevelType w:val="hybridMultilevel"/>
    <w:tmpl w:val="90EAEE6E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C9E6F03"/>
    <w:multiLevelType w:val="hybridMultilevel"/>
    <w:tmpl w:val="3D3A591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2FA16B4F"/>
    <w:multiLevelType w:val="hybridMultilevel"/>
    <w:tmpl w:val="FBDCBCE2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AE2F79"/>
    <w:multiLevelType w:val="hybridMultilevel"/>
    <w:tmpl w:val="C5FE2290"/>
    <w:lvl w:ilvl="0" w:tplc="F6FA581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28A1CC8"/>
    <w:multiLevelType w:val="hybridMultilevel"/>
    <w:tmpl w:val="C570F2A0"/>
    <w:lvl w:ilvl="0" w:tplc="4C1A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67E65"/>
    <w:multiLevelType w:val="hybridMultilevel"/>
    <w:tmpl w:val="6C06BD0E"/>
    <w:lvl w:ilvl="0" w:tplc="989C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30A07"/>
    <w:multiLevelType w:val="hybridMultilevel"/>
    <w:tmpl w:val="45BC96A2"/>
    <w:lvl w:ilvl="0" w:tplc="CA9691D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385D132A"/>
    <w:multiLevelType w:val="hybridMultilevel"/>
    <w:tmpl w:val="14681F08"/>
    <w:lvl w:ilvl="0" w:tplc="C0F62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176A71"/>
    <w:multiLevelType w:val="hybridMultilevel"/>
    <w:tmpl w:val="7180BE8C"/>
    <w:lvl w:ilvl="0" w:tplc="4C1A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A5723B"/>
    <w:multiLevelType w:val="hybridMultilevel"/>
    <w:tmpl w:val="043EFB96"/>
    <w:lvl w:ilvl="0" w:tplc="CA9691D0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5C12DFE"/>
    <w:multiLevelType w:val="hybridMultilevel"/>
    <w:tmpl w:val="2C56490E"/>
    <w:lvl w:ilvl="0" w:tplc="F6FA581E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49312BDD"/>
    <w:multiLevelType w:val="hybridMultilevel"/>
    <w:tmpl w:val="0FAA33FE"/>
    <w:lvl w:ilvl="0" w:tplc="8DD00612">
      <w:start w:val="1"/>
      <w:numFmt w:val="bullet"/>
      <w:lvlText w:val="­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49F7505F"/>
    <w:multiLevelType w:val="hybridMultilevel"/>
    <w:tmpl w:val="3EE8A428"/>
    <w:lvl w:ilvl="0" w:tplc="CA9691D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AD50640"/>
    <w:multiLevelType w:val="hybridMultilevel"/>
    <w:tmpl w:val="EF8A2538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B646D3E"/>
    <w:multiLevelType w:val="hybridMultilevel"/>
    <w:tmpl w:val="476C7744"/>
    <w:lvl w:ilvl="0" w:tplc="F6FA581E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 w15:restartNumberingAfterBreak="0">
    <w:nsid w:val="4C68726D"/>
    <w:multiLevelType w:val="hybridMultilevel"/>
    <w:tmpl w:val="1F44D02A"/>
    <w:lvl w:ilvl="0" w:tplc="F6FA581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4E515186"/>
    <w:multiLevelType w:val="hybridMultilevel"/>
    <w:tmpl w:val="84E248D4"/>
    <w:lvl w:ilvl="0" w:tplc="F6FA581E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 w15:restartNumberingAfterBreak="0">
    <w:nsid w:val="4E5A10B3"/>
    <w:multiLevelType w:val="hybridMultilevel"/>
    <w:tmpl w:val="4C5234C6"/>
    <w:lvl w:ilvl="0" w:tplc="CA9691D0">
      <w:start w:val="1"/>
      <w:numFmt w:val="bullet"/>
      <w:lvlText w:val="-"/>
      <w:lvlJc w:val="left"/>
      <w:pPr>
        <w:ind w:left="23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38" w15:restartNumberingAfterBreak="0">
    <w:nsid w:val="51BC5180"/>
    <w:multiLevelType w:val="hybridMultilevel"/>
    <w:tmpl w:val="E0E2F32C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4847F4"/>
    <w:multiLevelType w:val="hybridMultilevel"/>
    <w:tmpl w:val="5F22014C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F4224B"/>
    <w:multiLevelType w:val="hybridMultilevel"/>
    <w:tmpl w:val="98AA19E0"/>
    <w:lvl w:ilvl="0" w:tplc="CA9691D0">
      <w:start w:val="1"/>
      <w:numFmt w:val="bullet"/>
      <w:lvlText w:val="-"/>
      <w:lvlJc w:val="left"/>
      <w:pPr>
        <w:ind w:left="1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53B878B2"/>
    <w:multiLevelType w:val="hybridMultilevel"/>
    <w:tmpl w:val="1A06E0F6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7C270C"/>
    <w:multiLevelType w:val="hybridMultilevel"/>
    <w:tmpl w:val="610C6668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D0C6C47"/>
    <w:multiLevelType w:val="hybridMultilevel"/>
    <w:tmpl w:val="59EAED12"/>
    <w:lvl w:ilvl="0" w:tplc="CA9691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6714A7"/>
    <w:multiLevelType w:val="multilevel"/>
    <w:tmpl w:val="021067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6141470B"/>
    <w:multiLevelType w:val="hybridMultilevel"/>
    <w:tmpl w:val="783290DC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7F17DB"/>
    <w:multiLevelType w:val="hybridMultilevel"/>
    <w:tmpl w:val="E168D40A"/>
    <w:lvl w:ilvl="0" w:tplc="8DD00612">
      <w:start w:val="1"/>
      <w:numFmt w:val="bullet"/>
      <w:lvlText w:val="­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 w15:restartNumberingAfterBreak="0">
    <w:nsid w:val="631C6674"/>
    <w:multiLevelType w:val="hybridMultilevel"/>
    <w:tmpl w:val="8F4E090E"/>
    <w:lvl w:ilvl="0" w:tplc="CA9691D0">
      <w:start w:val="1"/>
      <w:numFmt w:val="bullet"/>
      <w:lvlText w:val="-"/>
      <w:lvlJc w:val="left"/>
      <w:pPr>
        <w:ind w:left="1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8" w15:restartNumberingAfterBreak="0">
    <w:nsid w:val="66231BEB"/>
    <w:multiLevelType w:val="hybridMultilevel"/>
    <w:tmpl w:val="6784CAD0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73777B4"/>
    <w:multiLevelType w:val="hybridMultilevel"/>
    <w:tmpl w:val="1CBCB034"/>
    <w:lvl w:ilvl="0" w:tplc="F6FA581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75B4879"/>
    <w:multiLevelType w:val="hybridMultilevel"/>
    <w:tmpl w:val="7F126918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400753E">
      <w:numFmt w:val="bullet"/>
      <w:lvlText w:val=""/>
      <w:lvlJc w:val="left"/>
      <w:pPr>
        <w:ind w:left="2779" w:hanging="99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67CF3150"/>
    <w:multiLevelType w:val="hybridMultilevel"/>
    <w:tmpl w:val="2D34701A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85762B"/>
    <w:multiLevelType w:val="hybridMultilevel"/>
    <w:tmpl w:val="A7AE6DC4"/>
    <w:lvl w:ilvl="0" w:tplc="CA9691D0">
      <w:start w:val="1"/>
      <w:numFmt w:val="bullet"/>
      <w:lvlText w:val="-"/>
      <w:lvlJc w:val="left"/>
      <w:pPr>
        <w:ind w:left="80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 w15:restartNumberingAfterBreak="0">
    <w:nsid w:val="6CA53FEF"/>
    <w:multiLevelType w:val="hybridMultilevel"/>
    <w:tmpl w:val="361C34F4"/>
    <w:lvl w:ilvl="0" w:tplc="CA9691D0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6CD32E8E"/>
    <w:multiLevelType w:val="hybridMultilevel"/>
    <w:tmpl w:val="75187C08"/>
    <w:lvl w:ilvl="0" w:tplc="989C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201F51"/>
    <w:multiLevelType w:val="hybridMultilevel"/>
    <w:tmpl w:val="53F8A894"/>
    <w:lvl w:ilvl="0" w:tplc="989C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AD33DC"/>
    <w:multiLevelType w:val="hybridMultilevel"/>
    <w:tmpl w:val="7028268E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F27013E"/>
    <w:multiLevelType w:val="hybridMultilevel"/>
    <w:tmpl w:val="8ED4E5F8"/>
    <w:lvl w:ilvl="0" w:tplc="989C3FB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6F6705BB"/>
    <w:multiLevelType w:val="hybridMultilevel"/>
    <w:tmpl w:val="E97CC7D6"/>
    <w:lvl w:ilvl="0" w:tplc="CA9691D0">
      <w:start w:val="1"/>
      <w:numFmt w:val="bullet"/>
      <w:lvlText w:val="-"/>
      <w:lvlJc w:val="left"/>
      <w:pPr>
        <w:ind w:left="390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9" w15:restartNumberingAfterBreak="0">
    <w:nsid w:val="713B426F"/>
    <w:multiLevelType w:val="hybridMultilevel"/>
    <w:tmpl w:val="619AB828"/>
    <w:lvl w:ilvl="0" w:tplc="CA9691D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46459E"/>
    <w:multiLevelType w:val="hybridMultilevel"/>
    <w:tmpl w:val="14AAFC10"/>
    <w:lvl w:ilvl="0" w:tplc="F6FA581E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1" w15:restartNumberingAfterBreak="0">
    <w:nsid w:val="7507518B"/>
    <w:multiLevelType w:val="hybridMultilevel"/>
    <w:tmpl w:val="5BE85A8E"/>
    <w:lvl w:ilvl="0" w:tplc="CA9691D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2" w15:restartNumberingAfterBreak="0">
    <w:nsid w:val="756B612A"/>
    <w:multiLevelType w:val="hybridMultilevel"/>
    <w:tmpl w:val="8D2098DE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7F3C01BD"/>
    <w:multiLevelType w:val="hybridMultilevel"/>
    <w:tmpl w:val="9DF41F5A"/>
    <w:lvl w:ilvl="0" w:tplc="989C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0"/>
  </w:num>
  <w:num w:numId="3">
    <w:abstractNumId w:val="14"/>
  </w:num>
  <w:num w:numId="4">
    <w:abstractNumId w:val="25"/>
  </w:num>
  <w:num w:numId="5">
    <w:abstractNumId w:val="20"/>
  </w:num>
  <w:num w:numId="6">
    <w:abstractNumId w:val="62"/>
  </w:num>
  <w:num w:numId="7">
    <w:abstractNumId w:val="56"/>
  </w:num>
  <w:num w:numId="8">
    <w:abstractNumId w:val="7"/>
  </w:num>
  <w:num w:numId="9">
    <w:abstractNumId w:val="32"/>
  </w:num>
  <w:num w:numId="10">
    <w:abstractNumId w:val="8"/>
  </w:num>
  <w:num w:numId="11">
    <w:abstractNumId w:val="26"/>
  </w:num>
  <w:num w:numId="12">
    <w:abstractNumId w:val="30"/>
  </w:num>
  <w:num w:numId="13">
    <w:abstractNumId w:val="29"/>
  </w:num>
  <w:num w:numId="14">
    <w:abstractNumId w:val="15"/>
  </w:num>
  <w:num w:numId="15">
    <w:abstractNumId w:val="61"/>
  </w:num>
  <w:num w:numId="16">
    <w:abstractNumId w:val="36"/>
  </w:num>
  <w:num w:numId="17">
    <w:abstractNumId w:val="6"/>
  </w:num>
  <w:num w:numId="18">
    <w:abstractNumId w:val="46"/>
  </w:num>
  <w:num w:numId="19">
    <w:abstractNumId w:val="31"/>
  </w:num>
  <w:num w:numId="20">
    <w:abstractNumId w:val="52"/>
  </w:num>
  <w:num w:numId="21">
    <w:abstractNumId w:val="19"/>
  </w:num>
  <w:num w:numId="22">
    <w:abstractNumId w:val="43"/>
  </w:num>
  <w:num w:numId="23">
    <w:abstractNumId w:val="59"/>
  </w:num>
  <w:num w:numId="24">
    <w:abstractNumId w:val="13"/>
  </w:num>
  <w:num w:numId="25">
    <w:abstractNumId w:val="60"/>
  </w:num>
  <w:num w:numId="26">
    <w:abstractNumId w:val="11"/>
  </w:num>
  <w:num w:numId="27">
    <w:abstractNumId w:val="34"/>
  </w:num>
  <w:num w:numId="28">
    <w:abstractNumId w:val="55"/>
  </w:num>
  <w:num w:numId="29">
    <w:abstractNumId w:val="0"/>
  </w:num>
  <w:num w:numId="30">
    <w:abstractNumId w:val="54"/>
  </w:num>
  <w:num w:numId="31">
    <w:abstractNumId w:val="37"/>
  </w:num>
  <w:num w:numId="32">
    <w:abstractNumId w:val="10"/>
  </w:num>
  <w:num w:numId="33">
    <w:abstractNumId w:val="58"/>
  </w:num>
  <w:num w:numId="34">
    <w:abstractNumId w:val="49"/>
  </w:num>
  <w:num w:numId="35">
    <w:abstractNumId w:val="45"/>
  </w:num>
  <w:num w:numId="36">
    <w:abstractNumId w:val="22"/>
  </w:num>
  <w:num w:numId="37">
    <w:abstractNumId w:val="35"/>
  </w:num>
  <w:num w:numId="38">
    <w:abstractNumId w:val="41"/>
  </w:num>
  <w:num w:numId="39">
    <w:abstractNumId w:val="12"/>
  </w:num>
  <w:num w:numId="40">
    <w:abstractNumId w:val="38"/>
  </w:num>
  <w:num w:numId="41">
    <w:abstractNumId w:val="39"/>
  </w:num>
  <w:num w:numId="42">
    <w:abstractNumId w:val="23"/>
  </w:num>
  <w:num w:numId="43">
    <w:abstractNumId w:val="51"/>
  </w:num>
  <w:num w:numId="44">
    <w:abstractNumId w:val="40"/>
  </w:num>
  <w:num w:numId="45">
    <w:abstractNumId w:val="53"/>
  </w:num>
  <w:num w:numId="46">
    <w:abstractNumId w:val="4"/>
  </w:num>
  <w:num w:numId="47">
    <w:abstractNumId w:val="2"/>
  </w:num>
  <w:num w:numId="48">
    <w:abstractNumId w:val="33"/>
  </w:num>
  <w:num w:numId="49">
    <w:abstractNumId w:val="48"/>
  </w:num>
  <w:num w:numId="50">
    <w:abstractNumId w:val="63"/>
  </w:num>
  <w:num w:numId="51">
    <w:abstractNumId w:val="16"/>
  </w:num>
  <w:num w:numId="52">
    <w:abstractNumId w:val="57"/>
  </w:num>
  <w:num w:numId="53">
    <w:abstractNumId w:val="27"/>
  </w:num>
  <w:num w:numId="54">
    <w:abstractNumId w:val="3"/>
  </w:num>
  <w:num w:numId="55">
    <w:abstractNumId w:val="17"/>
  </w:num>
  <w:num w:numId="56">
    <w:abstractNumId w:val="47"/>
  </w:num>
  <w:num w:numId="57">
    <w:abstractNumId w:val="42"/>
  </w:num>
  <w:num w:numId="58">
    <w:abstractNumId w:val="1"/>
  </w:num>
  <w:num w:numId="59">
    <w:abstractNumId w:val="61"/>
  </w:num>
  <w:num w:numId="60">
    <w:abstractNumId w:val="9"/>
  </w:num>
  <w:num w:numId="61">
    <w:abstractNumId w:val="24"/>
  </w:num>
  <w:num w:numId="62">
    <w:abstractNumId w:val="28"/>
  </w:num>
  <w:num w:numId="63">
    <w:abstractNumId w:val="59"/>
  </w:num>
  <w:num w:numId="64">
    <w:abstractNumId w:val="21"/>
  </w:num>
  <w:num w:numId="65">
    <w:abstractNumId w:val="5"/>
  </w:num>
  <w:num w:numId="66">
    <w:abstractNumId w:val="27"/>
  </w:num>
  <w:num w:numId="67">
    <w:abstractNumId w:val="4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5B"/>
    <w:rsid w:val="00001AF8"/>
    <w:rsid w:val="000058A9"/>
    <w:rsid w:val="000104CE"/>
    <w:rsid w:val="000121AB"/>
    <w:rsid w:val="000248DB"/>
    <w:rsid w:val="00024CEF"/>
    <w:rsid w:val="00025664"/>
    <w:rsid w:val="00030761"/>
    <w:rsid w:val="00032430"/>
    <w:rsid w:val="000334F2"/>
    <w:rsid w:val="00033B27"/>
    <w:rsid w:val="00041C9A"/>
    <w:rsid w:val="000464EA"/>
    <w:rsid w:val="00051385"/>
    <w:rsid w:val="00051C9B"/>
    <w:rsid w:val="0005275F"/>
    <w:rsid w:val="000531CF"/>
    <w:rsid w:val="00053BE3"/>
    <w:rsid w:val="00077A97"/>
    <w:rsid w:val="00081CF3"/>
    <w:rsid w:val="00082798"/>
    <w:rsid w:val="00086E41"/>
    <w:rsid w:val="00096385"/>
    <w:rsid w:val="000A3B31"/>
    <w:rsid w:val="000A5BCC"/>
    <w:rsid w:val="000A6EB6"/>
    <w:rsid w:val="000B6D2A"/>
    <w:rsid w:val="000B7135"/>
    <w:rsid w:val="000C1C9C"/>
    <w:rsid w:val="000D36E4"/>
    <w:rsid w:val="000D61E6"/>
    <w:rsid w:val="000D7184"/>
    <w:rsid w:val="000E1DDA"/>
    <w:rsid w:val="000E6003"/>
    <w:rsid w:val="000F52FC"/>
    <w:rsid w:val="00102427"/>
    <w:rsid w:val="00103456"/>
    <w:rsid w:val="0011087D"/>
    <w:rsid w:val="001112A8"/>
    <w:rsid w:val="0011261D"/>
    <w:rsid w:val="00112E94"/>
    <w:rsid w:val="00126B29"/>
    <w:rsid w:val="0013095D"/>
    <w:rsid w:val="00135705"/>
    <w:rsid w:val="00141A7D"/>
    <w:rsid w:val="00141E28"/>
    <w:rsid w:val="00152EEE"/>
    <w:rsid w:val="00153D26"/>
    <w:rsid w:val="001621F7"/>
    <w:rsid w:val="0016336D"/>
    <w:rsid w:val="00165C42"/>
    <w:rsid w:val="00167CDF"/>
    <w:rsid w:val="00171817"/>
    <w:rsid w:val="00172E21"/>
    <w:rsid w:val="00182985"/>
    <w:rsid w:val="00185031"/>
    <w:rsid w:val="00191DE5"/>
    <w:rsid w:val="00193766"/>
    <w:rsid w:val="00194ECD"/>
    <w:rsid w:val="001959CC"/>
    <w:rsid w:val="001A1F2D"/>
    <w:rsid w:val="001A406D"/>
    <w:rsid w:val="001A768E"/>
    <w:rsid w:val="001B70C8"/>
    <w:rsid w:val="001C5F61"/>
    <w:rsid w:val="001C5FE0"/>
    <w:rsid w:val="001D4267"/>
    <w:rsid w:val="001F0434"/>
    <w:rsid w:val="001F21E6"/>
    <w:rsid w:val="001F4974"/>
    <w:rsid w:val="001F6C42"/>
    <w:rsid w:val="001F7736"/>
    <w:rsid w:val="00204E54"/>
    <w:rsid w:val="0023440B"/>
    <w:rsid w:val="00241188"/>
    <w:rsid w:val="00251CBF"/>
    <w:rsid w:val="002550EA"/>
    <w:rsid w:val="00256983"/>
    <w:rsid w:val="00257BED"/>
    <w:rsid w:val="00260779"/>
    <w:rsid w:val="002608B3"/>
    <w:rsid w:val="00261B10"/>
    <w:rsid w:val="002620A4"/>
    <w:rsid w:val="002665DF"/>
    <w:rsid w:val="0027091C"/>
    <w:rsid w:val="00270CCF"/>
    <w:rsid w:val="002B1210"/>
    <w:rsid w:val="002B45BC"/>
    <w:rsid w:val="002B76B2"/>
    <w:rsid w:val="002C31FA"/>
    <w:rsid w:val="002C72BF"/>
    <w:rsid w:val="002D5727"/>
    <w:rsid w:val="002E434C"/>
    <w:rsid w:val="002E5941"/>
    <w:rsid w:val="002E6DBE"/>
    <w:rsid w:val="002E7A94"/>
    <w:rsid w:val="002F1B26"/>
    <w:rsid w:val="00330116"/>
    <w:rsid w:val="0033275F"/>
    <w:rsid w:val="00333C86"/>
    <w:rsid w:val="00334850"/>
    <w:rsid w:val="00340CB4"/>
    <w:rsid w:val="0034572B"/>
    <w:rsid w:val="00347056"/>
    <w:rsid w:val="00356E92"/>
    <w:rsid w:val="00360EE2"/>
    <w:rsid w:val="00364FF4"/>
    <w:rsid w:val="0038092B"/>
    <w:rsid w:val="00390730"/>
    <w:rsid w:val="00392A07"/>
    <w:rsid w:val="003A1CFD"/>
    <w:rsid w:val="003A27DA"/>
    <w:rsid w:val="003A2E35"/>
    <w:rsid w:val="003B2662"/>
    <w:rsid w:val="003C18C3"/>
    <w:rsid w:val="003C5FC8"/>
    <w:rsid w:val="003C795B"/>
    <w:rsid w:val="003D1CDD"/>
    <w:rsid w:val="003E4E13"/>
    <w:rsid w:val="003F392E"/>
    <w:rsid w:val="003F6CA2"/>
    <w:rsid w:val="0041140E"/>
    <w:rsid w:val="004139AB"/>
    <w:rsid w:val="00414CB4"/>
    <w:rsid w:val="004150EA"/>
    <w:rsid w:val="004155E8"/>
    <w:rsid w:val="00416198"/>
    <w:rsid w:val="004165E7"/>
    <w:rsid w:val="004214C0"/>
    <w:rsid w:val="004370C8"/>
    <w:rsid w:val="00464C26"/>
    <w:rsid w:val="00482F99"/>
    <w:rsid w:val="00483E5E"/>
    <w:rsid w:val="00487AC9"/>
    <w:rsid w:val="00494B2A"/>
    <w:rsid w:val="00496A7E"/>
    <w:rsid w:val="004A1FC3"/>
    <w:rsid w:val="004B1C96"/>
    <w:rsid w:val="004C61AB"/>
    <w:rsid w:val="004D072C"/>
    <w:rsid w:val="004D0F5C"/>
    <w:rsid w:val="004D577B"/>
    <w:rsid w:val="004D6548"/>
    <w:rsid w:val="004E1CD4"/>
    <w:rsid w:val="004E6570"/>
    <w:rsid w:val="004E6804"/>
    <w:rsid w:val="004F07F8"/>
    <w:rsid w:val="004F1D39"/>
    <w:rsid w:val="00500AB3"/>
    <w:rsid w:val="00507EE5"/>
    <w:rsid w:val="005224FF"/>
    <w:rsid w:val="0052264F"/>
    <w:rsid w:val="00535CE8"/>
    <w:rsid w:val="005448B3"/>
    <w:rsid w:val="005456B3"/>
    <w:rsid w:val="00560E92"/>
    <w:rsid w:val="00563FD6"/>
    <w:rsid w:val="005667D7"/>
    <w:rsid w:val="00567A58"/>
    <w:rsid w:val="00572605"/>
    <w:rsid w:val="00580370"/>
    <w:rsid w:val="00582E81"/>
    <w:rsid w:val="00587F47"/>
    <w:rsid w:val="00592819"/>
    <w:rsid w:val="00594F42"/>
    <w:rsid w:val="0059722C"/>
    <w:rsid w:val="005B1DAE"/>
    <w:rsid w:val="005B3121"/>
    <w:rsid w:val="005B432C"/>
    <w:rsid w:val="005B5E40"/>
    <w:rsid w:val="005C18CA"/>
    <w:rsid w:val="005C52E1"/>
    <w:rsid w:val="005D0900"/>
    <w:rsid w:val="005D47F3"/>
    <w:rsid w:val="005E0F52"/>
    <w:rsid w:val="005F0499"/>
    <w:rsid w:val="005F5A9F"/>
    <w:rsid w:val="005F611B"/>
    <w:rsid w:val="00602CF5"/>
    <w:rsid w:val="00610B2D"/>
    <w:rsid w:val="00610F34"/>
    <w:rsid w:val="00612A9B"/>
    <w:rsid w:val="00615807"/>
    <w:rsid w:val="00615A7A"/>
    <w:rsid w:val="00616253"/>
    <w:rsid w:val="0061788E"/>
    <w:rsid w:val="006332BB"/>
    <w:rsid w:val="0063415C"/>
    <w:rsid w:val="0064602A"/>
    <w:rsid w:val="00646689"/>
    <w:rsid w:val="00647838"/>
    <w:rsid w:val="006478A3"/>
    <w:rsid w:val="00647AE2"/>
    <w:rsid w:val="00651153"/>
    <w:rsid w:val="00651A10"/>
    <w:rsid w:val="00662797"/>
    <w:rsid w:val="006657F7"/>
    <w:rsid w:val="00671E6A"/>
    <w:rsid w:val="00677EF8"/>
    <w:rsid w:val="00681AD2"/>
    <w:rsid w:val="006A4EA5"/>
    <w:rsid w:val="006A5EA5"/>
    <w:rsid w:val="006B5FFE"/>
    <w:rsid w:val="006C3DBD"/>
    <w:rsid w:val="006D5ADE"/>
    <w:rsid w:val="006D721E"/>
    <w:rsid w:val="006E452A"/>
    <w:rsid w:val="00700748"/>
    <w:rsid w:val="0070104F"/>
    <w:rsid w:val="007175DB"/>
    <w:rsid w:val="00725406"/>
    <w:rsid w:val="0073198C"/>
    <w:rsid w:val="00741041"/>
    <w:rsid w:val="007506A9"/>
    <w:rsid w:val="007508C4"/>
    <w:rsid w:val="00752D55"/>
    <w:rsid w:val="00767E7A"/>
    <w:rsid w:val="00772C19"/>
    <w:rsid w:val="007825AB"/>
    <w:rsid w:val="007A0F40"/>
    <w:rsid w:val="007A27E3"/>
    <w:rsid w:val="007A35C7"/>
    <w:rsid w:val="007A7668"/>
    <w:rsid w:val="007B4EC8"/>
    <w:rsid w:val="007B71B4"/>
    <w:rsid w:val="007B71F2"/>
    <w:rsid w:val="007C502E"/>
    <w:rsid w:val="007D363A"/>
    <w:rsid w:val="007D3A54"/>
    <w:rsid w:val="007D41C5"/>
    <w:rsid w:val="007E6841"/>
    <w:rsid w:val="007F4079"/>
    <w:rsid w:val="007F5BD0"/>
    <w:rsid w:val="008049B5"/>
    <w:rsid w:val="00804A2D"/>
    <w:rsid w:val="00806EA1"/>
    <w:rsid w:val="00821137"/>
    <w:rsid w:val="008362F7"/>
    <w:rsid w:val="00837081"/>
    <w:rsid w:val="008420A4"/>
    <w:rsid w:val="00843283"/>
    <w:rsid w:val="008458EC"/>
    <w:rsid w:val="00845E6E"/>
    <w:rsid w:val="008460C7"/>
    <w:rsid w:val="00847E82"/>
    <w:rsid w:val="00854E0F"/>
    <w:rsid w:val="0086418C"/>
    <w:rsid w:val="00875A64"/>
    <w:rsid w:val="00880D89"/>
    <w:rsid w:val="0088175F"/>
    <w:rsid w:val="00885787"/>
    <w:rsid w:val="008859F5"/>
    <w:rsid w:val="00887497"/>
    <w:rsid w:val="008A263A"/>
    <w:rsid w:val="008B1F1A"/>
    <w:rsid w:val="008B60F2"/>
    <w:rsid w:val="008D2CB7"/>
    <w:rsid w:val="008D56D6"/>
    <w:rsid w:val="008E1A23"/>
    <w:rsid w:val="008E55B2"/>
    <w:rsid w:val="008F1976"/>
    <w:rsid w:val="008F648F"/>
    <w:rsid w:val="00914A55"/>
    <w:rsid w:val="00914B09"/>
    <w:rsid w:val="00922BD7"/>
    <w:rsid w:val="00926A14"/>
    <w:rsid w:val="009369F5"/>
    <w:rsid w:val="00940D67"/>
    <w:rsid w:val="009411B1"/>
    <w:rsid w:val="00941BED"/>
    <w:rsid w:val="00944AD8"/>
    <w:rsid w:val="00946F07"/>
    <w:rsid w:val="0094777E"/>
    <w:rsid w:val="009515E7"/>
    <w:rsid w:val="009521FE"/>
    <w:rsid w:val="009556CC"/>
    <w:rsid w:val="00956E00"/>
    <w:rsid w:val="00966DFD"/>
    <w:rsid w:val="00967FF4"/>
    <w:rsid w:val="009724F4"/>
    <w:rsid w:val="0097336B"/>
    <w:rsid w:val="0098336F"/>
    <w:rsid w:val="009841C1"/>
    <w:rsid w:val="00984304"/>
    <w:rsid w:val="00994CAC"/>
    <w:rsid w:val="009A548C"/>
    <w:rsid w:val="009A68E1"/>
    <w:rsid w:val="009B6A59"/>
    <w:rsid w:val="009C30DD"/>
    <w:rsid w:val="009C3453"/>
    <w:rsid w:val="009C429B"/>
    <w:rsid w:val="009D0231"/>
    <w:rsid w:val="009D5F3D"/>
    <w:rsid w:val="009E15D1"/>
    <w:rsid w:val="009E4AFE"/>
    <w:rsid w:val="009E5B0B"/>
    <w:rsid w:val="009F6093"/>
    <w:rsid w:val="009F74D9"/>
    <w:rsid w:val="00A00051"/>
    <w:rsid w:val="00A01347"/>
    <w:rsid w:val="00A02A75"/>
    <w:rsid w:val="00A12285"/>
    <w:rsid w:val="00A12F0F"/>
    <w:rsid w:val="00A13A0A"/>
    <w:rsid w:val="00A20993"/>
    <w:rsid w:val="00A21231"/>
    <w:rsid w:val="00A3540B"/>
    <w:rsid w:val="00A44680"/>
    <w:rsid w:val="00A449EB"/>
    <w:rsid w:val="00A51A50"/>
    <w:rsid w:val="00A652A2"/>
    <w:rsid w:val="00A72BCB"/>
    <w:rsid w:val="00A73E7B"/>
    <w:rsid w:val="00A7789B"/>
    <w:rsid w:val="00A841CB"/>
    <w:rsid w:val="00A84F2A"/>
    <w:rsid w:val="00A97A8D"/>
    <w:rsid w:val="00AA7A43"/>
    <w:rsid w:val="00AB2CAD"/>
    <w:rsid w:val="00AB5644"/>
    <w:rsid w:val="00AD33D1"/>
    <w:rsid w:val="00AD3C94"/>
    <w:rsid w:val="00AD6A30"/>
    <w:rsid w:val="00AD751A"/>
    <w:rsid w:val="00AF6911"/>
    <w:rsid w:val="00B017B4"/>
    <w:rsid w:val="00B01FE7"/>
    <w:rsid w:val="00B02299"/>
    <w:rsid w:val="00B076F6"/>
    <w:rsid w:val="00B11155"/>
    <w:rsid w:val="00B139CA"/>
    <w:rsid w:val="00B162E1"/>
    <w:rsid w:val="00B200C2"/>
    <w:rsid w:val="00B202AD"/>
    <w:rsid w:val="00B31FB0"/>
    <w:rsid w:val="00B36207"/>
    <w:rsid w:val="00B53E46"/>
    <w:rsid w:val="00B609C9"/>
    <w:rsid w:val="00B63D2B"/>
    <w:rsid w:val="00B66176"/>
    <w:rsid w:val="00B736E0"/>
    <w:rsid w:val="00B76FBF"/>
    <w:rsid w:val="00B85BD4"/>
    <w:rsid w:val="00B95C93"/>
    <w:rsid w:val="00BA25AE"/>
    <w:rsid w:val="00BA504D"/>
    <w:rsid w:val="00BA660B"/>
    <w:rsid w:val="00BB2D16"/>
    <w:rsid w:val="00BD4A8D"/>
    <w:rsid w:val="00C02247"/>
    <w:rsid w:val="00C0281D"/>
    <w:rsid w:val="00C20830"/>
    <w:rsid w:val="00C214B5"/>
    <w:rsid w:val="00C22440"/>
    <w:rsid w:val="00C233B7"/>
    <w:rsid w:val="00C23CD1"/>
    <w:rsid w:val="00C246AF"/>
    <w:rsid w:val="00C319E2"/>
    <w:rsid w:val="00C34F6D"/>
    <w:rsid w:val="00C371D4"/>
    <w:rsid w:val="00C45CD5"/>
    <w:rsid w:val="00C46F85"/>
    <w:rsid w:val="00C61740"/>
    <w:rsid w:val="00C631FD"/>
    <w:rsid w:val="00C634F8"/>
    <w:rsid w:val="00C63EE8"/>
    <w:rsid w:val="00C723C1"/>
    <w:rsid w:val="00C77647"/>
    <w:rsid w:val="00C80C99"/>
    <w:rsid w:val="00C80E37"/>
    <w:rsid w:val="00C80F38"/>
    <w:rsid w:val="00C85D90"/>
    <w:rsid w:val="00C87285"/>
    <w:rsid w:val="00CA3A45"/>
    <w:rsid w:val="00CA5A86"/>
    <w:rsid w:val="00CC249B"/>
    <w:rsid w:val="00CC5F4E"/>
    <w:rsid w:val="00CC6E74"/>
    <w:rsid w:val="00CC717D"/>
    <w:rsid w:val="00CD1C8D"/>
    <w:rsid w:val="00CD7A7E"/>
    <w:rsid w:val="00CE39D5"/>
    <w:rsid w:val="00CE443A"/>
    <w:rsid w:val="00CE60A1"/>
    <w:rsid w:val="00CF3411"/>
    <w:rsid w:val="00CF4E12"/>
    <w:rsid w:val="00CF57E7"/>
    <w:rsid w:val="00D0386C"/>
    <w:rsid w:val="00D03EF8"/>
    <w:rsid w:val="00D04B86"/>
    <w:rsid w:val="00D156DA"/>
    <w:rsid w:val="00D22C5B"/>
    <w:rsid w:val="00D30072"/>
    <w:rsid w:val="00D474F2"/>
    <w:rsid w:val="00D47C81"/>
    <w:rsid w:val="00D50E84"/>
    <w:rsid w:val="00D51F28"/>
    <w:rsid w:val="00D52632"/>
    <w:rsid w:val="00D56D67"/>
    <w:rsid w:val="00D6195E"/>
    <w:rsid w:val="00D71AE8"/>
    <w:rsid w:val="00D74205"/>
    <w:rsid w:val="00D750D5"/>
    <w:rsid w:val="00D76AC1"/>
    <w:rsid w:val="00D90359"/>
    <w:rsid w:val="00D91C46"/>
    <w:rsid w:val="00D922FD"/>
    <w:rsid w:val="00D94ADA"/>
    <w:rsid w:val="00DA4986"/>
    <w:rsid w:val="00DD0373"/>
    <w:rsid w:val="00DD1D0E"/>
    <w:rsid w:val="00DD486F"/>
    <w:rsid w:val="00DE0F94"/>
    <w:rsid w:val="00DE5D7C"/>
    <w:rsid w:val="00DE6DCE"/>
    <w:rsid w:val="00DE75D3"/>
    <w:rsid w:val="00DF232F"/>
    <w:rsid w:val="00DF3D8C"/>
    <w:rsid w:val="00DF4159"/>
    <w:rsid w:val="00E07BBC"/>
    <w:rsid w:val="00E225E0"/>
    <w:rsid w:val="00E23737"/>
    <w:rsid w:val="00E24467"/>
    <w:rsid w:val="00E27AC3"/>
    <w:rsid w:val="00E31AA8"/>
    <w:rsid w:val="00E41F4F"/>
    <w:rsid w:val="00E508B3"/>
    <w:rsid w:val="00E51C1F"/>
    <w:rsid w:val="00E52866"/>
    <w:rsid w:val="00E552D4"/>
    <w:rsid w:val="00E56381"/>
    <w:rsid w:val="00E56ACF"/>
    <w:rsid w:val="00E62DD1"/>
    <w:rsid w:val="00E855F0"/>
    <w:rsid w:val="00E87AAA"/>
    <w:rsid w:val="00E91678"/>
    <w:rsid w:val="00E97059"/>
    <w:rsid w:val="00EA352E"/>
    <w:rsid w:val="00ED04E8"/>
    <w:rsid w:val="00ED1D5C"/>
    <w:rsid w:val="00ED4946"/>
    <w:rsid w:val="00EE4E29"/>
    <w:rsid w:val="00EF007F"/>
    <w:rsid w:val="00EF1608"/>
    <w:rsid w:val="00F05E5F"/>
    <w:rsid w:val="00F07E6E"/>
    <w:rsid w:val="00F10863"/>
    <w:rsid w:val="00F10E5C"/>
    <w:rsid w:val="00F15FC2"/>
    <w:rsid w:val="00F24F3B"/>
    <w:rsid w:val="00F323C6"/>
    <w:rsid w:val="00F548DF"/>
    <w:rsid w:val="00F620BC"/>
    <w:rsid w:val="00F62208"/>
    <w:rsid w:val="00F64485"/>
    <w:rsid w:val="00F67E72"/>
    <w:rsid w:val="00F7050C"/>
    <w:rsid w:val="00F77C1F"/>
    <w:rsid w:val="00F87406"/>
    <w:rsid w:val="00F97626"/>
    <w:rsid w:val="00FA7A0F"/>
    <w:rsid w:val="00FB0F5B"/>
    <w:rsid w:val="00FB7EDF"/>
    <w:rsid w:val="00FD4FCA"/>
    <w:rsid w:val="00FE0FAE"/>
    <w:rsid w:val="00FE1758"/>
    <w:rsid w:val="00FE2407"/>
    <w:rsid w:val="00FE2A8C"/>
    <w:rsid w:val="00FE44DD"/>
    <w:rsid w:val="00FE7A9A"/>
    <w:rsid w:val="00FF0137"/>
    <w:rsid w:val="00FF3C60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E9F0B-CB98-4FA3-89D9-A1762541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43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B43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3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43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3"/>
    <w:basedOn w:val="a"/>
    <w:link w:val="30"/>
    <w:rsid w:val="00333C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33C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aliases w:val="Обычный (Web)"/>
    <w:basedOn w:val="a"/>
    <w:uiPriority w:val="34"/>
    <w:qFormat/>
    <w:rsid w:val="0033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rsid w:val="00333C86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link w:val="a5"/>
    <w:uiPriority w:val="34"/>
    <w:qFormat/>
    <w:rsid w:val="008B60F2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A01347"/>
  </w:style>
  <w:style w:type="paragraph" w:styleId="a6">
    <w:name w:val="Balloon Text"/>
    <w:basedOn w:val="a"/>
    <w:link w:val="a7"/>
    <w:uiPriority w:val="99"/>
    <w:semiHidden/>
    <w:unhideWhenUsed/>
    <w:rsid w:val="00A0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34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251CB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51CB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51CBF"/>
    <w:rPr>
      <w:vertAlign w:val="superscript"/>
    </w:rPr>
  </w:style>
  <w:style w:type="table" w:styleId="ab">
    <w:name w:val="Table Grid"/>
    <w:basedOn w:val="a1"/>
    <w:uiPriority w:val="59"/>
    <w:rsid w:val="0025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51C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5B432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B432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B432C"/>
    <w:rPr>
      <w:vertAlign w:val="superscript"/>
    </w:rPr>
  </w:style>
  <w:style w:type="character" w:styleId="af">
    <w:name w:val="Emphasis"/>
    <w:qFormat/>
    <w:rsid w:val="005B432C"/>
    <w:rPr>
      <w:rFonts w:ascii="Times New Roman" w:hAnsi="Times New Roman" w:cs="Times New Roman"/>
      <w:i/>
      <w:iCs/>
      <w:sz w:val="28"/>
    </w:rPr>
  </w:style>
  <w:style w:type="character" w:customStyle="1" w:styleId="af0">
    <w:name w:val="Без интервала Знак Знак"/>
    <w:link w:val="af1"/>
    <w:locked/>
    <w:rsid w:val="005B432C"/>
    <w:rPr>
      <w:b/>
      <w:sz w:val="28"/>
    </w:rPr>
  </w:style>
  <w:style w:type="paragraph" w:customStyle="1" w:styleId="af1">
    <w:name w:val="Без интервала Знак"/>
    <w:link w:val="af0"/>
    <w:qFormat/>
    <w:rsid w:val="005B432C"/>
    <w:pPr>
      <w:spacing w:after="120" w:line="240" w:lineRule="auto"/>
    </w:pPr>
    <w:rPr>
      <w:b/>
      <w:sz w:val="28"/>
    </w:rPr>
  </w:style>
  <w:style w:type="paragraph" w:customStyle="1" w:styleId="t-right">
    <w:name w:val="t-right"/>
    <w:basedOn w:val="a"/>
    <w:uiPriority w:val="99"/>
    <w:rsid w:val="005B4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5B432C"/>
    <w:pPr>
      <w:ind w:left="720"/>
      <w:contextualSpacing/>
    </w:pPr>
    <w:rPr>
      <w:rFonts w:ascii="Calibri" w:eastAsia="Times New Roman" w:hAnsi="Calibri" w:cs="Times New Roman"/>
    </w:rPr>
  </w:style>
  <w:style w:type="character" w:styleId="af2">
    <w:name w:val="Hyperlink"/>
    <w:basedOn w:val="a0"/>
    <w:uiPriority w:val="99"/>
    <w:semiHidden/>
    <w:unhideWhenUsed/>
    <w:rsid w:val="005B432C"/>
    <w:rPr>
      <w:color w:val="0000FF"/>
      <w:u w:val="single"/>
    </w:rPr>
  </w:style>
  <w:style w:type="paragraph" w:styleId="af3">
    <w:name w:val="header"/>
    <w:basedOn w:val="a"/>
    <w:link w:val="af4"/>
    <w:uiPriority w:val="99"/>
    <w:unhideWhenUsed/>
    <w:rsid w:val="005B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B432C"/>
  </w:style>
  <w:style w:type="paragraph" w:styleId="af5">
    <w:name w:val="footer"/>
    <w:basedOn w:val="a"/>
    <w:link w:val="af6"/>
    <w:unhideWhenUsed/>
    <w:rsid w:val="005B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rsid w:val="005B432C"/>
  </w:style>
  <w:style w:type="paragraph" w:customStyle="1" w:styleId="ConsPlusNormal">
    <w:name w:val="ConsPlusNormal"/>
    <w:uiPriority w:val="99"/>
    <w:rsid w:val="005B4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Strong"/>
    <w:uiPriority w:val="22"/>
    <w:qFormat/>
    <w:rsid w:val="00941BED"/>
    <w:rPr>
      <w:b/>
      <w:bCs/>
    </w:rPr>
  </w:style>
  <w:style w:type="paragraph" w:customStyle="1" w:styleId="Style4">
    <w:name w:val="Style4"/>
    <w:basedOn w:val="a"/>
    <w:uiPriority w:val="99"/>
    <w:rsid w:val="000A3B31"/>
    <w:pPr>
      <w:widowControl w:val="0"/>
      <w:autoSpaceDE w:val="0"/>
      <w:autoSpaceDN w:val="0"/>
      <w:adjustRightInd w:val="0"/>
      <w:spacing w:after="0" w:line="315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0A3B31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0A3B3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A3B31"/>
    <w:pPr>
      <w:widowControl w:val="0"/>
      <w:autoSpaceDE w:val="0"/>
      <w:autoSpaceDN w:val="0"/>
      <w:adjustRightInd w:val="0"/>
      <w:spacing w:after="0" w:line="317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0A3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D2CB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D2CB7"/>
    <w:rPr>
      <w:rFonts w:ascii="Times New Roman" w:hAnsi="Times New Roman" w:cs="Times New Roman"/>
      <w:sz w:val="24"/>
      <w:szCs w:val="24"/>
    </w:rPr>
  </w:style>
  <w:style w:type="character" w:customStyle="1" w:styleId="af9">
    <w:name w:val="Гипертекстовая ссылка"/>
    <w:uiPriority w:val="99"/>
    <w:rsid w:val="008E55B2"/>
    <w:rPr>
      <w:rFonts w:cs="Times New Roman"/>
      <w:b w:val="0"/>
      <w:color w:val="106BBE"/>
      <w:sz w:val="26"/>
    </w:rPr>
  </w:style>
  <w:style w:type="paragraph" w:customStyle="1" w:styleId="afa">
    <w:name w:val="Нормальный (таблица)"/>
    <w:basedOn w:val="a"/>
    <w:next w:val="a"/>
    <w:uiPriority w:val="99"/>
    <w:rsid w:val="008E55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unhideWhenUsed/>
    <w:rsid w:val="00CE44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CE443A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2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3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3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7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3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88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4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9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70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1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2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2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6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7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7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7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8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8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2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5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7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5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0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7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3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odoprov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3E2EF-466A-40AE-B790-EDC07433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17136</Words>
  <Characters>97676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Нургалиев</dc:creator>
  <cp:lastModifiedBy>Даутов Р.М.</cp:lastModifiedBy>
  <cp:revision>2</cp:revision>
  <cp:lastPrinted>2016-06-02T05:27:00Z</cp:lastPrinted>
  <dcterms:created xsi:type="dcterms:W3CDTF">2016-07-21T13:42:00Z</dcterms:created>
  <dcterms:modified xsi:type="dcterms:W3CDTF">2016-07-21T13:42:00Z</dcterms:modified>
</cp:coreProperties>
</file>