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F150F" w:rsidRPr="001945FF" w:rsidRDefault="002F150F" w:rsidP="002F150F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FC7D70" w:rsidRPr="00922F3B" w:rsidRDefault="00FC7D70" w:rsidP="00922F3B">
      <w:pPr>
        <w:jc w:val="center"/>
        <w:rPr>
          <w:b/>
          <w:sz w:val="32"/>
          <w:szCs w:val="32"/>
        </w:rPr>
      </w:pPr>
      <w:r w:rsidRPr="00922F3B">
        <w:rPr>
          <w:b/>
          <w:sz w:val="32"/>
          <w:szCs w:val="32"/>
        </w:rPr>
        <w:t>Модель</w:t>
      </w:r>
    </w:p>
    <w:p w:rsidR="00087091" w:rsidRPr="00922F3B" w:rsidRDefault="003B36AA" w:rsidP="00922F3B">
      <w:pPr>
        <w:jc w:val="center"/>
        <w:rPr>
          <w:b/>
          <w:sz w:val="32"/>
          <w:szCs w:val="32"/>
        </w:rPr>
      </w:pPr>
      <w:bookmarkStart w:id="0" w:name="_Toc427229382"/>
      <w:r w:rsidRPr="00922F3B">
        <w:rPr>
          <w:b/>
          <w:sz w:val="32"/>
          <w:szCs w:val="32"/>
        </w:rPr>
        <w:t>«</w:t>
      </w:r>
      <w:r w:rsidR="00A33DE2" w:rsidRPr="00922F3B">
        <w:rPr>
          <w:b/>
          <w:sz w:val="32"/>
          <w:szCs w:val="32"/>
        </w:rPr>
        <w:t>Оценка</w:t>
      </w:r>
      <w:r w:rsidRPr="00922F3B">
        <w:rPr>
          <w:b/>
          <w:sz w:val="32"/>
          <w:szCs w:val="32"/>
        </w:rPr>
        <w:t xml:space="preserve"> экономически обоснованного тарифа на перевозку пассажиров поездами пригородного сообщения»</w:t>
      </w:r>
      <w:bookmarkEnd w:id="0"/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80F1B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A80F1B" w:rsidSect="00AA1C24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A80F1B" w:rsidRDefault="00A80F1B" w:rsidP="00A80F1B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исполнителей</w:t>
      </w:r>
    </w:p>
    <w:p w:rsidR="00A80F1B" w:rsidRDefault="00A80F1B" w:rsidP="00A80F1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макроэкономического</w:t>
      </w: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5BB6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Е.В.Багаутдинова</w:t>
      </w:r>
      <w:proofErr w:type="spellEnd"/>
    </w:p>
    <w:p w:rsidR="00A80F1B" w:rsidRDefault="00A05BB6" w:rsidP="00A80F1B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A80F1B">
        <w:rPr>
          <w:sz w:val="16"/>
          <w:szCs w:val="16"/>
        </w:rPr>
        <w:t>подпись</w:t>
      </w:r>
    </w:p>
    <w:p w:rsidR="00A80F1B" w:rsidRDefault="00A80F1B" w:rsidP="00A80F1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80F1B" w:rsidRDefault="00A80F1B" w:rsidP="00A80F1B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макроэкономического</w:t>
      </w:r>
    </w:p>
    <w:p w:rsidR="00A80F1B" w:rsidRDefault="00A80F1B" w:rsidP="00A80F1B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5BB6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Э.Р.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FC7D70" w:rsidRPr="00A05BB6" w:rsidRDefault="00A05BB6" w:rsidP="00246A30">
      <w:pPr>
        <w:tabs>
          <w:tab w:val="left" w:pos="1605"/>
          <w:tab w:val="center" w:pos="4890"/>
        </w:tabs>
        <w:jc w:val="center"/>
        <w:rPr>
          <w:sz w:val="16"/>
          <w:szCs w:val="16"/>
        </w:rPr>
        <w:sectPr w:rsidR="00FC7D70" w:rsidRPr="00A05BB6" w:rsidSect="00AA1C24"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16"/>
          <w:szCs w:val="16"/>
        </w:rPr>
        <w:t xml:space="preserve">                 </w:t>
      </w:r>
      <w:r w:rsidRPr="00A05BB6">
        <w:rPr>
          <w:sz w:val="16"/>
          <w:szCs w:val="16"/>
        </w:rPr>
        <w:t>подпись</w:t>
      </w:r>
    </w:p>
    <w:p w:rsidR="00344618" w:rsidRPr="00246A30" w:rsidRDefault="00344618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eastAsia="Times New Roman" w:cs="Times New Roman"/>
          <w:b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Pr="00A80F1B" w:rsidRDefault="00A80F1B" w:rsidP="00E8033D">
          <w:pPr>
            <w:pStyle w:val="af6"/>
            <w:rPr>
              <w:rFonts w:cs="Times New Roman"/>
            </w:rPr>
          </w:pPr>
          <w:r>
            <w:rPr>
              <w:rFonts w:eastAsia="Times New Roman" w:cs="Times New Roman"/>
              <w:b/>
              <w:sz w:val="24"/>
              <w:szCs w:val="24"/>
            </w:rPr>
            <w:t xml:space="preserve">                                                                   </w:t>
          </w:r>
          <w:r w:rsidR="002F150F">
            <w:rPr>
              <w:rFonts w:cs="Times New Roman"/>
              <w:b/>
            </w:rPr>
            <w:t>Содержание</w:t>
          </w:r>
          <w:r w:rsidRPr="00A05BB6">
            <w:rPr>
              <w:rFonts w:cs="Times New Roman"/>
              <w:b/>
            </w:rPr>
            <w:t xml:space="preserve">                   </w:t>
          </w:r>
          <w:r w:rsidRPr="00A05BB6">
            <w:rPr>
              <w:rFonts w:cs="Times New Roman"/>
            </w:rPr>
            <w:t xml:space="preserve">                            </w:t>
          </w:r>
          <w:r w:rsidRPr="00A80F1B">
            <w:rPr>
              <w:rFonts w:cs="Times New Roman"/>
              <w:lang w:val="en-US"/>
            </w:rPr>
            <w:t>c</w:t>
          </w:r>
          <w:r w:rsidRPr="00A80F1B">
            <w:rPr>
              <w:rFonts w:cs="Times New Roman"/>
            </w:rPr>
            <w:t>.</w:t>
          </w:r>
        </w:p>
        <w:p w:rsidR="00922F3B" w:rsidRPr="00922F3B" w:rsidRDefault="00E8033D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3B36AA">
            <w:rPr>
              <w:sz w:val="28"/>
              <w:szCs w:val="28"/>
            </w:rPr>
            <w:fldChar w:fldCharType="begin"/>
          </w:r>
          <w:r w:rsidRPr="003B36AA">
            <w:rPr>
              <w:sz w:val="28"/>
              <w:szCs w:val="28"/>
            </w:rPr>
            <w:instrText xml:space="preserve"> TOC \o "1-3" \h \z \u </w:instrText>
          </w:r>
          <w:r w:rsidRPr="003B36AA">
            <w:rPr>
              <w:sz w:val="28"/>
              <w:szCs w:val="28"/>
            </w:rPr>
            <w:fldChar w:fldCharType="separate"/>
          </w:r>
          <w:hyperlink w:anchor="_Toc427245461" w:history="1">
            <w:r w:rsidR="00922F3B" w:rsidRPr="00922F3B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_Toc427245461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3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2F3B" w:rsidRPr="00922F3B" w:rsidRDefault="0040112C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62" w:history="1">
            <w:r w:rsidR="00922F3B" w:rsidRPr="00922F3B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_Toc427245462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3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2F3B" w:rsidRPr="00922F3B" w:rsidRDefault="0040112C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63" w:history="1">
            <w:r w:rsidR="00922F3B" w:rsidRPr="00922F3B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_Toc427245463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3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2F3B" w:rsidRPr="00922F3B" w:rsidRDefault="0040112C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64" w:history="1">
            <w:r w:rsidR="00922F3B" w:rsidRPr="00922F3B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_Toc427245464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3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2F3B" w:rsidRPr="00922F3B" w:rsidRDefault="0040112C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5465" w:history="1">
            <w:r w:rsidR="00922F3B" w:rsidRPr="00922F3B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_Toc427245465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4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2F3B" w:rsidRDefault="0040112C">
          <w:pPr>
            <w:pStyle w:val="1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245466" w:history="1">
            <w:r w:rsidR="00922F3B" w:rsidRPr="00922F3B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922F3B" w:rsidRPr="00922F3B">
              <w:rPr>
                <w:noProof/>
                <w:webHidden/>
                <w:sz w:val="28"/>
                <w:szCs w:val="28"/>
              </w:rPr>
              <w:tab/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begin"/>
            </w:r>
            <w:r w:rsidR="00922F3B" w:rsidRPr="00922F3B">
              <w:rPr>
                <w:noProof/>
                <w:webHidden/>
                <w:sz w:val="28"/>
                <w:szCs w:val="28"/>
              </w:rPr>
              <w:instrText xml:space="preserve"> PAGEREF _Toc427245466 \h </w:instrText>
            </w:r>
            <w:r w:rsidR="00922F3B" w:rsidRPr="00922F3B">
              <w:rPr>
                <w:noProof/>
                <w:webHidden/>
                <w:sz w:val="28"/>
                <w:szCs w:val="28"/>
              </w:rPr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2F3B" w:rsidRPr="00922F3B">
              <w:rPr>
                <w:noProof/>
                <w:webHidden/>
                <w:sz w:val="28"/>
                <w:szCs w:val="28"/>
              </w:rPr>
              <w:t>5</w:t>
            </w:r>
            <w:r w:rsidR="00922F3B" w:rsidRPr="00922F3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Default="00E8033D">
          <w:r w:rsidRPr="003B36A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3B36AA" w:rsidRPr="0056749F" w:rsidRDefault="003B36AA" w:rsidP="003B36AA">
      <w:pPr>
        <w:pStyle w:val="1"/>
      </w:pPr>
      <w:bookmarkStart w:id="1" w:name="_Toc426723657"/>
      <w:bookmarkStart w:id="2" w:name="_Toc427245461"/>
      <w:r w:rsidRPr="0056749F">
        <w:lastRenderedPageBreak/>
        <w:t>Назначение модели</w:t>
      </w:r>
      <w:bookmarkEnd w:id="1"/>
      <w:bookmarkEnd w:id="2"/>
    </w:p>
    <w:p w:rsidR="003B36AA" w:rsidRDefault="003B36AA" w:rsidP="003B36AA">
      <w:pPr>
        <w:ind w:firstLine="709"/>
        <w:jc w:val="both"/>
        <w:rPr>
          <w:sz w:val="28"/>
          <w:szCs w:val="28"/>
        </w:rPr>
      </w:pPr>
      <w:r w:rsidRPr="003E1C38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3E1C38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ой</w:t>
      </w:r>
      <w:r w:rsidRPr="003E1C38">
        <w:rPr>
          <w:sz w:val="28"/>
          <w:szCs w:val="28"/>
        </w:rPr>
        <w:t xml:space="preserve"> наполняемост</w:t>
      </w:r>
      <w:r>
        <w:rPr>
          <w:sz w:val="28"/>
          <w:szCs w:val="28"/>
        </w:rPr>
        <w:t>и</w:t>
      </w:r>
      <w:r w:rsidRPr="003E1C38">
        <w:rPr>
          <w:sz w:val="28"/>
          <w:szCs w:val="28"/>
        </w:rPr>
        <w:t xml:space="preserve"> вагонов пригородных поездов с учетом коэффициента наполняемости, сезонности перевозок, предельно</w:t>
      </w:r>
      <w:r>
        <w:rPr>
          <w:sz w:val="28"/>
          <w:szCs w:val="28"/>
        </w:rPr>
        <w:t>го</w:t>
      </w:r>
      <w:r w:rsidRPr="003E1C38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3E1C38">
        <w:rPr>
          <w:sz w:val="28"/>
          <w:szCs w:val="28"/>
        </w:rPr>
        <w:t xml:space="preserve"> льготников, пользующи</w:t>
      </w:r>
      <w:r>
        <w:rPr>
          <w:sz w:val="28"/>
          <w:szCs w:val="28"/>
        </w:rPr>
        <w:t>х</w:t>
      </w:r>
      <w:r w:rsidRPr="003E1C38">
        <w:rPr>
          <w:sz w:val="28"/>
          <w:szCs w:val="28"/>
        </w:rPr>
        <w:t>ся пригородным</w:t>
      </w:r>
      <w:r>
        <w:rPr>
          <w:sz w:val="28"/>
          <w:szCs w:val="28"/>
        </w:rPr>
        <w:t>и</w:t>
      </w:r>
      <w:r w:rsidRPr="003E1C38">
        <w:rPr>
          <w:sz w:val="28"/>
          <w:szCs w:val="28"/>
        </w:rPr>
        <w:t xml:space="preserve"> поездами. На основании полученных данных </w:t>
      </w:r>
      <w:r w:rsidR="00CE5C15">
        <w:rPr>
          <w:sz w:val="28"/>
          <w:szCs w:val="28"/>
        </w:rPr>
        <w:t>определяется</w:t>
      </w:r>
      <w:r w:rsidRPr="003E1C38">
        <w:rPr>
          <w:sz w:val="28"/>
          <w:szCs w:val="28"/>
        </w:rPr>
        <w:t xml:space="preserve"> экономически обоснованн</w:t>
      </w:r>
      <w:r w:rsidR="00CE5C15">
        <w:rPr>
          <w:sz w:val="28"/>
          <w:szCs w:val="28"/>
        </w:rPr>
        <w:t>ый</w:t>
      </w:r>
      <w:r w:rsidRPr="003E1C38">
        <w:rPr>
          <w:sz w:val="28"/>
          <w:szCs w:val="28"/>
        </w:rPr>
        <w:t xml:space="preserve"> тариф на перевозку пассажиров поездами пригородного сообщения по зонам.</w:t>
      </w:r>
      <w:r>
        <w:rPr>
          <w:sz w:val="28"/>
          <w:szCs w:val="28"/>
        </w:rPr>
        <w:t xml:space="preserve"> </w:t>
      </w:r>
    </w:p>
    <w:p w:rsidR="003B36AA" w:rsidRDefault="003B36AA" w:rsidP="003B36AA">
      <w:pPr>
        <w:pStyle w:val="1"/>
      </w:pPr>
      <w:bookmarkStart w:id="3" w:name="_Toc426723658"/>
      <w:bookmarkStart w:id="4" w:name="_Toc427245462"/>
      <w:r>
        <w:t>Объект моделирования</w:t>
      </w:r>
      <w:bookmarkEnd w:id="3"/>
      <w:bookmarkEnd w:id="4"/>
    </w:p>
    <w:p w:rsidR="003B36AA" w:rsidRDefault="007E758A" w:rsidP="003B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является э</w:t>
      </w:r>
      <w:r w:rsidR="003B36AA">
        <w:rPr>
          <w:sz w:val="28"/>
          <w:szCs w:val="28"/>
        </w:rPr>
        <w:t>кономически обоснованный тариф на перевозку пассажиров пригородным транспортом.</w:t>
      </w:r>
    </w:p>
    <w:p w:rsidR="003B36AA" w:rsidRDefault="003B36AA" w:rsidP="003B36A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Моделирование  осуществляется</w:t>
      </w:r>
      <w:proofErr w:type="gramEnd"/>
      <w:r>
        <w:rPr>
          <w:sz w:val="28"/>
        </w:rPr>
        <w:t xml:space="preserve"> по:</w:t>
      </w:r>
    </w:p>
    <w:p w:rsidR="003B36AA" w:rsidRDefault="003B36AA" w:rsidP="003B36AA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нормативной наполняемости пригородных поездов;</w:t>
      </w:r>
    </w:p>
    <w:p w:rsidR="003B36AA" w:rsidRDefault="003B36AA" w:rsidP="003B36AA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количеству перевозимых льготников пригородными поездами</w:t>
      </w:r>
      <w:r w:rsidR="00720E44">
        <w:rPr>
          <w:rFonts w:ascii="Times New Roman" w:hAnsi="Times New Roman"/>
          <w:sz w:val="28"/>
          <w:szCs w:val="24"/>
        </w:rPr>
        <w:t>;</w:t>
      </w:r>
    </w:p>
    <w:p w:rsidR="003B36AA" w:rsidRDefault="003B36AA" w:rsidP="003B36AA">
      <w:pPr>
        <w:pStyle w:val="a5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зонам.</w:t>
      </w:r>
    </w:p>
    <w:p w:rsidR="003B36AA" w:rsidRDefault="003B36AA" w:rsidP="003B36AA">
      <w:pPr>
        <w:pStyle w:val="1"/>
      </w:pPr>
      <w:bookmarkStart w:id="5" w:name="_Toc426723659"/>
      <w:bookmarkStart w:id="6" w:name="_Toc427245463"/>
      <w:r>
        <w:t>Методология моделирования</w:t>
      </w:r>
      <w:bookmarkEnd w:id="5"/>
      <w:bookmarkEnd w:id="6"/>
    </w:p>
    <w:p w:rsidR="003B36AA" w:rsidRDefault="003B36AA" w:rsidP="003B36A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</w:t>
      </w:r>
      <w:r>
        <w:rPr>
          <w:sz w:val="28"/>
        </w:rPr>
        <w:t>в соответствии методи</w:t>
      </w:r>
      <w:r w:rsidR="00720E44">
        <w:rPr>
          <w:sz w:val="28"/>
        </w:rPr>
        <w:t>кой</w:t>
      </w:r>
      <w:r w:rsidR="007E758A">
        <w:rPr>
          <w:sz w:val="28"/>
        </w:rPr>
        <w:t>,</w:t>
      </w:r>
      <w:r w:rsidR="00720E44">
        <w:rPr>
          <w:sz w:val="28"/>
        </w:rPr>
        <w:t xml:space="preserve"> разработанной ГБУ «ЦЭСИ РТ»</w:t>
      </w:r>
      <w:r w:rsidR="007E758A">
        <w:rPr>
          <w:sz w:val="28"/>
        </w:rPr>
        <w:t>,</w:t>
      </w:r>
      <w:r>
        <w:rPr>
          <w:sz w:val="28"/>
        </w:rPr>
        <w:t xml:space="preserve"> при использовании отраслевых норм.</w:t>
      </w:r>
    </w:p>
    <w:p w:rsidR="003B36AA" w:rsidRDefault="003B36AA" w:rsidP="003B36AA">
      <w:pPr>
        <w:ind w:firstLine="709"/>
        <w:rPr>
          <w:sz w:val="28"/>
          <w:szCs w:val="28"/>
        </w:rPr>
      </w:pPr>
    </w:p>
    <w:p w:rsidR="003B36AA" w:rsidRDefault="003B36AA" w:rsidP="007E758A">
      <w:pPr>
        <w:pStyle w:val="1"/>
        <w:spacing w:before="0"/>
      </w:pPr>
      <w:bookmarkStart w:id="7" w:name="_Toc426723660"/>
      <w:bookmarkStart w:id="8" w:name="_Toc427245464"/>
      <w:r>
        <w:t xml:space="preserve">Исходные данные </w:t>
      </w:r>
      <w:bookmarkEnd w:id="7"/>
      <w:bookmarkEnd w:id="8"/>
    </w:p>
    <w:p w:rsidR="003B36AA" w:rsidRDefault="003B36AA" w:rsidP="003B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</w:t>
      </w:r>
      <w:r w:rsidR="000C4E06">
        <w:rPr>
          <w:sz w:val="28"/>
          <w:szCs w:val="28"/>
        </w:rPr>
        <w:t>ми</w:t>
      </w:r>
      <w:r>
        <w:rPr>
          <w:sz w:val="28"/>
          <w:szCs w:val="28"/>
        </w:rPr>
        <w:t xml:space="preserve"> данны</w:t>
      </w:r>
      <w:r w:rsidR="000C4E06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моделирования</w:t>
      </w:r>
      <w:r w:rsidR="000C4E06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3B36AA" w:rsidRPr="00F0522B" w:rsidRDefault="003B36AA" w:rsidP="003B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нормативная наполняемость вагонов, чел</w:t>
      </w:r>
      <w:r w:rsidRPr="00F0522B">
        <w:rPr>
          <w:sz w:val="28"/>
          <w:szCs w:val="28"/>
        </w:rPr>
        <w:t>;</w:t>
      </w:r>
    </w:p>
    <w:p w:rsidR="003B36AA" w:rsidRPr="00F0522B" w:rsidRDefault="003B36AA" w:rsidP="003B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поездов</w:t>
      </w:r>
      <w:r w:rsidRPr="00F0522B">
        <w:rPr>
          <w:sz w:val="28"/>
          <w:szCs w:val="28"/>
        </w:rPr>
        <w:t>;</w:t>
      </w:r>
    </w:p>
    <w:p w:rsidR="003B36AA" w:rsidRPr="00D32425" w:rsidRDefault="003B36AA" w:rsidP="003B36AA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- фактическое количество перевезенных пассажиров, чел</w:t>
      </w:r>
      <w:r w:rsidRPr="00D32425">
        <w:rPr>
          <w:rFonts w:ascii="TimesNewRomanPSMT" w:hAnsi="TimesNewRomanPSMT" w:cs="TimesNewRomanPSMT"/>
          <w:sz w:val="28"/>
          <w:szCs w:val="28"/>
        </w:rPr>
        <w:t>;</w:t>
      </w:r>
    </w:p>
    <w:p w:rsidR="003B36AA" w:rsidRPr="004E580F" w:rsidRDefault="003B36AA" w:rsidP="003B36AA">
      <w:pPr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sz w:val="28"/>
          <w:szCs w:val="28"/>
        </w:rPr>
        <w:t>фактическое количество перевезенных пассажиров льготной категории, чел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3B36AA" w:rsidRDefault="003B36AA" w:rsidP="003B36AA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темпы роста располагаемых доходов,</w:t>
      </w:r>
      <w:r w:rsidR="00720E44">
        <w:rPr>
          <w:rFonts w:ascii="TimesNewRomanPSMT" w:hAnsi="TimesNewRomanPSMT" w:cs="TimesNewRomanPSMT"/>
          <w:sz w:val="28"/>
          <w:szCs w:val="28"/>
        </w:rPr>
        <w:t xml:space="preserve"> процентов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3B36AA" w:rsidRDefault="003B36AA" w:rsidP="003B36AA">
      <w:pPr>
        <w:ind w:firstLine="709"/>
        <w:jc w:val="both"/>
        <w:rPr>
          <w:sz w:val="28"/>
          <w:szCs w:val="28"/>
        </w:rPr>
      </w:pPr>
      <w:r w:rsidRPr="00533E3C">
        <w:rPr>
          <w:sz w:val="28"/>
          <w:szCs w:val="28"/>
        </w:rPr>
        <w:t>Источниками получения исходных данных</w:t>
      </w:r>
      <w:r>
        <w:rPr>
          <w:sz w:val="28"/>
          <w:szCs w:val="28"/>
        </w:rPr>
        <w:t xml:space="preserve"> являются</w:t>
      </w:r>
      <w:r w:rsidRPr="00533E3C">
        <w:rPr>
          <w:sz w:val="28"/>
          <w:szCs w:val="28"/>
        </w:rPr>
        <w:t xml:space="preserve"> </w:t>
      </w:r>
      <w:r w:rsidR="00720E44">
        <w:rPr>
          <w:sz w:val="28"/>
          <w:szCs w:val="28"/>
        </w:rPr>
        <w:t>информация</w:t>
      </w:r>
      <w:r w:rsidRPr="00533E3C">
        <w:rPr>
          <w:sz w:val="28"/>
          <w:szCs w:val="28"/>
        </w:rPr>
        <w:t xml:space="preserve"> </w:t>
      </w:r>
      <w:r w:rsidR="00720E44">
        <w:rPr>
          <w:sz w:val="28"/>
          <w:szCs w:val="28"/>
        </w:rPr>
        <w:t>М</w:t>
      </w:r>
      <w:r>
        <w:rPr>
          <w:sz w:val="28"/>
          <w:szCs w:val="28"/>
        </w:rPr>
        <w:t>инистерств</w:t>
      </w:r>
      <w:r w:rsidR="00720E44">
        <w:rPr>
          <w:sz w:val="28"/>
          <w:szCs w:val="28"/>
        </w:rPr>
        <w:t>а</w:t>
      </w:r>
      <w:r>
        <w:rPr>
          <w:sz w:val="28"/>
          <w:szCs w:val="28"/>
        </w:rPr>
        <w:t xml:space="preserve"> транспорта и дорожного хозяйства Республики Татарстан, </w:t>
      </w:r>
      <w:r w:rsidR="00720E44">
        <w:rPr>
          <w:sz w:val="28"/>
          <w:szCs w:val="28"/>
        </w:rPr>
        <w:t>М</w:t>
      </w:r>
      <w:r>
        <w:rPr>
          <w:sz w:val="28"/>
          <w:szCs w:val="28"/>
        </w:rPr>
        <w:t>инистерство труда, занятости и социальной защиты Республики Татарстан, отраслевые нормативы, технологические карты.</w:t>
      </w:r>
    </w:p>
    <w:p w:rsidR="003B36AA" w:rsidRDefault="003B36AA" w:rsidP="003B36AA">
      <w:pPr>
        <w:ind w:firstLine="709"/>
        <w:jc w:val="center"/>
        <w:rPr>
          <w:b/>
          <w:i/>
          <w:sz w:val="28"/>
          <w:szCs w:val="28"/>
        </w:rPr>
      </w:pPr>
    </w:p>
    <w:p w:rsidR="003B36AA" w:rsidRDefault="003B36AA" w:rsidP="003B36AA">
      <w:pPr>
        <w:pStyle w:val="1"/>
      </w:pPr>
      <w:bookmarkStart w:id="9" w:name="_Toc426723662"/>
      <w:bookmarkStart w:id="10" w:name="_Toc427245465"/>
      <w:r>
        <w:t xml:space="preserve">Краткое описание </w:t>
      </w:r>
      <w:r w:rsidR="000C4E06">
        <w:t>алгоритма</w:t>
      </w:r>
      <w:r>
        <w:t xml:space="preserve">  моделирования</w:t>
      </w:r>
      <w:bookmarkEnd w:id="9"/>
      <w:bookmarkEnd w:id="10"/>
    </w:p>
    <w:p w:rsidR="003B36AA" w:rsidRPr="0060071A" w:rsidRDefault="003B36AA" w:rsidP="003B36A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экономически обоснованного тарифа определяется нормативное количество перевезенных пассажиров пригородными поездами по формулам:</w:t>
      </w:r>
    </w:p>
    <w:p w:rsidR="003B36AA" w:rsidRPr="00B6181B" w:rsidRDefault="003B36AA" w:rsidP="003B36AA">
      <w:pPr>
        <w:ind w:left="284" w:firstLine="567"/>
        <w:jc w:val="both"/>
        <w:rPr>
          <w:sz w:val="28"/>
          <w:szCs w:val="28"/>
        </w:rPr>
      </w:pPr>
    </w:p>
    <w:p w:rsidR="0040112C" w:rsidRDefault="003B36AA" w:rsidP="003B36AA">
      <w:pPr>
        <w:ind w:left="284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A12B2F">
        <w:rPr>
          <w:sz w:val="28"/>
          <w:szCs w:val="28"/>
          <w:vertAlign w:val="subscript"/>
        </w:rPr>
        <w:t>норм</w:t>
      </w:r>
      <w:proofErr w:type="spell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Н</w:t>
      </w:r>
      <w:r w:rsidRPr="00A12B2F">
        <w:rPr>
          <w:sz w:val="28"/>
          <w:szCs w:val="28"/>
          <w:vertAlign w:val="subscript"/>
        </w:rPr>
        <w:t>ср</w:t>
      </w:r>
      <w:proofErr w:type="spellEnd"/>
      <w:r w:rsidR="0040112C">
        <w:rPr>
          <w:sz w:val="28"/>
          <w:szCs w:val="28"/>
          <w:vertAlign w:val="subscript"/>
        </w:rPr>
        <w:t xml:space="preserve"> </w:t>
      </w:r>
      <w:r w:rsidR="0040112C"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В</w:t>
      </w:r>
      <w:r w:rsidRPr="00A12B2F">
        <w:rPr>
          <w:sz w:val="28"/>
          <w:szCs w:val="28"/>
          <w:vertAlign w:val="subscript"/>
        </w:rPr>
        <w:t>об</w:t>
      </w:r>
      <w:proofErr w:type="spellEnd"/>
      <w:r w:rsidR="0040112C">
        <w:rPr>
          <w:sz w:val="28"/>
          <w:szCs w:val="28"/>
          <w:vertAlign w:val="subscript"/>
        </w:rPr>
        <w:t xml:space="preserve"> </w:t>
      </w:r>
      <w:r w:rsidR="0040112C"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Д</w:t>
      </w:r>
      <w:r w:rsidRPr="00A12B2F">
        <w:rPr>
          <w:sz w:val="28"/>
          <w:szCs w:val="28"/>
          <w:vertAlign w:val="subscript"/>
        </w:rPr>
        <w:t>ср</w:t>
      </w:r>
      <w:proofErr w:type="spellEnd"/>
      <w:r>
        <w:rPr>
          <w:sz w:val="28"/>
          <w:szCs w:val="28"/>
        </w:rPr>
        <w:t xml:space="preserve">, </w:t>
      </w:r>
    </w:p>
    <w:p w:rsidR="0040112C" w:rsidRDefault="0040112C" w:rsidP="003B36AA">
      <w:pPr>
        <w:ind w:left="284" w:firstLine="567"/>
        <w:jc w:val="center"/>
        <w:rPr>
          <w:sz w:val="28"/>
          <w:szCs w:val="28"/>
        </w:rPr>
      </w:pPr>
    </w:p>
    <w:p w:rsidR="003B36AA" w:rsidRPr="0040112C" w:rsidRDefault="0040112C" w:rsidP="0040112C">
      <w:pPr>
        <w:ind w:left="284" w:firstLine="567"/>
        <w:rPr>
          <w:sz w:val="28"/>
          <w:szCs w:val="28"/>
        </w:rPr>
      </w:pPr>
      <w:r w:rsidRPr="0040112C">
        <w:rPr>
          <w:sz w:val="28"/>
          <w:szCs w:val="28"/>
        </w:rPr>
        <w:lastRenderedPageBreak/>
        <w:t>г</w:t>
      </w:r>
      <w:r w:rsidR="003B36AA" w:rsidRPr="0040112C">
        <w:rPr>
          <w:sz w:val="28"/>
          <w:szCs w:val="28"/>
        </w:rPr>
        <w:t>де</w:t>
      </w:r>
      <w:r w:rsidRPr="0040112C">
        <w:rPr>
          <w:sz w:val="28"/>
          <w:szCs w:val="28"/>
        </w:rPr>
        <w:t>: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П</w:t>
      </w:r>
      <w:r w:rsidRPr="0040112C">
        <w:rPr>
          <w:sz w:val="28"/>
          <w:szCs w:val="28"/>
          <w:vertAlign w:val="subscript"/>
        </w:rPr>
        <w:t>норм</w:t>
      </w:r>
      <w:proofErr w:type="spellEnd"/>
      <w:r w:rsidRPr="0040112C">
        <w:rPr>
          <w:sz w:val="28"/>
          <w:szCs w:val="28"/>
        </w:rPr>
        <w:t xml:space="preserve"> — нормативное количество перевезенных пассажиров, чел;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Н</w:t>
      </w:r>
      <w:r w:rsidRPr="0040112C">
        <w:rPr>
          <w:sz w:val="28"/>
          <w:szCs w:val="28"/>
          <w:vertAlign w:val="subscript"/>
        </w:rPr>
        <w:t>ср</w:t>
      </w:r>
      <w:proofErr w:type="spellEnd"/>
      <w:r w:rsidRPr="0040112C">
        <w:rPr>
          <w:sz w:val="28"/>
          <w:szCs w:val="28"/>
        </w:rPr>
        <w:t xml:space="preserve"> — </w:t>
      </w:r>
      <w:r w:rsidR="0040112C">
        <w:rPr>
          <w:sz w:val="28"/>
          <w:szCs w:val="28"/>
        </w:rPr>
        <w:t>н</w:t>
      </w:r>
      <w:r w:rsidRPr="0040112C">
        <w:rPr>
          <w:sz w:val="28"/>
          <w:szCs w:val="28"/>
        </w:rPr>
        <w:t>аполняемость средняя, мест</w:t>
      </w:r>
      <w:r w:rsidR="00720E44" w:rsidRPr="0040112C">
        <w:rPr>
          <w:sz w:val="28"/>
          <w:szCs w:val="28"/>
        </w:rPr>
        <w:t>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В</w:t>
      </w:r>
      <w:r w:rsidRPr="0040112C">
        <w:rPr>
          <w:sz w:val="28"/>
          <w:szCs w:val="28"/>
          <w:vertAlign w:val="subscript"/>
        </w:rPr>
        <w:t>об</w:t>
      </w:r>
      <w:proofErr w:type="spellEnd"/>
      <w:r w:rsidRPr="0040112C">
        <w:rPr>
          <w:sz w:val="28"/>
          <w:szCs w:val="28"/>
        </w:rPr>
        <w:t xml:space="preserve"> — количество вагонов всего, вагонов</w:t>
      </w:r>
      <w:r w:rsidR="00720E44" w:rsidRPr="0040112C">
        <w:rPr>
          <w:sz w:val="28"/>
          <w:szCs w:val="28"/>
        </w:rPr>
        <w:t>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Д</w:t>
      </w:r>
      <w:r w:rsidRPr="0040112C">
        <w:rPr>
          <w:sz w:val="28"/>
          <w:szCs w:val="28"/>
          <w:vertAlign w:val="subscript"/>
        </w:rPr>
        <w:t>ср</w:t>
      </w:r>
      <w:proofErr w:type="spellEnd"/>
      <w:r w:rsidRPr="0040112C">
        <w:rPr>
          <w:sz w:val="28"/>
          <w:szCs w:val="28"/>
        </w:rPr>
        <w:t xml:space="preserve"> — среднее количество рабочих дней, дни (286).</w:t>
      </w:r>
    </w:p>
    <w:p w:rsidR="003B36AA" w:rsidRPr="00B6181B" w:rsidRDefault="003B36AA" w:rsidP="003B36AA">
      <w:pPr>
        <w:ind w:left="284" w:firstLine="567"/>
        <w:jc w:val="both"/>
      </w:pPr>
    </w:p>
    <w:p w:rsidR="003B36AA" w:rsidRPr="00B6181B" w:rsidRDefault="003B36AA" w:rsidP="003B36AA">
      <w:pPr>
        <w:ind w:left="284" w:firstLine="567"/>
        <w:jc w:val="both"/>
        <w:rPr>
          <w:sz w:val="28"/>
          <w:szCs w:val="28"/>
        </w:rPr>
      </w:pPr>
    </w:p>
    <w:p w:rsidR="0040112C" w:rsidRDefault="003B36AA" w:rsidP="003B36AA">
      <w:pPr>
        <w:ind w:left="284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Pr="00A12B2F">
        <w:rPr>
          <w:sz w:val="28"/>
          <w:szCs w:val="28"/>
          <w:vertAlign w:val="subscript"/>
        </w:rPr>
        <w:t>ср</w:t>
      </w:r>
      <w:proofErr w:type="spellEnd"/>
      <w:r w:rsidRPr="00B6181B">
        <w:rPr>
          <w:sz w:val="28"/>
          <w:szCs w:val="28"/>
        </w:rPr>
        <w:t xml:space="preserve"> = </w:t>
      </w:r>
      <w:r>
        <w:rPr>
          <w:sz w:val="28"/>
          <w:szCs w:val="28"/>
        </w:rPr>
        <w:t>В</w:t>
      </w:r>
      <w:r w:rsidR="0040112C">
        <w:rPr>
          <w:sz w:val="28"/>
          <w:szCs w:val="28"/>
        </w:rPr>
        <w:t xml:space="preserve"> х </w:t>
      </w:r>
      <w:proofErr w:type="spellStart"/>
      <w:r>
        <w:rPr>
          <w:sz w:val="28"/>
          <w:szCs w:val="28"/>
        </w:rPr>
        <w:t>М</w:t>
      </w:r>
      <w:r w:rsidRPr="00A12B2F">
        <w:rPr>
          <w:sz w:val="28"/>
          <w:szCs w:val="28"/>
          <w:vertAlign w:val="subscript"/>
        </w:rPr>
        <w:t>сид</w:t>
      </w:r>
      <w:proofErr w:type="spellEnd"/>
      <w:r w:rsidR="0040112C">
        <w:rPr>
          <w:sz w:val="28"/>
          <w:szCs w:val="28"/>
          <w:vertAlign w:val="subscript"/>
        </w:rPr>
        <w:t xml:space="preserve"> </w:t>
      </w:r>
      <w:r w:rsidR="0040112C"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М</w:t>
      </w:r>
      <w:r w:rsidRPr="00A12B2F">
        <w:rPr>
          <w:sz w:val="28"/>
          <w:szCs w:val="28"/>
          <w:vertAlign w:val="subscript"/>
        </w:rPr>
        <w:t>ст</w:t>
      </w:r>
      <w:proofErr w:type="spellEnd"/>
      <w:r w:rsidR="0040112C"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N</w:t>
      </w:r>
      <w:r w:rsidRPr="00B6181B">
        <w:rPr>
          <w:sz w:val="28"/>
          <w:szCs w:val="28"/>
        </w:rPr>
        <w:t xml:space="preserve">, </w:t>
      </w:r>
    </w:p>
    <w:p w:rsidR="003B36AA" w:rsidRDefault="0040112C" w:rsidP="0040112C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3B36AA" w:rsidRPr="00B6181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r>
        <w:t>В</w:t>
      </w:r>
      <w:r w:rsidRPr="00B6181B">
        <w:rPr>
          <w:vertAlign w:val="subscript"/>
        </w:rPr>
        <w:t xml:space="preserve"> </w:t>
      </w:r>
      <w:r w:rsidRPr="00B6181B">
        <w:t xml:space="preserve">– </w:t>
      </w:r>
      <w:r w:rsidRPr="0040112C">
        <w:rPr>
          <w:sz w:val="28"/>
          <w:szCs w:val="28"/>
        </w:rPr>
        <w:t>количество вагонов в поезде, вагон;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М</w:t>
      </w:r>
      <w:r w:rsidRPr="0040112C">
        <w:rPr>
          <w:sz w:val="28"/>
          <w:szCs w:val="28"/>
          <w:vertAlign w:val="subscript"/>
        </w:rPr>
        <w:t>сид</w:t>
      </w:r>
      <w:proofErr w:type="spellEnd"/>
      <w:r w:rsidRPr="0040112C">
        <w:rPr>
          <w:sz w:val="28"/>
          <w:szCs w:val="28"/>
        </w:rPr>
        <w:t xml:space="preserve"> — всего сидячих мест, место;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М</w:t>
      </w:r>
      <w:r w:rsidRPr="0040112C">
        <w:rPr>
          <w:sz w:val="28"/>
          <w:szCs w:val="28"/>
          <w:vertAlign w:val="subscript"/>
        </w:rPr>
        <w:t>ст</w:t>
      </w:r>
      <w:proofErr w:type="spellEnd"/>
      <w:r w:rsidRPr="0040112C">
        <w:rPr>
          <w:sz w:val="28"/>
          <w:szCs w:val="28"/>
          <w:vertAlign w:val="subscript"/>
        </w:rPr>
        <w:t xml:space="preserve"> </w:t>
      </w:r>
      <w:r w:rsidRPr="0040112C">
        <w:rPr>
          <w:sz w:val="28"/>
          <w:szCs w:val="28"/>
        </w:rPr>
        <w:t>– всего стоячих мест, место;</w:t>
      </w:r>
    </w:p>
    <w:p w:rsidR="003B36AA" w:rsidRPr="0040112C" w:rsidRDefault="003B36AA" w:rsidP="003B36AA">
      <w:pPr>
        <w:ind w:left="284" w:firstLine="567"/>
        <w:jc w:val="both"/>
        <w:rPr>
          <w:sz w:val="28"/>
          <w:szCs w:val="28"/>
        </w:rPr>
      </w:pPr>
      <w:r w:rsidRPr="0040112C">
        <w:rPr>
          <w:sz w:val="28"/>
          <w:szCs w:val="28"/>
          <w:lang w:val="en-US"/>
        </w:rPr>
        <w:t>N</w:t>
      </w:r>
      <w:r w:rsidRPr="0040112C">
        <w:rPr>
          <w:sz w:val="28"/>
          <w:szCs w:val="28"/>
        </w:rPr>
        <w:t xml:space="preserve"> — наполняемость, </w:t>
      </w:r>
      <w:r w:rsidR="00720E44" w:rsidRPr="0040112C">
        <w:rPr>
          <w:sz w:val="28"/>
          <w:szCs w:val="28"/>
        </w:rPr>
        <w:t>процентов</w:t>
      </w:r>
      <w:r w:rsidRPr="0040112C">
        <w:rPr>
          <w:sz w:val="28"/>
          <w:szCs w:val="28"/>
        </w:rPr>
        <w:t>.</w:t>
      </w:r>
    </w:p>
    <w:p w:rsidR="003B36AA" w:rsidRDefault="003B36AA" w:rsidP="003B36AA">
      <w:pPr>
        <w:ind w:left="284" w:firstLine="567"/>
        <w:jc w:val="both"/>
        <w:rPr>
          <w:sz w:val="28"/>
          <w:szCs w:val="28"/>
        </w:rPr>
      </w:pPr>
    </w:p>
    <w:p w:rsidR="003B36AA" w:rsidRPr="00B6181B" w:rsidRDefault="003B36AA" w:rsidP="003B36A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количество пассажиров по категориям определяется по формуле:</w:t>
      </w:r>
    </w:p>
    <w:p w:rsidR="0040112C" w:rsidRDefault="003B36AA" w:rsidP="003B36AA">
      <w:pPr>
        <w:ind w:left="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 w:rsidRPr="00BE6384">
        <w:rPr>
          <w:sz w:val="28"/>
          <w:szCs w:val="28"/>
          <w:vertAlign w:val="superscript"/>
          <w:lang w:val="en-US"/>
        </w:rPr>
        <w:t>i</w:t>
      </w:r>
      <w:proofErr w:type="spellEnd"/>
      <w:r w:rsidRPr="00A12B2F">
        <w:rPr>
          <w:sz w:val="28"/>
          <w:szCs w:val="28"/>
          <w:vertAlign w:val="subscript"/>
        </w:rPr>
        <w:t>норм</w:t>
      </w:r>
      <w:r w:rsidRPr="00BE6384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</w:t>
      </w:r>
      <w:r w:rsidRPr="00A12B2F">
        <w:rPr>
          <w:sz w:val="28"/>
          <w:szCs w:val="28"/>
          <w:vertAlign w:val="subscript"/>
        </w:rPr>
        <w:t>норм</w:t>
      </w:r>
      <w:proofErr w:type="spellEnd"/>
      <w:r w:rsidRPr="00BE6384">
        <w:rPr>
          <w:sz w:val="28"/>
          <w:szCs w:val="28"/>
        </w:rPr>
        <w:t xml:space="preserve"> </w:t>
      </w:r>
      <w:r w:rsidR="0040112C">
        <w:rPr>
          <w:sz w:val="28"/>
          <w:szCs w:val="28"/>
        </w:rPr>
        <w:t>х</w:t>
      </w:r>
      <w:r w:rsidRPr="00BE63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BE6384">
        <w:rPr>
          <w:sz w:val="28"/>
          <w:szCs w:val="28"/>
        </w:rPr>
        <w:t xml:space="preserve">, </w:t>
      </w:r>
    </w:p>
    <w:p w:rsidR="0040112C" w:rsidRDefault="0040112C" w:rsidP="0040112C">
      <w:pPr>
        <w:ind w:left="284" w:firstLine="567"/>
        <w:rPr>
          <w:sz w:val="28"/>
          <w:szCs w:val="28"/>
        </w:rPr>
      </w:pPr>
    </w:p>
    <w:p w:rsidR="003B36AA" w:rsidRDefault="0040112C" w:rsidP="0040112C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3B36AA" w:rsidRPr="00B6181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3B36AA" w:rsidRPr="0040112C" w:rsidRDefault="003B36AA" w:rsidP="003B36AA">
      <w:pPr>
        <w:ind w:left="284" w:firstLine="567"/>
        <w:rPr>
          <w:sz w:val="28"/>
          <w:szCs w:val="28"/>
        </w:rPr>
      </w:pPr>
      <w:r w:rsidRPr="0040112C">
        <w:rPr>
          <w:sz w:val="28"/>
          <w:szCs w:val="28"/>
        </w:rPr>
        <w:t>П</w:t>
      </w:r>
      <w:proofErr w:type="spellStart"/>
      <w:r w:rsidRPr="0040112C">
        <w:rPr>
          <w:sz w:val="28"/>
          <w:szCs w:val="28"/>
          <w:vertAlign w:val="superscript"/>
          <w:lang w:val="en-US"/>
        </w:rPr>
        <w:t>i</w:t>
      </w:r>
      <w:proofErr w:type="spellEnd"/>
      <w:r w:rsidRPr="0040112C">
        <w:rPr>
          <w:sz w:val="28"/>
          <w:szCs w:val="28"/>
          <w:vertAlign w:val="subscript"/>
        </w:rPr>
        <w:t xml:space="preserve">норм </w:t>
      </w:r>
      <w:r w:rsidRPr="0040112C">
        <w:rPr>
          <w:sz w:val="28"/>
          <w:szCs w:val="28"/>
        </w:rPr>
        <w:t xml:space="preserve">– нормативное количество перевезенных пассажиров </w:t>
      </w:r>
      <w:proofErr w:type="spellStart"/>
      <w:r w:rsidRPr="0040112C">
        <w:rPr>
          <w:sz w:val="28"/>
          <w:szCs w:val="28"/>
          <w:lang w:val="en-US"/>
        </w:rPr>
        <w:t>i</w:t>
      </w:r>
      <w:proofErr w:type="spellEnd"/>
      <w:r w:rsidRPr="0040112C">
        <w:rPr>
          <w:sz w:val="28"/>
          <w:szCs w:val="28"/>
        </w:rPr>
        <w:t>-той категории, чел;</w:t>
      </w:r>
    </w:p>
    <w:p w:rsidR="003B36AA" w:rsidRPr="0040112C" w:rsidRDefault="003B36AA" w:rsidP="003B36AA">
      <w:pPr>
        <w:ind w:left="284" w:firstLine="567"/>
        <w:rPr>
          <w:sz w:val="28"/>
          <w:szCs w:val="28"/>
        </w:rPr>
      </w:pPr>
      <w:r w:rsidRPr="0040112C">
        <w:rPr>
          <w:sz w:val="28"/>
          <w:szCs w:val="28"/>
          <w:lang w:val="en-US"/>
        </w:rPr>
        <w:t>D</w:t>
      </w:r>
      <w:r w:rsidRPr="0040112C">
        <w:rPr>
          <w:sz w:val="28"/>
          <w:szCs w:val="28"/>
        </w:rPr>
        <w:t xml:space="preserve">— доля, </w:t>
      </w:r>
      <w:r w:rsidR="00720E44" w:rsidRPr="0040112C">
        <w:rPr>
          <w:sz w:val="28"/>
          <w:szCs w:val="28"/>
        </w:rPr>
        <w:t>процентов.</w:t>
      </w:r>
    </w:p>
    <w:p w:rsidR="003B36AA" w:rsidRPr="00BE6384" w:rsidRDefault="003B36AA" w:rsidP="003B36AA">
      <w:pPr>
        <w:ind w:left="284" w:firstLine="567"/>
        <w:jc w:val="center"/>
        <w:rPr>
          <w:sz w:val="28"/>
          <w:szCs w:val="28"/>
        </w:rPr>
      </w:pPr>
    </w:p>
    <w:p w:rsidR="003B36AA" w:rsidRDefault="003B36AA" w:rsidP="003B36A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доход от перевозки пассажиров различной категории по зонам определяется по формуле:</w:t>
      </w:r>
    </w:p>
    <w:p w:rsidR="003B36AA" w:rsidRPr="00B6181B" w:rsidRDefault="003B36AA" w:rsidP="003B36AA">
      <w:pPr>
        <w:ind w:left="284" w:firstLine="567"/>
        <w:jc w:val="both"/>
        <w:rPr>
          <w:sz w:val="28"/>
          <w:szCs w:val="28"/>
        </w:rPr>
      </w:pPr>
    </w:p>
    <w:p w:rsidR="0040112C" w:rsidRDefault="003B36AA" w:rsidP="003B36AA">
      <w:pPr>
        <w:ind w:left="284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r w:rsidRPr="00BE6384">
        <w:rPr>
          <w:sz w:val="28"/>
          <w:szCs w:val="28"/>
          <w:vertAlign w:val="superscript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 w:rsidRPr="00BE6384">
        <w:rPr>
          <w:sz w:val="28"/>
          <w:szCs w:val="28"/>
        </w:rPr>
        <w:t xml:space="preserve"> = </w:t>
      </w:r>
      <w:r>
        <w:rPr>
          <w:sz w:val="28"/>
          <w:szCs w:val="28"/>
        </w:rPr>
        <w:t>П</w:t>
      </w:r>
      <w:proofErr w:type="spellStart"/>
      <w:r w:rsidRPr="00BE6384">
        <w:rPr>
          <w:sz w:val="28"/>
          <w:szCs w:val="28"/>
          <w:vertAlign w:val="superscript"/>
          <w:lang w:val="en-US"/>
        </w:rPr>
        <w:t>i</w:t>
      </w:r>
      <w:proofErr w:type="spellEnd"/>
      <w:r w:rsidRPr="00A12B2F">
        <w:rPr>
          <w:sz w:val="28"/>
          <w:szCs w:val="28"/>
          <w:vertAlign w:val="subscript"/>
        </w:rPr>
        <w:t>норм</w:t>
      </w:r>
      <w:r>
        <w:rPr>
          <w:sz w:val="28"/>
          <w:szCs w:val="28"/>
          <w:vertAlign w:val="subscript"/>
          <w:lang w:val="en-US"/>
        </w:rPr>
        <w:t>j</w:t>
      </w:r>
      <w:r w:rsidR="0040112C">
        <w:rPr>
          <w:sz w:val="28"/>
          <w:szCs w:val="28"/>
        </w:rPr>
        <w:t xml:space="preserve"> х </w:t>
      </w:r>
      <w:r>
        <w:rPr>
          <w:sz w:val="28"/>
          <w:szCs w:val="28"/>
        </w:rPr>
        <w:t>З</w:t>
      </w:r>
      <w:r w:rsidRPr="00BE6384">
        <w:rPr>
          <w:sz w:val="28"/>
          <w:szCs w:val="28"/>
          <w:vertAlign w:val="subscript"/>
          <w:lang w:val="en-US"/>
        </w:rPr>
        <w:t>j</w:t>
      </w:r>
      <w:r w:rsidR="0040112C">
        <w:rPr>
          <w:sz w:val="28"/>
          <w:szCs w:val="28"/>
        </w:rPr>
        <w:t xml:space="preserve"> х </w:t>
      </w:r>
      <w:r>
        <w:rPr>
          <w:sz w:val="28"/>
          <w:szCs w:val="28"/>
        </w:rPr>
        <w:t>Ц</w:t>
      </w:r>
      <w:r w:rsidRPr="00BE6384">
        <w:rPr>
          <w:sz w:val="28"/>
          <w:szCs w:val="28"/>
          <w:vertAlign w:val="subscript"/>
          <w:lang w:val="en-US"/>
        </w:rPr>
        <w:t>j</w:t>
      </w:r>
      <w:r w:rsidRPr="00BE6384">
        <w:rPr>
          <w:sz w:val="28"/>
          <w:szCs w:val="28"/>
        </w:rPr>
        <w:t xml:space="preserve">, </w:t>
      </w:r>
    </w:p>
    <w:p w:rsidR="0040112C" w:rsidRDefault="0040112C" w:rsidP="0040112C">
      <w:pPr>
        <w:ind w:left="284" w:firstLine="567"/>
        <w:rPr>
          <w:sz w:val="28"/>
          <w:szCs w:val="28"/>
        </w:rPr>
      </w:pPr>
    </w:p>
    <w:p w:rsidR="003B36AA" w:rsidRPr="00BE6384" w:rsidRDefault="0040112C" w:rsidP="0040112C">
      <w:pPr>
        <w:ind w:left="284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3B36AA" w:rsidRPr="00B6181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3B36AA" w:rsidRPr="0040112C" w:rsidRDefault="003B36AA" w:rsidP="0040112C">
      <w:pPr>
        <w:ind w:left="284" w:firstLine="567"/>
        <w:jc w:val="both"/>
        <w:rPr>
          <w:sz w:val="28"/>
          <w:szCs w:val="28"/>
        </w:rPr>
      </w:pPr>
      <w:proofErr w:type="spellStart"/>
      <w:r w:rsidRPr="0040112C">
        <w:rPr>
          <w:sz w:val="28"/>
          <w:szCs w:val="28"/>
        </w:rPr>
        <w:t>Пр</w:t>
      </w:r>
      <w:r w:rsidRPr="0040112C">
        <w:rPr>
          <w:sz w:val="28"/>
          <w:szCs w:val="28"/>
          <w:vertAlign w:val="superscript"/>
          <w:lang w:val="en-US"/>
        </w:rPr>
        <w:t>i</w:t>
      </w:r>
      <w:r w:rsidRPr="0040112C">
        <w:rPr>
          <w:sz w:val="28"/>
          <w:szCs w:val="28"/>
          <w:vertAlign w:val="subscript"/>
          <w:lang w:val="en-US"/>
        </w:rPr>
        <w:t>j</w:t>
      </w:r>
      <w:proofErr w:type="spellEnd"/>
      <w:r w:rsidRPr="0040112C">
        <w:rPr>
          <w:sz w:val="28"/>
          <w:szCs w:val="28"/>
          <w:vertAlign w:val="subscript"/>
        </w:rPr>
        <w:t xml:space="preserve"> </w:t>
      </w:r>
      <w:r w:rsidRPr="0040112C">
        <w:rPr>
          <w:sz w:val="28"/>
          <w:szCs w:val="28"/>
        </w:rPr>
        <w:t xml:space="preserve">– нормативная прибыль в </w:t>
      </w:r>
      <w:r w:rsidRPr="0040112C">
        <w:rPr>
          <w:sz w:val="28"/>
          <w:szCs w:val="28"/>
          <w:lang w:val="en-US"/>
        </w:rPr>
        <w:t>j</w:t>
      </w:r>
      <w:r w:rsidRPr="0040112C">
        <w:rPr>
          <w:sz w:val="28"/>
          <w:szCs w:val="28"/>
        </w:rPr>
        <w:t>-той зоне от количеств</w:t>
      </w:r>
      <w:r w:rsidR="00720E44" w:rsidRPr="0040112C">
        <w:rPr>
          <w:sz w:val="28"/>
          <w:szCs w:val="28"/>
        </w:rPr>
        <w:t>а</w:t>
      </w:r>
      <w:r w:rsidRPr="0040112C">
        <w:rPr>
          <w:sz w:val="28"/>
          <w:szCs w:val="28"/>
        </w:rPr>
        <w:t xml:space="preserve"> перевезенных пассажиров </w:t>
      </w:r>
      <w:proofErr w:type="spellStart"/>
      <w:r w:rsidRPr="0040112C">
        <w:rPr>
          <w:sz w:val="28"/>
          <w:szCs w:val="28"/>
          <w:lang w:val="en-US"/>
        </w:rPr>
        <w:t>i</w:t>
      </w:r>
      <w:proofErr w:type="spellEnd"/>
      <w:r w:rsidRPr="0040112C">
        <w:rPr>
          <w:sz w:val="28"/>
          <w:szCs w:val="28"/>
        </w:rPr>
        <w:t xml:space="preserve">-той категории, тыс. </w:t>
      </w:r>
      <w:proofErr w:type="spellStart"/>
      <w:r w:rsidRPr="0040112C">
        <w:rPr>
          <w:sz w:val="28"/>
          <w:szCs w:val="28"/>
        </w:rPr>
        <w:t>руб</w:t>
      </w:r>
      <w:proofErr w:type="spellEnd"/>
      <w:r w:rsidRPr="0040112C">
        <w:rPr>
          <w:sz w:val="28"/>
          <w:szCs w:val="28"/>
        </w:rPr>
        <w:t>;</w:t>
      </w:r>
    </w:p>
    <w:p w:rsidR="003B36AA" w:rsidRPr="0040112C" w:rsidRDefault="003B36AA" w:rsidP="0040112C">
      <w:pPr>
        <w:ind w:left="284" w:firstLine="567"/>
        <w:jc w:val="both"/>
        <w:rPr>
          <w:sz w:val="28"/>
          <w:szCs w:val="28"/>
        </w:rPr>
      </w:pPr>
      <w:r w:rsidRPr="0040112C">
        <w:rPr>
          <w:sz w:val="28"/>
          <w:szCs w:val="28"/>
        </w:rPr>
        <w:t>П</w:t>
      </w:r>
      <w:proofErr w:type="spellStart"/>
      <w:r w:rsidRPr="0040112C">
        <w:rPr>
          <w:sz w:val="28"/>
          <w:szCs w:val="28"/>
          <w:vertAlign w:val="superscript"/>
          <w:lang w:val="en-US"/>
        </w:rPr>
        <w:t>i</w:t>
      </w:r>
      <w:proofErr w:type="spellEnd"/>
      <w:r w:rsidRPr="0040112C">
        <w:rPr>
          <w:sz w:val="28"/>
          <w:szCs w:val="28"/>
          <w:vertAlign w:val="subscript"/>
        </w:rPr>
        <w:t>норм</w:t>
      </w:r>
      <w:r w:rsidRPr="0040112C">
        <w:rPr>
          <w:sz w:val="28"/>
          <w:szCs w:val="28"/>
          <w:vertAlign w:val="subscript"/>
          <w:lang w:val="en-US"/>
        </w:rPr>
        <w:t>j</w:t>
      </w:r>
      <w:r w:rsidRPr="0040112C">
        <w:rPr>
          <w:sz w:val="28"/>
          <w:szCs w:val="28"/>
        </w:rPr>
        <w:t xml:space="preserve"> — нормативное количество перевезенных пассажиров </w:t>
      </w:r>
      <w:proofErr w:type="spellStart"/>
      <w:r w:rsidRPr="0040112C">
        <w:rPr>
          <w:sz w:val="28"/>
          <w:szCs w:val="28"/>
          <w:lang w:val="en-US"/>
        </w:rPr>
        <w:t>i</w:t>
      </w:r>
      <w:proofErr w:type="spellEnd"/>
      <w:r w:rsidRPr="0040112C">
        <w:rPr>
          <w:sz w:val="28"/>
          <w:szCs w:val="28"/>
        </w:rPr>
        <w:t xml:space="preserve">-той </w:t>
      </w:r>
      <w:proofErr w:type="gramStart"/>
      <w:r w:rsidRPr="0040112C">
        <w:rPr>
          <w:sz w:val="28"/>
          <w:szCs w:val="28"/>
        </w:rPr>
        <w:t>категории  в</w:t>
      </w:r>
      <w:proofErr w:type="gramEnd"/>
      <w:r w:rsidRPr="0040112C">
        <w:rPr>
          <w:sz w:val="28"/>
          <w:szCs w:val="28"/>
        </w:rPr>
        <w:t xml:space="preserve"> </w:t>
      </w:r>
      <w:r w:rsidRPr="0040112C">
        <w:rPr>
          <w:sz w:val="28"/>
          <w:szCs w:val="28"/>
          <w:lang w:val="en-US"/>
        </w:rPr>
        <w:t>j</w:t>
      </w:r>
      <w:r w:rsidRPr="0040112C">
        <w:rPr>
          <w:sz w:val="28"/>
          <w:szCs w:val="28"/>
        </w:rPr>
        <w:t>-той зоне, чел;</w:t>
      </w:r>
    </w:p>
    <w:p w:rsidR="003B36AA" w:rsidRPr="0040112C" w:rsidRDefault="003B36AA" w:rsidP="0040112C">
      <w:pPr>
        <w:ind w:left="284" w:firstLine="567"/>
        <w:jc w:val="both"/>
        <w:rPr>
          <w:sz w:val="28"/>
          <w:szCs w:val="28"/>
        </w:rPr>
      </w:pPr>
      <w:r w:rsidRPr="0040112C">
        <w:rPr>
          <w:sz w:val="28"/>
          <w:szCs w:val="28"/>
        </w:rPr>
        <w:t>З</w:t>
      </w:r>
      <w:r w:rsidRPr="0040112C">
        <w:rPr>
          <w:sz w:val="28"/>
          <w:szCs w:val="28"/>
          <w:vertAlign w:val="subscript"/>
          <w:lang w:val="en-US"/>
        </w:rPr>
        <w:t>j</w:t>
      </w:r>
      <w:r w:rsidRPr="0040112C">
        <w:rPr>
          <w:sz w:val="28"/>
          <w:szCs w:val="28"/>
        </w:rPr>
        <w:t xml:space="preserve"> – доля распределения пассажиров по зонам, </w:t>
      </w:r>
      <w:r w:rsidR="00720E44" w:rsidRPr="0040112C">
        <w:rPr>
          <w:sz w:val="28"/>
          <w:szCs w:val="28"/>
        </w:rPr>
        <w:t>процентов</w:t>
      </w:r>
      <w:r w:rsidRPr="0040112C">
        <w:rPr>
          <w:sz w:val="28"/>
          <w:szCs w:val="28"/>
        </w:rPr>
        <w:t>;</w:t>
      </w:r>
    </w:p>
    <w:p w:rsidR="003B36AA" w:rsidRPr="0040112C" w:rsidRDefault="003B36AA" w:rsidP="0040112C">
      <w:pPr>
        <w:ind w:left="284" w:firstLine="567"/>
        <w:jc w:val="both"/>
        <w:rPr>
          <w:sz w:val="28"/>
          <w:szCs w:val="28"/>
        </w:rPr>
      </w:pPr>
      <w:r w:rsidRPr="0040112C">
        <w:rPr>
          <w:sz w:val="28"/>
          <w:szCs w:val="28"/>
        </w:rPr>
        <w:t>Ц</w:t>
      </w:r>
      <w:r w:rsidRPr="0040112C">
        <w:rPr>
          <w:sz w:val="28"/>
          <w:szCs w:val="28"/>
          <w:vertAlign w:val="subscript"/>
          <w:lang w:val="en-US"/>
        </w:rPr>
        <w:t>j</w:t>
      </w:r>
      <w:r w:rsidRPr="0040112C">
        <w:rPr>
          <w:sz w:val="28"/>
          <w:szCs w:val="28"/>
        </w:rPr>
        <w:t xml:space="preserve"> — стоимость проезда в </w:t>
      </w:r>
      <w:r w:rsidRPr="0040112C">
        <w:rPr>
          <w:sz w:val="28"/>
          <w:szCs w:val="28"/>
          <w:lang w:val="en-US"/>
        </w:rPr>
        <w:t>j</w:t>
      </w:r>
      <w:r w:rsidRPr="0040112C">
        <w:rPr>
          <w:sz w:val="28"/>
          <w:szCs w:val="28"/>
        </w:rPr>
        <w:t>-той зоне, руб.</w:t>
      </w:r>
    </w:p>
    <w:p w:rsidR="003B36AA" w:rsidRDefault="003B36AA" w:rsidP="003B36AA">
      <w:pPr>
        <w:ind w:left="284" w:firstLine="567"/>
        <w:rPr>
          <w:sz w:val="28"/>
          <w:szCs w:val="28"/>
        </w:rPr>
      </w:pPr>
    </w:p>
    <w:p w:rsidR="003B36AA" w:rsidRDefault="003B36AA" w:rsidP="0040112C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 обоснованный тариф устанавливается исходя из обоснованных затрат перевозчика и необходимого дохода для покрытия этих затрат.</w:t>
      </w:r>
    </w:p>
    <w:p w:rsidR="003B36AA" w:rsidRDefault="003B36AA" w:rsidP="003B36AA">
      <w:pPr>
        <w:pStyle w:val="1"/>
      </w:pPr>
      <w:bookmarkStart w:id="11" w:name="_Toc426723663"/>
      <w:bookmarkStart w:id="12" w:name="_Toc427245466"/>
      <w:r>
        <w:t>Результат моделирования</w:t>
      </w:r>
      <w:bookmarkEnd w:id="11"/>
      <w:bookmarkEnd w:id="12"/>
    </w:p>
    <w:p w:rsidR="003B36AA" w:rsidRDefault="003B36AA" w:rsidP="0040112C">
      <w:pPr>
        <w:ind w:left="284" w:firstLine="567"/>
        <w:jc w:val="both"/>
        <w:rPr>
          <w:color w:val="000000"/>
          <w:sz w:val="28"/>
          <w:szCs w:val="28"/>
        </w:rPr>
      </w:pPr>
      <w:bookmarkStart w:id="13" w:name="_Toc280626321"/>
      <w:r>
        <w:rPr>
          <w:color w:val="000000"/>
          <w:sz w:val="28"/>
          <w:szCs w:val="28"/>
        </w:rPr>
        <w:t xml:space="preserve">Результатом моделирования являются </w:t>
      </w:r>
      <w:r>
        <w:rPr>
          <w:sz w:val="28"/>
          <w:szCs w:val="28"/>
        </w:rPr>
        <w:t>определение нормативного количества пассажиров различной категории и определение экономически обоснованного тарифа н</w:t>
      </w:r>
      <w:bookmarkStart w:id="14" w:name="_GoBack"/>
      <w:bookmarkEnd w:id="14"/>
      <w:r>
        <w:rPr>
          <w:sz w:val="28"/>
          <w:szCs w:val="28"/>
        </w:rPr>
        <w:t>а перевозку пассажиров пригородным транспортом</w:t>
      </w:r>
      <w:r>
        <w:rPr>
          <w:color w:val="000000"/>
          <w:sz w:val="28"/>
          <w:szCs w:val="28"/>
        </w:rPr>
        <w:t>.</w:t>
      </w:r>
    </w:p>
    <w:bookmarkEnd w:id="13"/>
    <w:sectPr w:rsidR="003B36AA" w:rsidSect="001A550A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2C">
          <w:rPr>
            <w:noProof/>
          </w:rPr>
          <w:t>5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FD" w:rsidRDefault="00E469FD" w:rsidP="00E469FD">
    <w:pPr>
      <w:pStyle w:val="a9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AA" w:rsidRPr="00E469FD" w:rsidRDefault="00E469FD">
    <w:pPr>
      <w:pStyle w:val="a9"/>
      <w:jc w:val="center"/>
    </w:pPr>
    <w:r>
      <w:t>3</w:t>
    </w:r>
  </w:p>
  <w:p w:rsidR="003B36AA" w:rsidRDefault="003B36A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417E0"/>
    <w:rsid w:val="00046116"/>
    <w:rsid w:val="00050031"/>
    <w:rsid w:val="00057635"/>
    <w:rsid w:val="00070559"/>
    <w:rsid w:val="0007535E"/>
    <w:rsid w:val="00087091"/>
    <w:rsid w:val="00090F97"/>
    <w:rsid w:val="00093483"/>
    <w:rsid w:val="000A35AF"/>
    <w:rsid w:val="000B2428"/>
    <w:rsid w:val="000C0D9C"/>
    <w:rsid w:val="000C4E06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6480"/>
    <w:rsid w:val="001824AB"/>
    <w:rsid w:val="00182DBA"/>
    <w:rsid w:val="00186D51"/>
    <w:rsid w:val="00187603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2F150F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46FB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36AA"/>
    <w:rsid w:val="003B4445"/>
    <w:rsid w:val="003C1324"/>
    <w:rsid w:val="003C664B"/>
    <w:rsid w:val="003F0D1A"/>
    <w:rsid w:val="003F1A41"/>
    <w:rsid w:val="003F7DE4"/>
    <w:rsid w:val="004003C7"/>
    <w:rsid w:val="0040112C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0B15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214A"/>
    <w:rsid w:val="006D1B5F"/>
    <w:rsid w:val="006E3260"/>
    <w:rsid w:val="006E4877"/>
    <w:rsid w:val="006F00C4"/>
    <w:rsid w:val="006F07C5"/>
    <w:rsid w:val="006F6065"/>
    <w:rsid w:val="007008DF"/>
    <w:rsid w:val="00720E44"/>
    <w:rsid w:val="00721378"/>
    <w:rsid w:val="00727587"/>
    <w:rsid w:val="00727DC7"/>
    <w:rsid w:val="007316F3"/>
    <w:rsid w:val="007540BE"/>
    <w:rsid w:val="00763E5C"/>
    <w:rsid w:val="0076626E"/>
    <w:rsid w:val="00786C9E"/>
    <w:rsid w:val="007959CD"/>
    <w:rsid w:val="007A0CF7"/>
    <w:rsid w:val="007B1BBB"/>
    <w:rsid w:val="007B2A44"/>
    <w:rsid w:val="007C0611"/>
    <w:rsid w:val="007C3F99"/>
    <w:rsid w:val="007C5489"/>
    <w:rsid w:val="007D71DE"/>
    <w:rsid w:val="007E758A"/>
    <w:rsid w:val="007F0709"/>
    <w:rsid w:val="0080210C"/>
    <w:rsid w:val="008043B3"/>
    <w:rsid w:val="008063DE"/>
    <w:rsid w:val="008117D1"/>
    <w:rsid w:val="00811D26"/>
    <w:rsid w:val="00817CAD"/>
    <w:rsid w:val="00817E7B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2F3B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05BB6"/>
    <w:rsid w:val="00A14836"/>
    <w:rsid w:val="00A17403"/>
    <w:rsid w:val="00A33DE2"/>
    <w:rsid w:val="00A33E74"/>
    <w:rsid w:val="00A416D8"/>
    <w:rsid w:val="00A42D55"/>
    <w:rsid w:val="00A440E6"/>
    <w:rsid w:val="00A526D4"/>
    <w:rsid w:val="00A56043"/>
    <w:rsid w:val="00A73E46"/>
    <w:rsid w:val="00A75B67"/>
    <w:rsid w:val="00A80F1B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82A39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E5C15"/>
    <w:rsid w:val="00CF21B3"/>
    <w:rsid w:val="00D00707"/>
    <w:rsid w:val="00D212A2"/>
    <w:rsid w:val="00D225DA"/>
    <w:rsid w:val="00D36565"/>
    <w:rsid w:val="00D527DE"/>
    <w:rsid w:val="00D63ED0"/>
    <w:rsid w:val="00D86FCA"/>
    <w:rsid w:val="00D86FD8"/>
    <w:rsid w:val="00D95889"/>
    <w:rsid w:val="00D968F6"/>
    <w:rsid w:val="00DA33BF"/>
    <w:rsid w:val="00DB2A1A"/>
    <w:rsid w:val="00DC103A"/>
    <w:rsid w:val="00DD2AA6"/>
    <w:rsid w:val="00DE1BA2"/>
    <w:rsid w:val="00DF41EE"/>
    <w:rsid w:val="00E23359"/>
    <w:rsid w:val="00E34B87"/>
    <w:rsid w:val="00E40182"/>
    <w:rsid w:val="00E468CF"/>
    <w:rsid w:val="00E469FD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7D70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D70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FC7D7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C088F6-90F2-455F-90C2-97380DCF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15</cp:revision>
  <cp:lastPrinted>2012-11-14T12:13:00Z</cp:lastPrinted>
  <dcterms:created xsi:type="dcterms:W3CDTF">2015-08-13T08:37:00Z</dcterms:created>
  <dcterms:modified xsi:type="dcterms:W3CDTF">2015-08-20T11:59:00Z</dcterms:modified>
</cp:coreProperties>
</file>