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A2DD5" w:rsidRPr="001945FF" w:rsidRDefault="00AA2DD5" w:rsidP="00AA2DD5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254AC5" w:rsidRPr="00254AC5" w:rsidRDefault="00254AC5" w:rsidP="00254AC5">
      <w:pPr>
        <w:jc w:val="center"/>
        <w:rPr>
          <w:b/>
          <w:sz w:val="32"/>
          <w:szCs w:val="32"/>
        </w:rPr>
      </w:pPr>
      <w:r w:rsidRPr="00254AC5">
        <w:rPr>
          <w:b/>
          <w:sz w:val="32"/>
          <w:szCs w:val="32"/>
        </w:rPr>
        <w:t>Модель</w:t>
      </w:r>
    </w:p>
    <w:p w:rsidR="00087091" w:rsidRPr="00254AC5" w:rsidRDefault="00254AC5" w:rsidP="00254AC5">
      <w:pPr>
        <w:jc w:val="center"/>
        <w:rPr>
          <w:b/>
          <w:sz w:val="32"/>
          <w:szCs w:val="32"/>
        </w:rPr>
      </w:pPr>
      <w:r w:rsidRPr="00254AC5">
        <w:rPr>
          <w:b/>
          <w:sz w:val="32"/>
          <w:szCs w:val="32"/>
        </w:rPr>
        <w:t>«Оценка бюджетной эффективности государственной поддержки НИОКР»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254AC5" w:rsidRDefault="00254AC5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582362" w:rsidRDefault="00582362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Pr="004A2DC6" w:rsidRDefault="004A2DC6" w:rsidP="00A05B32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 w:rsidRPr="004A2DC6">
        <w:rPr>
          <w:b/>
          <w:sz w:val="28"/>
          <w:szCs w:val="28"/>
        </w:rPr>
        <w:lastRenderedPageBreak/>
        <w:t>Список исполнителей</w:t>
      </w:r>
    </w:p>
    <w:p w:rsidR="00A05B32" w:rsidRDefault="00A05B32" w:rsidP="00A05B3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A05B3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410BBD" w:rsidRDefault="00410BBD" w:rsidP="00A05B3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A05B32" w:rsidRDefault="00A05B32" w:rsidP="00A05B3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410BBD" w:rsidRDefault="00410BBD" w:rsidP="00A05B3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инновационной политики</w:t>
      </w:r>
    </w:p>
    <w:p w:rsidR="00A05B32" w:rsidRDefault="00410BBD" w:rsidP="00A05B3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функционального анализа                </w:t>
      </w:r>
      <w:r w:rsidR="00A05B32">
        <w:rPr>
          <w:sz w:val="28"/>
          <w:szCs w:val="28"/>
        </w:rPr>
        <w:t xml:space="preserve">  __________________          </w:t>
      </w:r>
      <w:r>
        <w:rPr>
          <w:sz w:val="28"/>
          <w:szCs w:val="28"/>
        </w:rPr>
        <w:t xml:space="preserve">Р. И. </w:t>
      </w:r>
      <w:proofErr w:type="spellStart"/>
      <w:r>
        <w:rPr>
          <w:sz w:val="28"/>
          <w:szCs w:val="28"/>
        </w:rPr>
        <w:t>Уразаев</w:t>
      </w:r>
      <w:proofErr w:type="spellEnd"/>
    </w:p>
    <w:p w:rsidR="00A05B32" w:rsidRDefault="00A05B32" w:rsidP="00A05B32">
      <w:pPr>
        <w:tabs>
          <w:tab w:val="left" w:pos="1605"/>
          <w:tab w:val="center" w:pos="48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="00410BBD">
        <w:rPr>
          <w:sz w:val="22"/>
          <w:szCs w:val="22"/>
        </w:rPr>
        <w:t xml:space="preserve">     </w:t>
      </w:r>
      <w:r>
        <w:rPr>
          <w:sz w:val="22"/>
          <w:szCs w:val="22"/>
        </w:rPr>
        <w:t>подпись</w:t>
      </w: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05B32" w:rsidRDefault="00A05B3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Default="00AA2DD5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C72106" w:rsidRPr="00C72106" w:rsidRDefault="00897B5C" w:rsidP="00C72106">
          <w:pPr>
            <w:jc w:val="right"/>
          </w:pPr>
          <w:r>
            <w:t>с</w:t>
          </w:r>
          <w:r w:rsidR="00C72106">
            <w:t>.</w:t>
          </w:r>
        </w:p>
        <w:p w:rsidR="00DC72C3" w:rsidRPr="00DC72C3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50674C">
            <w:rPr>
              <w:sz w:val="28"/>
              <w:szCs w:val="28"/>
            </w:rPr>
            <w:fldChar w:fldCharType="begin"/>
          </w:r>
          <w:r w:rsidRPr="0050674C">
            <w:rPr>
              <w:sz w:val="28"/>
              <w:szCs w:val="28"/>
            </w:rPr>
            <w:instrText xml:space="preserve"> TOC \o "1-3" \h \z \u </w:instrText>
          </w:r>
          <w:r w:rsidRPr="0050674C">
            <w:rPr>
              <w:sz w:val="28"/>
              <w:szCs w:val="28"/>
            </w:rPr>
            <w:fldChar w:fldCharType="separate"/>
          </w:r>
          <w:hyperlink w:anchor="_Toc427831049" w:history="1">
            <w:r w:rsidR="00DC72C3" w:rsidRPr="00DC72C3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DC72C3" w:rsidRPr="00DC72C3">
              <w:rPr>
                <w:noProof/>
                <w:webHidden/>
                <w:sz w:val="28"/>
                <w:szCs w:val="28"/>
              </w:rPr>
              <w:tab/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begin"/>
            </w:r>
            <w:r w:rsidR="00DC72C3" w:rsidRPr="00DC72C3">
              <w:rPr>
                <w:noProof/>
                <w:webHidden/>
                <w:sz w:val="28"/>
                <w:szCs w:val="28"/>
              </w:rPr>
              <w:instrText xml:space="preserve"> PAGEREF _Toc427831049 \h </w:instrText>
            </w:r>
            <w:r w:rsidR="00DC72C3" w:rsidRPr="00DC72C3">
              <w:rPr>
                <w:noProof/>
                <w:webHidden/>
                <w:sz w:val="28"/>
                <w:szCs w:val="28"/>
              </w:rPr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C72C3" w:rsidRPr="00DC72C3">
              <w:rPr>
                <w:noProof/>
                <w:webHidden/>
                <w:sz w:val="28"/>
                <w:szCs w:val="28"/>
              </w:rPr>
              <w:t>4</w:t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2C3" w:rsidRPr="00DC72C3" w:rsidRDefault="00D2562B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831050" w:history="1">
            <w:r w:rsidR="00DC72C3" w:rsidRPr="00DC72C3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DC72C3" w:rsidRPr="00DC72C3">
              <w:rPr>
                <w:noProof/>
                <w:webHidden/>
                <w:sz w:val="28"/>
                <w:szCs w:val="28"/>
              </w:rPr>
              <w:tab/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begin"/>
            </w:r>
            <w:r w:rsidR="00DC72C3" w:rsidRPr="00DC72C3">
              <w:rPr>
                <w:noProof/>
                <w:webHidden/>
                <w:sz w:val="28"/>
                <w:szCs w:val="28"/>
              </w:rPr>
              <w:instrText xml:space="preserve"> PAGEREF _Toc427831050 \h </w:instrText>
            </w:r>
            <w:r w:rsidR="00DC72C3" w:rsidRPr="00DC72C3">
              <w:rPr>
                <w:noProof/>
                <w:webHidden/>
                <w:sz w:val="28"/>
                <w:szCs w:val="28"/>
              </w:rPr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C72C3" w:rsidRPr="00DC72C3">
              <w:rPr>
                <w:noProof/>
                <w:webHidden/>
                <w:sz w:val="28"/>
                <w:szCs w:val="28"/>
              </w:rPr>
              <w:t>4</w:t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2C3" w:rsidRPr="00DC72C3" w:rsidRDefault="00D2562B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831051" w:history="1">
            <w:r w:rsidR="00DC72C3" w:rsidRPr="00DC72C3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DC72C3" w:rsidRPr="00DC72C3">
              <w:rPr>
                <w:noProof/>
                <w:webHidden/>
                <w:sz w:val="28"/>
                <w:szCs w:val="28"/>
              </w:rPr>
              <w:tab/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begin"/>
            </w:r>
            <w:r w:rsidR="00DC72C3" w:rsidRPr="00DC72C3">
              <w:rPr>
                <w:noProof/>
                <w:webHidden/>
                <w:sz w:val="28"/>
                <w:szCs w:val="28"/>
              </w:rPr>
              <w:instrText xml:space="preserve"> PAGEREF _Toc427831051 \h </w:instrText>
            </w:r>
            <w:r w:rsidR="00DC72C3" w:rsidRPr="00DC72C3">
              <w:rPr>
                <w:noProof/>
                <w:webHidden/>
                <w:sz w:val="28"/>
                <w:szCs w:val="28"/>
              </w:rPr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C72C3" w:rsidRPr="00DC72C3">
              <w:rPr>
                <w:noProof/>
                <w:webHidden/>
                <w:sz w:val="28"/>
                <w:szCs w:val="28"/>
              </w:rPr>
              <w:t>4</w:t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2C3" w:rsidRPr="00DC72C3" w:rsidRDefault="00D2562B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831052" w:history="1">
            <w:r w:rsidR="00DC72C3" w:rsidRPr="00DC72C3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DC72C3" w:rsidRPr="00DC72C3">
              <w:rPr>
                <w:noProof/>
                <w:webHidden/>
                <w:sz w:val="28"/>
                <w:szCs w:val="28"/>
              </w:rPr>
              <w:tab/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begin"/>
            </w:r>
            <w:r w:rsidR="00DC72C3" w:rsidRPr="00DC72C3">
              <w:rPr>
                <w:noProof/>
                <w:webHidden/>
                <w:sz w:val="28"/>
                <w:szCs w:val="28"/>
              </w:rPr>
              <w:instrText xml:space="preserve"> PAGEREF _Toc427831052 \h </w:instrText>
            </w:r>
            <w:r w:rsidR="00DC72C3" w:rsidRPr="00DC72C3">
              <w:rPr>
                <w:noProof/>
                <w:webHidden/>
                <w:sz w:val="28"/>
                <w:szCs w:val="28"/>
              </w:rPr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C72C3" w:rsidRPr="00DC72C3">
              <w:rPr>
                <w:noProof/>
                <w:webHidden/>
                <w:sz w:val="28"/>
                <w:szCs w:val="28"/>
              </w:rPr>
              <w:t>4</w:t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2C3" w:rsidRPr="00DC72C3" w:rsidRDefault="00D2562B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831053" w:history="1">
            <w:r w:rsidR="00DC72C3" w:rsidRPr="00DC72C3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DC72C3" w:rsidRPr="00DC72C3">
              <w:rPr>
                <w:noProof/>
                <w:webHidden/>
                <w:sz w:val="28"/>
                <w:szCs w:val="28"/>
              </w:rPr>
              <w:tab/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begin"/>
            </w:r>
            <w:r w:rsidR="00DC72C3" w:rsidRPr="00DC72C3">
              <w:rPr>
                <w:noProof/>
                <w:webHidden/>
                <w:sz w:val="28"/>
                <w:szCs w:val="28"/>
              </w:rPr>
              <w:instrText xml:space="preserve"> PAGEREF _Toc427831053 \h </w:instrText>
            </w:r>
            <w:r w:rsidR="00DC72C3" w:rsidRPr="00DC72C3">
              <w:rPr>
                <w:noProof/>
                <w:webHidden/>
                <w:sz w:val="28"/>
                <w:szCs w:val="28"/>
              </w:rPr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C72C3" w:rsidRPr="00DC72C3">
              <w:rPr>
                <w:noProof/>
                <w:webHidden/>
                <w:sz w:val="28"/>
                <w:szCs w:val="28"/>
              </w:rPr>
              <w:t>4</w:t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C72C3" w:rsidRPr="00DC72C3" w:rsidRDefault="00D2562B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831054" w:history="1">
            <w:r w:rsidR="00DC72C3" w:rsidRPr="00DC72C3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DC72C3" w:rsidRPr="00DC72C3">
              <w:rPr>
                <w:noProof/>
                <w:webHidden/>
                <w:sz w:val="28"/>
                <w:szCs w:val="28"/>
              </w:rPr>
              <w:tab/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begin"/>
            </w:r>
            <w:r w:rsidR="00DC72C3" w:rsidRPr="00DC72C3">
              <w:rPr>
                <w:noProof/>
                <w:webHidden/>
                <w:sz w:val="28"/>
                <w:szCs w:val="28"/>
              </w:rPr>
              <w:instrText xml:space="preserve"> PAGEREF _Toc427831054 \h </w:instrText>
            </w:r>
            <w:r w:rsidR="00DC72C3" w:rsidRPr="00DC72C3">
              <w:rPr>
                <w:noProof/>
                <w:webHidden/>
                <w:sz w:val="28"/>
                <w:szCs w:val="28"/>
              </w:rPr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C72C3" w:rsidRPr="00DC72C3">
              <w:rPr>
                <w:noProof/>
                <w:webHidden/>
                <w:sz w:val="28"/>
                <w:szCs w:val="28"/>
              </w:rPr>
              <w:t>8</w:t>
            </w:r>
            <w:r w:rsidR="00DC72C3" w:rsidRPr="00DC7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Default="00E8033D">
          <w:r w:rsidRPr="0050674C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831049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8173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254AC5" w:rsidRPr="00CD3495" w:rsidRDefault="00254AC5" w:rsidP="00254A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D3495">
        <w:rPr>
          <w:rFonts w:eastAsia="Calibri"/>
          <w:sz w:val="28"/>
          <w:szCs w:val="28"/>
        </w:rPr>
        <w:t>Оценка эффективности государственной поддержки деятельности инновационных предприятий по созданию и продвижению новой инновационной продукции.</w:t>
      </w:r>
    </w:p>
    <w:p w:rsidR="002D5FE6" w:rsidRPr="00900BBA" w:rsidRDefault="002D5FE6" w:rsidP="00CF21B3">
      <w:pPr>
        <w:ind w:firstLine="851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831050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254AC5" w:rsidRPr="00CD3495" w:rsidRDefault="00D2562B" w:rsidP="00254A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Объектом моделирования является о</w:t>
      </w:r>
      <w:r w:rsidR="00254AC5" w:rsidRPr="00CD3495">
        <w:rPr>
          <w:sz w:val="28"/>
          <w:szCs w:val="28"/>
        </w:rPr>
        <w:t>бъем доходов, поступающих в бюджет Республики Татарстан в результате инновационной деятельности предприятия.</w:t>
      </w:r>
    </w:p>
    <w:p w:rsidR="004958F2" w:rsidRPr="009E4ED4" w:rsidRDefault="004958F2" w:rsidP="004958F2">
      <w:pPr>
        <w:ind w:firstLine="709"/>
        <w:jc w:val="center"/>
        <w:rPr>
          <w:b/>
          <w:sz w:val="28"/>
          <w:szCs w:val="28"/>
        </w:rPr>
      </w:pPr>
      <w:bookmarkStart w:id="2" w:name="_GoBack"/>
      <w:bookmarkEnd w:id="2"/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831051"/>
      <w:proofErr w:type="gramStart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 моделирования</w:t>
      </w:r>
      <w:bookmarkEnd w:id="3"/>
      <w:proofErr w:type="gramEnd"/>
    </w:p>
    <w:p w:rsidR="00254AC5" w:rsidRPr="00CD3495" w:rsidRDefault="00254AC5" w:rsidP="00254A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D3495">
        <w:rPr>
          <w:rFonts w:eastAsia="Calibri"/>
          <w:sz w:val="28"/>
          <w:szCs w:val="28"/>
        </w:rPr>
        <w:t xml:space="preserve">Имитационная модель расчета эффективности государственной поддержки деятельности инновационных предприятий по созданию и продвижению новой инновационной продукции разработана на базе программного продукта </w:t>
      </w:r>
      <w:proofErr w:type="spellStart"/>
      <w:r w:rsidRPr="00CD3495">
        <w:rPr>
          <w:rFonts w:eastAsia="Calibri"/>
          <w:sz w:val="28"/>
          <w:szCs w:val="28"/>
        </w:rPr>
        <w:t>Ithink</w:t>
      </w:r>
      <w:proofErr w:type="spellEnd"/>
      <w:r w:rsidRPr="00CD3495">
        <w:rPr>
          <w:rFonts w:eastAsia="Calibri"/>
          <w:sz w:val="28"/>
          <w:szCs w:val="28"/>
        </w:rPr>
        <w:t xml:space="preserve"> 9.0.  </w:t>
      </w:r>
    </w:p>
    <w:p w:rsidR="00254AC5" w:rsidRPr="00CD3495" w:rsidRDefault="00254AC5" w:rsidP="00254A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D3495">
        <w:rPr>
          <w:rFonts w:eastAsia="Calibri"/>
          <w:sz w:val="28"/>
          <w:szCs w:val="28"/>
        </w:rPr>
        <w:t>Моделирование осуществляется в соответствии с постановлением К</w:t>
      </w:r>
      <w:r w:rsidR="00352B7F">
        <w:rPr>
          <w:rFonts w:eastAsia="Calibri"/>
          <w:sz w:val="28"/>
          <w:szCs w:val="28"/>
        </w:rPr>
        <w:t xml:space="preserve">абинета </w:t>
      </w:r>
      <w:r w:rsidRPr="00CD3495">
        <w:rPr>
          <w:rFonts w:eastAsia="Calibri"/>
          <w:sz w:val="28"/>
          <w:szCs w:val="28"/>
        </w:rPr>
        <w:t>М</w:t>
      </w:r>
      <w:r w:rsidR="00352B7F">
        <w:rPr>
          <w:rFonts w:eastAsia="Calibri"/>
          <w:sz w:val="28"/>
          <w:szCs w:val="28"/>
        </w:rPr>
        <w:t>инистров</w:t>
      </w:r>
      <w:r w:rsidRPr="00CD3495">
        <w:rPr>
          <w:rFonts w:eastAsia="Calibri"/>
          <w:sz w:val="28"/>
          <w:szCs w:val="28"/>
        </w:rPr>
        <w:t xml:space="preserve"> Р</w:t>
      </w:r>
      <w:r w:rsidR="00352B7F">
        <w:rPr>
          <w:rFonts w:eastAsia="Calibri"/>
          <w:sz w:val="28"/>
          <w:szCs w:val="28"/>
        </w:rPr>
        <w:t xml:space="preserve">еспублики </w:t>
      </w:r>
      <w:r w:rsidRPr="00CD3495">
        <w:rPr>
          <w:rFonts w:eastAsia="Calibri"/>
          <w:sz w:val="28"/>
          <w:szCs w:val="28"/>
        </w:rPr>
        <w:t>Т</w:t>
      </w:r>
      <w:r w:rsidR="00352B7F">
        <w:rPr>
          <w:rFonts w:eastAsia="Calibri"/>
          <w:sz w:val="28"/>
          <w:szCs w:val="28"/>
        </w:rPr>
        <w:t>атарстан</w:t>
      </w:r>
      <w:r w:rsidRPr="00CD3495">
        <w:rPr>
          <w:rFonts w:eastAsia="Calibri"/>
          <w:sz w:val="28"/>
          <w:szCs w:val="28"/>
        </w:rPr>
        <w:t xml:space="preserve"> от 26.04.2014 №275 "Об утверждении Методики определения эффективности затрат на научно-исследовательские и опытно-конструкторские работы для целей государственной поддержки".</w:t>
      </w:r>
    </w:p>
    <w:p w:rsidR="004958F2" w:rsidRPr="009E4ED4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83105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4"/>
    </w:p>
    <w:p w:rsidR="00254AC5" w:rsidRPr="00CD3495" w:rsidRDefault="00254AC5" w:rsidP="00254A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D3495">
        <w:rPr>
          <w:rFonts w:eastAsia="Calibri"/>
          <w:sz w:val="28"/>
          <w:szCs w:val="28"/>
        </w:rPr>
        <w:t>Источниками информации являются данные, отражающие сведения о параметрах инновационной деятельности объектов оценки, содержащиеся в базах данных органов государственной статистики, данные о хозяйствующих субъектах, предоставляющих сведения о параметрах своей инновационной деятельности на добровольной основе, а также данные организаций, занятых в области сертификации, экспертизы и оценки. Если государственная поддержка оказана (или на нее претендуют) и хозяйствующий субъект не является субъектом статистической отчетности, то источником информации является ведомственная статистика.</w:t>
      </w:r>
    </w:p>
    <w:p w:rsidR="004958F2" w:rsidRPr="009E4ED4" w:rsidRDefault="004958F2" w:rsidP="004958F2">
      <w:pPr>
        <w:ind w:firstLine="709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27831053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0710F9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5"/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 xml:space="preserve">Оценка эффективности затрат на НИОКР осуществляется для хозяйствующих субъектов. При отнесении тех или иных хозяйствующих субъектов к </w:t>
      </w:r>
      <w:proofErr w:type="spellStart"/>
      <w:r w:rsidRPr="002E56D6">
        <w:rPr>
          <w:sz w:val="28"/>
          <w:szCs w:val="28"/>
        </w:rPr>
        <w:t>инновационно</w:t>
      </w:r>
      <w:proofErr w:type="spellEnd"/>
      <w:r w:rsidRPr="002E56D6">
        <w:rPr>
          <w:sz w:val="28"/>
          <w:szCs w:val="28"/>
        </w:rPr>
        <w:t xml:space="preserve">-активным принимается во внимание Методика оценки уровня инновационной активности и </w:t>
      </w:r>
      <w:proofErr w:type="spellStart"/>
      <w:r w:rsidRPr="002E56D6">
        <w:rPr>
          <w:sz w:val="28"/>
          <w:szCs w:val="28"/>
        </w:rPr>
        <w:t>инновационности</w:t>
      </w:r>
      <w:proofErr w:type="spellEnd"/>
      <w:r w:rsidRPr="002E56D6">
        <w:rPr>
          <w:sz w:val="28"/>
          <w:szCs w:val="28"/>
        </w:rPr>
        <w:t xml:space="preserve"> товаров (услуг) организаций, муниципальных образований, республики, утвержденная постановлением Кабинета Министров Республики Татарстан от 31.12.2012</w:t>
      </w:r>
      <w:r w:rsidR="0072076A">
        <w:rPr>
          <w:sz w:val="28"/>
          <w:szCs w:val="28"/>
        </w:rPr>
        <w:t xml:space="preserve">            </w:t>
      </w:r>
      <w:r w:rsidRPr="002E56D6">
        <w:rPr>
          <w:sz w:val="28"/>
          <w:szCs w:val="28"/>
        </w:rPr>
        <w:t xml:space="preserve"> </w:t>
      </w:r>
      <w:r w:rsidR="0072076A">
        <w:rPr>
          <w:sz w:val="28"/>
          <w:szCs w:val="28"/>
        </w:rPr>
        <w:t>№</w:t>
      </w:r>
      <w:r w:rsidRPr="002E56D6">
        <w:rPr>
          <w:sz w:val="28"/>
          <w:szCs w:val="28"/>
        </w:rPr>
        <w:t xml:space="preserve"> 1190, согласно которой делается заключение об </w:t>
      </w:r>
      <w:proofErr w:type="spellStart"/>
      <w:r w:rsidRPr="002E56D6">
        <w:rPr>
          <w:sz w:val="28"/>
          <w:szCs w:val="28"/>
        </w:rPr>
        <w:t>инновационности</w:t>
      </w:r>
      <w:proofErr w:type="spellEnd"/>
      <w:r w:rsidRPr="002E56D6">
        <w:rPr>
          <w:sz w:val="28"/>
          <w:szCs w:val="28"/>
        </w:rPr>
        <w:t xml:space="preserve"> товаров </w:t>
      </w:r>
      <w:r w:rsidRPr="002E56D6">
        <w:rPr>
          <w:sz w:val="28"/>
          <w:szCs w:val="28"/>
        </w:rPr>
        <w:lastRenderedPageBreak/>
        <w:t>(услуг) и определяется интегральный показатель "Уровень инновационной активности организации".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В расчете принимаются во внимание следующие характеристики продукции:</w:t>
      </w:r>
    </w:p>
    <w:p w:rsidR="00455ED2" w:rsidRDefault="00455ED2" w:rsidP="00254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4AC5" w:rsidRPr="002E56D6">
        <w:rPr>
          <w:sz w:val="28"/>
          <w:szCs w:val="28"/>
        </w:rPr>
        <w:t xml:space="preserve">новый продукт имеет потенциально более высокую степень конкурентоспособности, поскольку предоставляет потребителю новые, уникальные возможности, что дает возможность его реализации на рынке по более высокой цене по сравнению с </w:t>
      </w:r>
      <w:proofErr w:type="spellStart"/>
      <w:r w:rsidR="00254AC5" w:rsidRPr="002E56D6">
        <w:rPr>
          <w:sz w:val="28"/>
          <w:szCs w:val="28"/>
        </w:rPr>
        <w:t>неинновационными</w:t>
      </w:r>
      <w:proofErr w:type="spellEnd"/>
      <w:r w:rsidR="00254AC5" w:rsidRPr="002E56D6">
        <w:rPr>
          <w:sz w:val="28"/>
          <w:szCs w:val="28"/>
        </w:rPr>
        <w:t xml:space="preserve"> аналогами. </w:t>
      </w:r>
    </w:p>
    <w:p w:rsidR="00455ED2" w:rsidRDefault="00254AC5" w:rsidP="00254AC5">
      <w:pPr>
        <w:ind w:firstLine="709"/>
        <w:jc w:val="both"/>
        <w:rPr>
          <w:sz w:val="28"/>
          <w:szCs w:val="28"/>
        </w:rPr>
      </w:pPr>
      <w:proofErr w:type="spellStart"/>
      <w:r w:rsidRPr="002E56D6">
        <w:rPr>
          <w:sz w:val="28"/>
          <w:szCs w:val="28"/>
        </w:rPr>
        <w:t>Неинновационные</w:t>
      </w:r>
      <w:proofErr w:type="spellEnd"/>
      <w:r w:rsidRPr="002E56D6">
        <w:rPr>
          <w:sz w:val="28"/>
          <w:szCs w:val="28"/>
        </w:rPr>
        <w:t xml:space="preserve"> аналоги - однотипные товары (услуги), существенные (основные) технические характеристики которых сравниваются с новым продуктом.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 xml:space="preserve"> Новый продукт должен иметь по сравнению с </w:t>
      </w:r>
      <w:proofErr w:type="spellStart"/>
      <w:r w:rsidRPr="002E56D6">
        <w:rPr>
          <w:sz w:val="28"/>
          <w:szCs w:val="28"/>
        </w:rPr>
        <w:t>неинновационными</w:t>
      </w:r>
      <w:proofErr w:type="spellEnd"/>
      <w:r w:rsidRPr="002E56D6">
        <w:rPr>
          <w:sz w:val="28"/>
          <w:szCs w:val="28"/>
        </w:rPr>
        <w:t xml:space="preserve"> аналогами либо существенно улучшенные основные характеристики, либо обладать новыми потребительскими качествами, которых не имеют товары-аналоги. Кроме того, продажа нового продукта должна способствовать улучшению имиджа хозяйствующего субъекта, восприятию его в качестве лидера рынка, так как появление инновационного продукта привлекает внимание потребителей и к другим продуктам из его ассортимента.</w:t>
      </w:r>
    </w:p>
    <w:p w:rsidR="00254AC5" w:rsidRPr="002E56D6" w:rsidRDefault="00090A65" w:rsidP="00254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4AC5" w:rsidRPr="002E56D6">
        <w:rPr>
          <w:sz w:val="28"/>
          <w:szCs w:val="28"/>
        </w:rPr>
        <w:t>осударственная подде</w:t>
      </w:r>
      <w:r w:rsidR="00076878">
        <w:rPr>
          <w:sz w:val="28"/>
          <w:szCs w:val="28"/>
        </w:rPr>
        <w:t>ржка инновационной деятельности</w:t>
      </w:r>
      <w:r w:rsidR="00254AC5" w:rsidRPr="002E56D6">
        <w:rPr>
          <w:sz w:val="28"/>
          <w:szCs w:val="28"/>
        </w:rPr>
        <w:t xml:space="preserve"> в виде компенсации части расходов на НИОКР </w:t>
      </w:r>
      <w:r w:rsidRPr="00090A65">
        <w:rPr>
          <w:sz w:val="28"/>
          <w:szCs w:val="28"/>
        </w:rPr>
        <w:t xml:space="preserve">предоставляется </w:t>
      </w:r>
      <w:r w:rsidR="00254AC5" w:rsidRPr="002E56D6">
        <w:rPr>
          <w:sz w:val="28"/>
          <w:szCs w:val="28"/>
        </w:rPr>
        <w:t>хозяйствующим субъектам, достигшим пороговых значений таких показателей, как: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 xml:space="preserve">1) доля затрат на технологические инновации, произведенных за счет собственных </w:t>
      </w:r>
      <w:r w:rsidR="00076878">
        <w:rPr>
          <w:sz w:val="28"/>
          <w:szCs w:val="28"/>
        </w:rPr>
        <w:t>средств хозяйствующих субъектов</w:t>
      </w:r>
      <w:r w:rsidRPr="002E56D6">
        <w:rPr>
          <w:sz w:val="28"/>
          <w:szCs w:val="28"/>
        </w:rPr>
        <w:t xml:space="preserve"> в общих затратах на технологические инновации, подтвержденная формой федерального либо регионального статистического наблюдения;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2) доля затрат на исследования и разработку новых продуктов, услуг и методов их производства (передачи), новых производственных процессов в общих затратах на технологические инновации, подтвержденная формой федерального либо регионального статистического наблюдения;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3) доля расходов на НИОКР в выручке.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В качестве инструмента государственной поддержки хозяйствующих субъектов возможно использование фондов поддержки научной, научно-технической и инновационной деятельности.</w:t>
      </w:r>
    </w:p>
    <w:p w:rsidR="00254AC5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Расчет доли расходов на НИОКР в выручке определяется по формуле</w:t>
      </w:r>
      <w:r w:rsidR="00B00BBC">
        <w:rPr>
          <w:sz w:val="28"/>
          <w:szCs w:val="28"/>
        </w:rPr>
        <w:t>:</w:t>
      </w:r>
    </w:p>
    <w:p w:rsidR="00254AC5" w:rsidRDefault="00254AC5" w:rsidP="00254AC5">
      <w:pPr>
        <w:ind w:firstLine="709"/>
        <w:jc w:val="both"/>
        <w:rPr>
          <w:sz w:val="28"/>
          <w:szCs w:val="28"/>
        </w:rPr>
      </w:pPr>
    </w:p>
    <w:p w:rsidR="00254AC5" w:rsidRPr="00897B5C" w:rsidRDefault="00254AC5" w:rsidP="00254AC5">
      <w:pPr>
        <w:ind w:firstLine="709"/>
        <w:jc w:val="both"/>
        <w:rPr>
          <w:sz w:val="28"/>
          <w:szCs w:val="28"/>
          <w:lang w:val="en-US"/>
        </w:rPr>
      </w:pPr>
      <w:r w:rsidRPr="00D764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B00BBC">
        <w:rPr>
          <w:sz w:val="28"/>
          <w:szCs w:val="28"/>
          <w:lang w:val="en-US"/>
        </w:rPr>
        <w:t>W=TC</w:t>
      </w:r>
      <w:r w:rsidR="00B00BBC">
        <w:rPr>
          <w:sz w:val="28"/>
          <w:szCs w:val="28"/>
          <w:vertAlign w:val="subscript"/>
          <w:lang w:val="en-US"/>
        </w:rPr>
        <w:t>RD</w:t>
      </w:r>
      <w:r w:rsidR="00F055AC" w:rsidRPr="00897B5C">
        <w:rPr>
          <w:sz w:val="28"/>
          <w:szCs w:val="28"/>
          <w:vertAlign w:val="subscript"/>
          <w:lang w:val="en-US"/>
        </w:rPr>
        <w:t xml:space="preserve"> </w:t>
      </w:r>
      <w:r w:rsidR="00F055AC">
        <w:rPr>
          <w:sz w:val="28"/>
          <w:szCs w:val="28"/>
          <w:lang w:val="en-US"/>
        </w:rPr>
        <w:t>/</w:t>
      </w:r>
      <w:r w:rsidR="00F055AC" w:rsidRPr="00897B5C">
        <w:rPr>
          <w:sz w:val="28"/>
          <w:szCs w:val="28"/>
          <w:lang w:val="en-US"/>
        </w:rPr>
        <w:t xml:space="preserve"> </w:t>
      </w:r>
      <w:r w:rsidR="00F055AC">
        <w:rPr>
          <w:sz w:val="28"/>
          <w:szCs w:val="28"/>
          <w:lang w:val="en-US"/>
        </w:rPr>
        <w:t>TR x 100</w:t>
      </w:r>
      <w:r w:rsidR="00F055AC" w:rsidRPr="00897B5C">
        <w:rPr>
          <w:sz w:val="28"/>
          <w:szCs w:val="28"/>
          <w:lang w:val="en-US"/>
        </w:rPr>
        <w:t>%</w:t>
      </w:r>
      <w:r w:rsidRPr="00897B5C">
        <w:rPr>
          <w:sz w:val="28"/>
          <w:szCs w:val="28"/>
          <w:lang w:val="en-US"/>
        </w:rPr>
        <w:t xml:space="preserve">        </w:t>
      </w:r>
      <w:r w:rsidR="00B00BBC" w:rsidRPr="00897B5C">
        <w:rPr>
          <w:sz w:val="28"/>
          <w:szCs w:val="28"/>
          <w:lang w:val="en-US"/>
        </w:rPr>
        <w:t xml:space="preserve">                       </w:t>
      </w:r>
      <w:r w:rsidRPr="00897B5C">
        <w:rPr>
          <w:sz w:val="28"/>
          <w:szCs w:val="28"/>
          <w:lang w:val="en-US"/>
        </w:rPr>
        <w:t xml:space="preserve">         (1)</w:t>
      </w:r>
      <w:r w:rsidR="00F055AC" w:rsidRPr="00897B5C">
        <w:rPr>
          <w:sz w:val="28"/>
          <w:szCs w:val="28"/>
          <w:lang w:val="en-US"/>
        </w:rPr>
        <w:t>,</w:t>
      </w:r>
    </w:p>
    <w:p w:rsidR="00254AC5" w:rsidRPr="00897B5C" w:rsidRDefault="00254AC5" w:rsidP="00254AC5">
      <w:pPr>
        <w:ind w:firstLine="709"/>
        <w:jc w:val="both"/>
        <w:rPr>
          <w:sz w:val="28"/>
          <w:szCs w:val="28"/>
          <w:lang w:val="en-US"/>
        </w:rPr>
      </w:pPr>
    </w:p>
    <w:p w:rsidR="00254AC5" w:rsidRPr="00897B5C" w:rsidRDefault="00254AC5" w:rsidP="00254AC5">
      <w:pPr>
        <w:ind w:firstLine="709"/>
        <w:jc w:val="both"/>
        <w:rPr>
          <w:sz w:val="28"/>
          <w:szCs w:val="28"/>
          <w:lang w:val="en-US"/>
        </w:rPr>
      </w:pPr>
      <w:r w:rsidRPr="002E56D6">
        <w:rPr>
          <w:sz w:val="28"/>
          <w:szCs w:val="28"/>
        </w:rPr>
        <w:t>где</w:t>
      </w:r>
      <w:r w:rsidRPr="00897B5C">
        <w:rPr>
          <w:sz w:val="28"/>
          <w:szCs w:val="28"/>
          <w:lang w:val="en-US"/>
        </w:rPr>
        <w:t>: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W - доля расходов на НИОКР в выручке, процентов;</w:t>
      </w:r>
    </w:p>
    <w:p w:rsidR="00254AC5" w:rsidRPr="002E56D6" w:rsidRDefault="00B00BBC" w:rsidP="00254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TC</w:t>
      </w:r>
      <w:r w:rsidR="00F055AC">
        <w:rPr>
          <w:sz w:val="28"/>
          <w:szCs w:val="28"/>
          <w:vertAlign w:val="subscript"/>
          <w:lang w:val="en-US"/>
        </w:rPr>
        <w:t>RD</w:t>
      </w:r>
      <w:r w:rsidR="00254AC5" w:rsidRPr="002E56D6">
        <w:rPr>
          <w:sz w:val="28"/>
          <w:szCs w:val="28"/>
        </w:rPr>
        <w:t xml:space="preserve"> - общие расходы хозяйствующего субъекта на НИОКР, рублей;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 xml:space="preserve">TR - общая </w:t>
      </w:r>
      <w:r w:rsidR="00F055AC">
        <w:rPr>
          <w:sz w:val="28"/>
          <w:szCs w:val="28"/>
        </w:rPr>
        <w:t xml:space="preserve">выручка хозяйствующего субъекта, </w:t>
      </w:r>
      <w:r w:rsidRPr="002E56D6">
        <w:rPr>
          <w:sz w:val="28"/>
          <w:szCs w:val="28"/>
        </w:rPr>
        <w:t>рублей.</w:t>
      </w:r>
    </w:p>
    <w:p w:rsidR="00254AC5" w:rsidRPr="002E56D6" w:rsidRDefault="00254AC5" w:rsidP="001B157B">
      <w:pPr>
        <w:jc w:val="both"/>
        <w:rPr>
          <w:sz w:val="28"/>
          <w:szCs w:val="28"/>
        </w:rPr>
      </w:pP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Превышение значения рассчитанного показателя над его пороговым значением, установленным уполномоченным органом</w:t>
      </w:r>
      <w:r w:rsidR="00DC58D1">
        <w:rPr>
          <w:sz w:val="28"/>
          <w:szCs w:val="28"/>
        </w:rPr>
        <w:t xml:space="preserve"> (в соответствии с </w:t>
      </w:r>
      <w:r w:rsidR="00DC58D1">
        <w:rPr>
          <w:sz w:val="28"/>
          <w:szCs w:val="28"/>
        </w:rPr>
        <w:lastRenderedPageBreak/>
        <w:t xml:space="preserve">постановлением </w:t>
      </w:r>
      <w:r w:rsidR="00DC58D1" w:rsidRPr="00DC58D1">
        <w:rPr>
          <w:sz w:val="28"/>
          <w:szCs w:val="28"/>
        </w:rPr>
        <w:t xml:space="preserve">Кабинета Министров Республики Татарстан от 26.04.2014 №275 </w:t>
      </w:r>
      <w:r w:rsidR="00DC58D1">
        <w:rPr>
          <w:sz w:val="28"/>
          <w:szCs w:val="28"/>
        </w:rPr>
        <w:t xml:space="preserve">Министерство экономики Республики Татарстан), </w:t>
      </w:r>
      <w:r w:rsidRPr="002E56D6">
        <w:rPr>
          <w:sz w:val="28"/>
          <w:szCs w:val="28"/>
        </w:rPr>
        <w:t>позволяет хозяйствующему субъекту претендовать на государственную поддержку инновационной деятельности путем компенсации части расходов на создание и продвижение инновационной продукции.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 xml:space="preserve">Хозяйствующий субъект может провести НИОКР, приводящие к появлению инновационной продукции. При этом инновационная продукция обладает новыми, улучшенными потребительскими свойствами, за счет чего при реализации продукции получается добавочная составляющая в цене ("премия за новизну"), то есть хозяйствующий субъект может реализовать товар за сумму, превышающую цену его </w:t>
      </w:r>
      <w:proofErr w:type="spellStart"/>
      <w:r w:rsidRPr="002E56D6">
        <w:rPr>
          <w:sz w:val="28"/>
          <w:szCs w:val="28"/>
        </w:rPr>
        <w:t>неинновационного</w:t>
      </w:r>
      <w:proofErr w:type="spellEnd"/>
      <w:r w:rsidRPr="002E56D6">
        <w:rPr>
          <w:sz w:val="28"/>
          <w:szCs w:val="28"/>
        </w:rPr>
        <w:t xml:space="preserve"> аналога на сумму добавочной составляющей.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 xml:space="preserve">Расчет бюджетной эффективности производится для случая конкуренции по качеству (когда хозяйствующий субъект является изготовителем и имеет возможность реализовать товар более высокого качества по более высокой цене и (или) увеличить объем </w:t>
      </w:r>
      <w:r w:rsidR="00621384">
        <w:rPr>
          <w:sz w:val="28"/>
          <w:szCs w:val="28"/>
        </w:rPr>
        <w:t>его</w:t>
      </w:r>
      <w:r w:rsidRPr="002E56D6">
        <w:rPr>
          <w:sz w:val="28"/>
          <w:szCs w:val="28"/>
        </w:rPr>
        <w:t xml:space="preserve"> реализации, получая добавочную составляющую в прибыли за новизну).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Поскольку существенность улучшения потребительских характеристик посредством изменения технологии, модификации или применения других решений для различных товаров и услуг может быть разной, устанавливать ее значения должны специализированные организации (органы оценки), обладающие соответствующими знаниями и имеющие возможность произвести оценку.</w:t>
      </w:r>
    </w:p>
    <w:p w:rsidR="00254AC5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Расчет прибыли хозяйствующего субъекта за отчетный период без учета добавочной составляющей в цене и (или) прибыли (в случае выпуска не только инновационной продукции - прибыли по инновационной продукции) осуществляется по формуле (2).</w:t>
      </w:r>
    </w:p>
    <w:p w:rsidR="00254AC5" w:rsidRDefault="00254AC5" w:rsidP="00254AC5">
      <w:pPr>
        <w:ind w:firstLine="709"/>
        <w:jc w:val="both"/>
        <w:rPr>
          <w:sz w:val="28"/>
          <w:szCs w:val="28"/>
        </w:rPr>
      </w:pPr>
    </w:p>
    <w:p w:rsidR="00254AC5" w:rsidRPr="00D7644E" w:rsidRDefault="00254AC5" w:rsidP="00254A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CCD442" wp14:editId="10F796CF">
            <wp:extent cx="98107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644E">
        <w:rPr>
          <w:sz w:val="28"/>
          <w:szCs w:val="28"/>
        </w:rPr>
        <w:t xml:space="preserve">                                    (2)</w:t>
      </w:r>
    </w:p>
    <w:p w:rsidR="00254AC5" w:rsidRPr="00D7644E" w:rsidRDefault="00254AC5" w:rsidP="00254AC5">
      <w:pPr>
        <w:ind w:firstLine="709"/>
        <w:jc w:val="both"/>
        <w:rPr>
          <w:sz w:val="28"/>
          <w:szCs w:val="28"/>
        </w:rPr>
      </w:pP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где: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proofErr w:type="spellStart"/>
      <w:r w:rsidRPr="002E56D6">
        <w:rPr>
          <w:sz w:val="28"/>
          <w:szCs w:val="28"/>
          <w:lang w:val="en-US"/>
        </w:rPr>
        <w:t>Pr</w:t>
      </w:r>
      <w:proofErr w:type="spellEnd"/>
      <w:r w:rsidRPr="002E56D6">
        <w:rPr>
          <w:sz w:val="28"/>
          <w:szCs w:val="28"/>
        </w:rPr>
        <w:t xml:space="preserve"> - прибыль хозяйствующего субъекта без учета добавочной составляющей в цене, рублей;</w:t>
      </w:r>
    </w:p>
    <w:p w:rsidR="00254AC5" w:rsidRPr="002E56D6" w:rsidRDefault="008067D5" w:rsidP="00254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TR</w:t>
      </w:r>
      <w:r w:rsidRPr="008067D5">
        <w:rPr>
          <w:sz w:val="28"/>
          <w:szCs w:val="28"/>
          <w:vertAlign w:val="subscript"/>
        </w:rPr>
        <w:t>1</w:t>
      </w:r>
      <w:r w:rsidR="00254AC5" w:rsidRPr="002E56D6">
        <w:rPr>
          <w:sz w:val="28"/>
          <w:szCs w:val="28"/>
        </w:rPr>
        <w:t xml:space="preserve"> - выручка без учета добавочн</w:t>
      </w:r>
      <w:r w:rsidR="00F449FF">
        <w:rPr>
          <w:sz w:val="28"/>
          <w:szCs w:val="28"/>
        </w:rPr>
        <w:t>ой составляющей в цене, вычисляется</w:t>
      </w:r>
      <w:r w:rsidR="00254AC5" w:rsidRPr="002E56D6">
        <w:rPr>
          <w:sz w:val="28"/>
          <w:szCs w:val="28"/>
        </w:rPr>
        <w:t xml:space="preserve"> умножением физического объема реализованной за отчетный период инновационной продукции на цену единицы </w:t>
      </w:r>
      <w:proofErr w:type="spellStart"/>
      <w:r w:rsidR="00254AC5" w:rsidRPr="002E56D6">
        <w:rPr>
          <w:sz w:val="28"/>
          <w:szCs w:val="28"/>
        </w:rPr>
        <w:t>неинновационного</w:t>
      </w:r>
      <w:proofErr w:type="spellEnd"/>
      <w:r w:rsidR="00254AC5" w:rsidRPr="002E56D6">
        <w:rPr>
          <w:sz w:val="28"/>
          <w:szCs w:val="28"/>
        </w:rPr>
        <w:t xml:space="preserve"> аналога, рублей;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  <w:lang w:val="en-US"/>
        </w:rPr>
        <w:t>TC</w:t>
      </w:r>
      <w:r w:rsidRPr="002E56D6">
        <w:rPr>
          <w:sz w:val="28"/>
          <w:szCs w:val="28"/>
        </w:rPr>
        <w:t xml:space="preserve"> - расходы хозяйствующего субъекта на производство инновационной продукции (не включают расходы на НИОКР), рублей.</w:t>
      </w:r>
    </w:p>
    <w:p w:rsidR="00254AC5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Реально полученная прибыль хозяйствующего субъекта при конкуренции по качеству (по данным бухгалтерского учета) за счет добавочной составляющей в цене должна быть больше прибыли без учета добавочной составляющей: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</w:p>
    <w:p w:rsidR="00254AC5" w:rsidRPr="00D7644E" w:rsidRDefault="00254AC5" w:rsidP="00254A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5614AD6" wp14:editId="008099BC">
            <wp:extent cx="752475" cy="247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644E">
        <w:rPr>
          <w:sz w:val="28"/>
          <w:szCs w:val="28"/>
        </w:rPr>
        <w:t xml:space="preserve">                                        (3)</w:t>
      </w:r>
    </w:p>
    <w:p w:rsidR="00254AC5" w:rsidRPr="00D7644E" w:rsidRDefault="00254AC5" w:rsidP="00254AC5">
      <w:pPr>
        <w:ind w:firstLine="709"/>
        <w:jc w:val="both"/>
        <w:rPr>
          <w:sz w:val="28"/>
          <w:szCs w:val="28"/>
        </w:rPr>
      </w:pPr>
    </w:p>
    <w:p w:rsidR="00254AC5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Расчет поступлений в бюджет Республики Татарстан для различных сценариев (без добавочной составляющей в цене, реально полученной с учетом добавочной составляющей) осуществляется по формулам (4), (5).</w:t>
      </w:r>
    </w:p>
    <w:p w:rsidR="00254AC5" w:rsidRPr="00254AC5" w:rsidRDefault="00254AC5" w:rsidP="00254A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96784B" wp14:editId="0791BB87">
            <wp:extent cx="923925" cy="400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4AC5">
        <w:rPr>
          <w:sz w:val="28"/>
          <w:szCs w:val="28"/>
        </w:rPr>
        <w:t xml:space="preserve">                                      (4)</w:t>
      </w:r>
    </w:p>
    <w:p w:rsidR="00254AC5" w:rsidRPr="00254AC5" w:rsidRDefault="00254AC5" w:rsidP="00254AC5">
      <w:pPr>
        <w:ind w:firstLine="709"/>
        <w:jc w:val="both"/>
        <w:rPr>
          <w:sz w:val="28"/>
          <w:szCs w:val="28"/>
        </w:rPr>
      </w:pPr>
    </w:p>
    <w:p w:rsidR="00254AC5" w:rsidRPr="00254AC5" w:rsidRDefault="00254AC5" w:rsidP="00254A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CD3E6A8" wp14:editId="6844B935">
            <wp:extent cx="1276350" cy="40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4AC5">
        <w:rPr>
          <w:sz w:val="28"/>
          <w:szCs w:val="28"/>
        </w:rPr>
        <w:t xml:space="preserve">                              (5)</w:t>
      </w:r>
    </w:p>
    <w:p w:rsidR="00254AC5" w:rsidRPr="00254AC5" w:rsidRDefault="00254AC5" w:rsidP="00254AC5">
      <w:pPr>
        <w:ind w:firstLine="709"/>
        <w:jc w:val="both"/>
        <w:rPr>
          <w:sz w:val="28"/>
          <w:szCs w:val="28"/>
        </w:rPr>
      </w:pP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 xml:space="preserve"> где: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  <w:lang w:val="en-US"/>
        </w:rPr>
        <w:t>T</w:t>
      </w:r>
      <w:r w:rsidRPr="002E56D6">
        <w:rPr>
          <w:sz w:val="28"/>
          <w:szCs w:val="28"/>
        </w:rPr>
        <w:t xml:space="preserve"> - </w:t>
      </w:r>
      <w:proofErr w:type="gramStart"/>
      <w:r w:rsidRPr="002E56D6">
        <w:rPr>
          <w:sz w:val="28"/>
          <w:szCs w:val="28"/>
        </w:rPr>
        <w:t>размер</w:t>
      </w:r>
      <w:proofErr w:type="gramEnd"/>
      <w:r w:rsidRPr="002E56D6">
        <w:rPr>
          <w:sz w:val="28"/>
          <w:szCs w:val="28"/>
        </w:rPr>
        <w:t xml:space="preserve"> поступлений в бюджет Республики Татарстан без учета добавочной составляющей в цене, рублей;</w:t>
      </w:r>
    </w:p>
    <w:p w:rsidR="00254AC5" w:rsidRPr="002E56D6" w:rsidRDefault="00F77BA7" w:rsidP="00254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RT</w:t>
      </w:r>
      <w:r w:rsidR="00254AC5" w:rsidRPr="002E56D6">
        <w:rPr>
          <w:sz w:val="28"/>
          <w:szCs w:val="28"/>
        </w:rPr>
        <w:t xml:space="preserve"> - налог на прибыль организаций, зачисляемый по налоговой ставке в размере 18 процентов в бюджет Республики Татарстан или налогов</w:t>
      </w:r>
      <w:r>
        <w:rPr>
          <w:sz w:val="28"/>
          <w:szCs w:val="28"/>
        </w:rPr>
        <w:t>ой</w:t>
      </w:r>
      <w:r w:rsidR="00254AC5" w:rsidRPr="002E56D6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е</w:t>
      </w:r>
      <w:r w:rsidR="00254AC5" w:rsidRPr="002E56D6">
        <w:rPr>
          <w:sz w:val="28"/>
          <w:szCs w:val="28"/>
        </w:rPr>
        <w:t xml:space="preserve"> для хозяйствующих субъектов, применяющих упрощенную систему налогообложения, процентов;</w:t>
      </w:r>
    </w:p>
    <w:p w:rsidR="00254AC5" w:rsidRPr="002E56D6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 xml:space="preserve"> </w:t>
      </w:r>
      <w:proofErr w:type="spellStart"/>
      <w:r w:rsidR="00F77BA7">
        <w:rPr>
          <w:sz w:val="28"/>
          <w:szCs w:val="28"/>
          <w:lang w:val="en-US"/>
        </w:rPr>
        <w:t>P</w:t>
      </w:r>
      <w:r w:rsidR="00F77BA7">
        <w:rPr>
          <w:sz w:val="28"/>
          <w:szCs w:val="28"/>
          <w:vertAlign w:val="subscript"/>
          <w:lang w:val="en-US"/>
        </w:rPr>
        <w:t>r</w:t>
      </w:r>
      <w:proofErr w:type="spellEnd"/>
      <w:r w:rsidRPr="002E56D6">
        <w:rPr>
          <w:sz w:val="28"/>
          <w:szCs w:val="28"/>
        </w:rPr>
        <w:t xml:space="preserve"> - размер поступлений в бюджет Республики Татарстан с учетом коэффициента добавочной составл</w:t>
      </w:r>
      <w:r w:rsidR="00CA5DB9">
        <w:rPr>
          <w:sz w:val="28"/>
          <w:szCs w:val="28"/>
        </w:rPr>
        <w:t>яющей в цене на рынке, в рублях.</w:t>
      </w:r>
    </w:p>
    <w:p w:rsidR="00F77BA7" w:rsidRDefault="00F77BA7" w:rsidP="00254AC5">
      <w:pPr>
        <w:ind w:firstLine="709"/>
        <w:jc w:val="both"/>
        <w:rPr>
          <w:sz w:val="28"/>
          <w:szCs w:val="28"/>
        </w:rPr>
      </w:pPr>
    </w:p>
    <w:p w:rsidR="00254AC5" w:rsidRDefault="00254AC5" w:rsidP="00254AC5">
      <w:pPr>
        <w:ind w:firstLine="709"/>
        <w:jc w:val="both"/>
        <w:rPr>
          <w:sz w:val="28"/>
          <w:szCs w:val="28"/>
        </w:rPr>
      </w:pPr>
      <w:r w:rsidRPr="002E56D6">
        <w:rPr>
          <w:sz w:val="28"/>
          <w:szCs w:val="28"/>
        </w:rPr>
        <w:t>Расчет показателя эффективности осуществляется по формуле</w:t>
      </w:r>
      <w:r w:rsidR="00F77BA7">
        <w:rPr>
          <w:sz w:val="28"/>
          <w:szCs w:val="28"/>
        </w:rPr>
        <w:t>:</w:t>
      </w:r>
    </w:p>
    <w:p w:rsidR="00254AC5" w:rsidRDefault="00254AC5" w:rsidP="00254AC5">
      <w:pPr>
        <w:ind w:firstLine="709"/>
        <w:jc w:val="both"/>
        <w:rPr>
          <w:sz w:val="28"/>
          <w:szCs w:val="28"/>
        </w:rPr>
      </w:pPr>
    </w:p>
    <w:p w:rsidR="00254AC5" w:rsidRPr="00D7644E" w:rsidRDefault="00254AC5" w:rsidP="00254A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8221F6" wp14:editId="2E5DAFF0">
            <wp:extent cx="1162050" cy="447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644E">
        <w:rPr>
          <w:sz w:val="28"/>
          <w:szCs w:val="28"/>
        </w:rPr>
        <w:t xml:space="preserve">                                   (6)</w:t>
      </w:r>
    </w:p>
    <w:p w:rsidR="00254AC5" w:rsidRPr="00D7644E" w:rsidRDefault="00254AC5" w:rsidP="00254AC5">
      <w:pPr>
        <w:ind w:firstLine="709"/>
        <w:jc w:val="both"/>
        <w:rPr>
          <w:sz w:val="28"/>
          <w:szCs w:val="28"/>
        </w:rPr>
      </w:pPr>
    </w:p>
    <w:p w:rsidR="00CA5DB9" w:rsidRDefault="00CA5DB9" w:rsidP="00254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4AC5" w:rsidRPr="00A81B3E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254AC5" w:rsidRPr="00A81B3E" w:rsidRDefault="00CA5DB9" w:rsidP="00254AC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innov</w:t>
      </w:r>
      <w:proofErr w:type="spellEnd"/>
      <w:r w:rsidR="00254AC5" w:rsidRPr="00A81B3E">
        <w:rPr>
          <w:sz w:val="28"/>
          <w:szCs w:val="28"/>
        </w:rPr>
        <w:t xml:space="preserve"> - показатель эффективности с учетом коэффициента добавочной составляющей в цене.</w:t>
      </w:r>
    </w:p>
    <w:p w:rsidR="00254AC5" w:rsidRPr="00A81B3E" w:rsidRDefault="00254AC5" w:rsidP="00254AC5">
      <w:pPr>
        <w:ind w:firstLine="709"/>
        <w:jc w:val="both"/>
        <w:rPr>
          <w:sz w:val="28"/>
          <w:szCs w:val="28"/>
        </w:rPr>
      </w:pPr>
      <w:r w:rsidRPr="00A81B3E">
        <w:rPr>
          <w:sz w:val="28"/>
          <w:szCs w:val="28"/>
        </w:rPr>
        <w:t xml:space="preserve">Таким образом, внедрение инновационного продукта и осуществление государственной поддержки в виде компенсации части его расходов на НИОКР является экономически эффективным для участников процесса инновационной деятельности при </w:t>
      </w:r>
      <w:proofErr w:type="gramStart"/>
      <w:r w:rsidRPr="00A81B3E">
        <w:rPr>
          <w:sz w:val="28"/>
          <w:szCs w:val="28"/>
        </w:rPr>
        <w:t xml:space="preserve">условии  </w:t>
      </w:r>
      <w:proofErr w:type="spellStart"/>
      <w:r w:rsidR="00CA5DB9">
        <w:rPr>
          <w:sz w:val="28"/>
          <w:szCs w:val="28"/>
          <w:lang w:val="en-US"/>
        </w:rPr>
        <w:t>E</w:t>
      </w:r>
      <w:r w:rsidR="00CA5DB9">
        <w:rPr>
          <w:sz w:val="28"/>
          <w:szCs w:val="28"/>
          <w:vertAlign w:val="subscript"/>
          <w:lang w:val="en-US"/>
        </w:rPr>
        <w:t>innov</w:t>
      </w:r>
      <w:proofErr w:type="spellEnd"/>
      <w:proofErr w:type="gramEnd"/>
      <w:r w:rsidRPr="00A81B3E">
        <w:rPr>
          <w:sz w:val="28"/>
          <w:szCs w:val="28"/>
        </w:rPr>
        <w:t xml:space="preserve"> &gt;1.</w:t>
      </w:r>
    </w:p>
    <w:p w:rsidR="00254AC5" w:rsidRDefault="00254AC5" w:rsidP="00254AC5">
      <w:pPr>
        <w:ind w:firstLine="709"/>
        <w:jc w:val="both"/>
        <w:rPr>
          <w:sz w:val="28"/>
          <w:szCs w:val="28"/>
        </w:rPr>
      </w:pPr>
      <w:r w:rsidRPr="00A81B3E">
        <w:rPr>
          <w:sz w:val="28"/>
          <w:szCs w:val="28"/>
        </w:rPr>
        <w:t>Для осуществления подсчета показателя эффективности и получения государственной поддержки хозяйствующим субъектам необходимо вести раздельный учет доходов (расходов), полученных (произведенных) в течение года по каждому инновационному продукту (услуге).</w:t>
      </w:r>
    </w:p>
    <w:p w:rsidR="007818CC" w:rsidRPr="00A81B3E" w:rsidRDefault="00DC58D1" w:rsidP="00254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27831054"/>
      <w:proofErr w:type="gramStart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 моделирования</w:t>
      </w:r>
      <w:bookmarkEnd w:id="6"/>
      <w:proofErr w:type="gramEnd"/>
    </w:p>
    <w:p w:rsidR="00254AC5" w:rsidRDefault="00F820F2" w:rsidP="00254A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моделирования является п</w:t>
      </w:r>
      <w:r w:rsidR="00254AC5" w:rsidRPr="0013592D">
        <w:rPr>
          <w:sz w:val="28"/>
          <w:szCs w:val="28"/>
        </w:rPr>
        <w:t>оказатель эффективности</w:t>
      </w:r>
      <w:r w:rsidR="00254AC5">
        <w:rPr>
          <w:sz w:val="28"/>
          <w:szCs w:val="28"/>
        </w:rPr>
        <w:t xml:space="preserve"> инновационной деятельности предприяти</w:t>
      </w:r>
      <w:r w:rsidR="00DC72C3">
        <w:rPr>
          <w:sz w:val="28"/>
          <w:szCs w:val="28"/>
        </w:rPr>
        <w:t>я</w:t>
      </w:r>
      <w:r w:rsidR="00254AC5">
        <w:rPr>
          <w:sz w:val="28"/>
          <w:szCs w:val="28"/>
        </w:rPr>
        <w:t xml:space="preserve">. </w:t>
      </w:r>
    </w:p>
    <w:p w:rsidR="003D4BC3" w:rsidRDefault="00254AC5" w:rsidP="00DC72C3">
      <w:pPr>
        <w:ind w:firstLine="567"/>
        <w:jc w:val="both"/>
        <w:rPr>
          <w:sz w:val="28"/>
          <w:szCs w:val="28"/>
        </w:rPr>
      </w:pPr>
      <w:r w:rsidRPr="0013592D">
        <w:rPr>
          <w:sz w:val="28"/>
          <w:szCs w:val="28"/>
        </w:rPr>
        <w:lastRenderedPageBreak/>
        <w:t xml:space="preserve">Применение имитационной модели позволяет сделать вывод о том, что при более высоких уровнях государственной поддержки эффективность использования бюджетных средств и прирост дохода </w:t>
      </w:r>
      <w:r w:rsidR="00D170F6">
        <w:rPr>
          <w:sz w:val="28"/>
          <w:szCs w:val="28"/>
        </w:rPr>
        <w:t>Р</w:t>
      </w:r>
      <w:r w:rsidRPr="0013592D">
        <w:rPr>
          <w:sz w:val="28"/>
          <w:szCs w:val="28"/>
        </w:rPr>
        <w:t>еспублики</w:t>
      </w:r>
      <w:r w:rsidR="00D170F6">
        <w:rPr>
          <w:sz w:val="28"/>
          <w:szCs w:val="28"/>
        </w:rPr>
        <w:t xml:space="preserve"> </w:t>
      </w:r>
      <w:proofErr w:type="spellStart"/>
      <w:r w:rsidR="00D170F6">
        <w:rPr>
          <w:sz w:val="28"/>
          <w:szCs w:val="28"/>
        </w:rPr>
        <w:t>Татарстн</w:t>
      </w:r>
      <w:proofErr w:type="spellEnd"/>
      <w:r w:rsidRPr="0013592D">
        <w:rPr>
          <w:sz w:val="28"/>
          <w:szCs w:val="28"/>
        </w:rPr>
        <w:t xml:space="preserve"> от инновационной деятельности предприятий становится существенно выше. При низком уровне расходов на НИОКР предприятия эффективность вложения бюджетных средств в государственную поддержку возрастает от -1 до 2,9, а при высоком уровне расходов – от -1 до 3,35, причем уровень в 2,66 достигается уже в конце первого месяца деятельности. </w:t>
      </w:r>
    </w:p>
    <w:p w:rsidR="003D4BC3" w:rsidRPr="004A4723" w:rsidRDefault="003D4BC3" w:rsidP="003D4BC3">
      <w:pPr>
        <w:ind w:firstLine="709"/>
        <w:jc w:val="both"/>
        <w:rPr>
          <w:sz w:val="28"/>
          <w:szCs w:val="28"/>
        </w:rPr>
      </w:pPr>
    </w:p>
    <w:sectPr w:rsidR="003D4BC3" w:rsidRPr="004A4723" w:rsidSect="00DC72C3"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62" w:rsidRDefault="00582362" w:rsidP="00A90590">
      <w:r>
        <w:separator/>
      </w:r>
    </w:p>
  </w:endnote>
  <w:endnote w:type="continuationSeparator" w:id="0">
    <w:p w:rsidR="00582362" w:rsidRDefault="00582362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62" w:rsidRDefault="00582362" w:rsidP="00A90590">
      <w:r>
        <w:separator/>
      </w:r>
    </w:p>
  </w:footnote>
  <w:footnote w:type="continuationSeparator" w:id="0">
    <w:p w:rsidR="00582362" w:rsidRDefault="00582362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2B">
          <w:rPr>
            <w:noProof/>
          </w:rPr>
          <w:t>4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362" w:rsidRDefault="00582362">
    <w:pPr>
      <w:pStyle w:val="a9"/>
      <w:jc w:val="center"/>
    </w:pPr>
  </w:p>
  <w:p w:rsidR="00582362" w:rsidRDefault="005823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082539"/>
      <w:docPartObj>
        <w:docPartGallery w:val="Page Numbers (Top of Page)"/>
        <w:docPartUnique/>
      </w:docPartObj>
    </w:sdtPr>
    <w:sdtEndPr/>
    <w:sdtContent>
      <w:p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48F7"/>
    <w:rsid w:val="000417E0"/>
    <w:rsid w:val="00046116"/>
    <w:rsid w:val="00050031"/>
    <w:rsid w:val="00057635"/>
    <w:rsid w:val="00070559"/>
    <w:rsid w:val="000710F9"/>
    <w:rsid w:val="0007535E"/>
    <w:rsid w:val="00076878"/>
    <w:rsid w:val="00087091"/>
    <w:rsid w:val="00090A65"/>
    <w:rsid w:val="00090F97"/>
    <w:rsid w:val="00093483"/>
    <w:rsid w:val="00096237"/>
    <w:rsid w:val="000A35AF"/>
    <w:rsid w:val="000B2428"/>
    <w:rsid w:val="000C0D9C"/>
    <w:rsid w:val="000D228A"/>
    <w:rsid w:val="000D43E1"/>
    <w:rsid w:val="000D4E77"/>
    <w:rsid w:val="000F2DC4"/>
    <w:rsid w:val="000F4DB2"/>
    <w:rsid w:val="00106CBB"/>
    <w:rsid w:val="001100AE"/>
    <w:rsid w:val="00112666"/>
    <w:rsid w:val="001174D2"/>
    <w:rsid w:val="0012086A"/>
    <w:rsid w:val="00144EAE"/>
    <w:rsid w:val="00155F57"/>
    <w:rsid w:val="00170323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B157B"/>
    <w:rsid w:val="001C03CD"/>
    <w:rsid w:val="001D54B5"/>
    <w:rsid w:val="001D5899"/>
    <w:rsid w:val="001E22B4"/>
    <w:rsid w:val="001E6A25"/>
    <w:rsid w:val="001E7357"/>
    <w:rsid w:val="00211F32"/>
    <w:rsid w:val="0022416F"/>
    <w:rsid w:val="00227370"/>
    <w:rsid w:val="0023081A"/>
    <w:rsid w:val="00235DA5"/>
    <w:rsid w:val="00236A1F"/>
    <w:rsid w:val="00246A30"/>
    <w:rsid w:val="00252E28"/>
    <w:rsid w:val="00254AC5"/>
    <w:rsid w:val="002562D6"/>
    <w:rsid w:val="00260A00"/>
    <w:rsid w:val="002760BC"/>
    <w:rsid w:val="00276F14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328CC"/>
    <w:rsid w:val="003331BE"/>
    <w:rsid w:val="00344618"/>
    <w:rsid w:val="00346150"/>
    <w:rsid w:val="00352B7F"/>
    <w:rsid w:val="00360027"/>
    <w:rsid w:val="00360C0A"/>
    <w:rsid w:val="003709DA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B4445"/>
    <w:rsid w:val="003C1324"/>
    <w:rsid w:val="003C664B"/>
    <w:rsid w:val="003D4BC3"/>
    <w:rsid w:val="003F0D1A"/>
    <w:rsid w:val="003F1A41"/>
    <w:rsid w:val="003F7DE4"/>
    <w:rsid w:val="004003C7"/>
    <w:rsid w:val="00403786"/>
    <w:rsid w:val="004047AD"/>
    <w:rsid w:val="004051E8"/>
    <w:rsid w:val="004078F7"/>
    <w:rsid w:val="00410BBD"/>
    <w:rsid w:val="00412FCE"/>
    <w:rsid w:val="00414A21"/>
    <w:rsid w:val="00427DBF"/>
    <w:rsid w:val="00455ED2"/>
    <w:rsid w:val="00457D15"/>
    <w:rsid w:val="00461029"/>
    <w:rsid w:val="00465476"/>
    <w:rsid w:val="00466403"/>
    <w:rsid w:val="00480556"/>
    <w:rsid w:val="00481290"/>
    <w:rsid w:val="0048529E"/>
    <w:rsid w:val="004958F2"/>
    <w:rsid w:val="004A2DC6"/>
    <w:rsid w:val="004A3B86"/>
    <w:rsid w:val="004B3DA3"/>
    <w:rsid w:val="004C0F1A"/>
    <w:rsid w:val="004C2942"/>
    <w:rsid w:val="004D35BC"/>
    <w:rsid w:val="004E10F9"/>
    <w:rsid w:val="004E6B14"/>
    <w:rsid w:val="004F1646"/>
    <w:rsid w:val="004F16B2"/>
    <w:rsid w:val="005013ED"/>
    <w:rsid w:val="00506522"/>
    <w:rsid w:val="0050674C"/>
    <w:rsid w:val="00506DB6"/>
    <w:rsid w:val="00510373"/>
    <w:rsid w:val="00522EDD"/>
    <w:rsid w:val="00530DEA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C5A56"/>
    <w:rsid w:val="005D19B2"/>
    <w:rsid w:val="005D55B4"/>
    <w:rsid w:val="005E16FE"/>
    <w:rsid w:val="005F5803"/>
    <w:rsid w:val="00603657"/>
    <w:rsid w:val="00604FAB"/>
    <w:rsid w:val="00621384"/>
    <w:rsid w:val="00626647"/>
    <w:rsid w:val="0063784D"/>
    <w:rsid w:val="00643CDB"/>
    <w:rsid w:val="00663BA2"/>
    <w:rsid w:val="00664135"/>
    <w:rsid w:val="00664D05"/>
    <w:rsid w:val="00667E3E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D1B5F"/>
    <w:rsid w:val="006E3260"/>
    <w:rsid w:val="006E4877"/>
    <w:rsid w:val="006F00C4"/>
    <w:rsid w:val="006F07C5"/>
    <w:rsid w:val="006F6065"/>
    <w:rsid w:val="007008DF"/>
    <w:rsid w:val="0072076A"/>
    <w:rsid w:val="00721378"/>
    <w:rsid w:val="00727587"/>
    <w:rsid w:val="00727DC7"/>
    <w:rsid w:val="007316F3"/>
    <w:rsid w:val="007540BE"/>
    <w:rsid w:val="00763E5C"/>
    <w:rsid w:val="0076626E"/>
    <w:rsid w:val="007818CC"/>
    <w:rsid w:val="00786C9E"/>
    <w:rsid w:val="00791463"/>
    <w:rsid w:val="007A0CF7"/>
    <w:rsid w:val="007B1BBB"/>
    <w:rsid w:val="007B2A44"/>
    <w:rsid w:val="007C0611"/>
    <w:rsid w:val="007C3F99"/>
    <w:rsid w:val="007C5489"/>
    <w:rsid w:val="007D71DE"/>
    <w:rsid w:val="007F0709"/>
    <w:rsid w:val="0080210C"/>
    <w:rsid w:val="008043B3"/>
    <w:rsid w:val="008063DE"/>
    <w:rsid w:val="008067D5"/>
    <w:rsid w:val="008117D1"/>
    <w:rsid w:val="00811D26"/>
    <w:rsid w:val="008173EA"/>
    <w:rsid w:val="00817CAD"/>
    <w:rsid w:val="00835156"/>
    <w:rsid w:val="008450E7"/>
    <w:rsid w:val="0085230A"/>
    <w:rsid w:val="00854E26"/>
    <w:rsid w:val="00856E18"/>
    <w:rsid w:val="008602DF"/>
    <w:rsid w:val="0086202A"/>
    <w:rsid w:val="00872C98"/>
    <w:rsid w:val="00897B5C"/>
    <w:rsid w:val="008A354F"/>
    <w:rsid w:val="008A40B5"/>
    <w:rsid w:val="008C1403"/>
    <w:rsid w:val="008E2388"/>
    <w:rsid w:val="008F0D4E"/>
    <w:rsid w:val="008F675E"/>
    <w:rsid w:val="00900BBA"/>
    <w:rsid w:val="009105D1"/>
    <w:rsid w:val="0091145B"/>
    <w:rsid w:val="00917087"/>
    <w:rsid w:val="0092429A"/>
    <w:rsid w:val="00933839"/>
    <w:rsid w:val="00934310"/>
    <w:rsid w:val="009405C2"/>
    <w:rsid w:val="00943195"/>
    <w:rsid w:val="00957642"/>
    <w:rsid w:val="009643E9"/>
    <w:rsid w:val="00967928"/>
    <w:rsid w:val="00974249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01DD"/>
    <w:rsid w:val="00A01E85"/>
    <w:rsid w:val="00A027EB"/>
    <w:rsid w:val="00A047CA"/>
    <w:rsid w:val="00A050CE"/>
    <w:rsid w:val="00A05B32"/>
    <w:rsid w:val="00A104B4"/>
    <w:rsid w:val="00A14836"/>
    <w:rsid w:val="00A17403"/>
    <w:rsid w:val="00A33E74"/>
    <w:rsid w:val="00A416D8"/>
    <w:rsid w:val="00A42D55"/>
    <w:rsid w:val="00A440E6"/>
    <w:rsid w:val="00A526D4"/>
    <w:rsid w:val="00A56043"/>
    <w:rsid w:val="00A73E46"/>
    <w:rsid w:val="00A75B67"/>
    <w:rsid w:val="00A80F74"/>
    <w:rsid w:val="00A83CEC"/>
    <w:rsid w:val="00A90590"/>
    <w:rsid w:val="00A968E8"/>
    <w:rsid w:val="00AA1C24"/>
    <w:rsid w:val="00AA2DD5"/>
    <w:rsid w:val="00AA5DD5"/>
    <w:rsid w:val="00AB01CC"/>
    <w:rsid w:val="00AB55CD"/>
    <w:rsid w:val="00AD478F"/>
    <w:rsid w:val="00AF2AD0"/>
    <w:rsid w:val="00B00BBC"/>
    <w:rsid w:val="00B04C94"/>
    <w:rsid w:val="00B11232"/>
    <w:rsid w:val="00B17C00"/>
    <w:rsid w:val="00B2352C"/>
    <w:rsid w:val="00B25366"/>
    <w:rsid w:val="00B25E9A"/>
    <w:rsid w:val="00B3630F"/>
    <w:rsid w:val="00B438F9"/>
    <w:rsid w:val="00B532C7"/>
    <w:rsid w:val="00B57F32"/>
    <w:rsid w:val="00B65CA6"/>
    <w:rsid w:val="00B671F6"/>
    <w:rsid w:val="00B710C8"/>
    <w:rsid w:val="00B75DA9"/>
    <w:rsid w:val="00B81797"/>
    <w:rsid w:val="00B90145"/>
    <w:rsid w:val="00B94881"/>
    <w:rsid w:val="00B9761A"/>
    <w:rsid w:val="00BA03CD"/>
    <w:rsid w:val="00BA245F"/>
    <w:rsid w:val="00BB1570"/>
    <w:rsid w:val="00BB5964"/>
    <w:rsid w:val="00BB7C26"/>
    <w:rsid w:val="00BC450D"/>
    <w:rsid w:val="00BF14C4"/>
    <w:rsid w:val="00BF3B72"/>
    <w:rsid w:val="00C03144"/>
    <w:rsid w:val="00C04C13"/>
    <w:rsid w:val="00C2483B"/>
    <w:rsid w:val="00C3348B"/>
    <w:rsid w:val="00C361D8"/>
    <w:rsid w:val="00C565EA"/>
    <w:rsid w:val="00C607A0"/>
    <w:rsid w:val="00C64427"/>
    <w:rsid w:val="00C67EE0"/>
    <w:rsid w:val="00C72106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A5DB9"/>
    <w:rsid w:val="00CB4805"/>
    <w:rsid w:val="00CC3E66"/>
    <w:rsid w:val="00CD51C2"/>
    <w:rsid w:val="00CD7BB1"/>
    <w:rsid w:val="00CE1969"/>
    <w:rsid w:val="00CE38A5"/>
    <w:rsid w:val="00CF21B3"/>
    <w:rsid w:val="00D00707"/>
    <w:rsid w:val="00D170F6"/>
    <w:rsid w:val="00D212A2"/>
    <w:rsid w:val="00D225DA"/>
    <w:rsid w:val="00D2562B"/>
    <w:rsid w:val="00D36565"/>
    <w:rsid w:val="00D527DE"/>
    <w:rsid w:val="00D63ED0"/>
    <w:rsid w:val="00D86FCA"/>
    <w:rsid w:val="00D86FD8"/>
    <w:rsid w:val="00D95889"/>
    <w:rsid w:val="00D968F6"/>
    <w:rsid w:val="00DA33BF"/>
    <w:rsid w:val="00DB2A1A"/>
    <w:rsid w:val="00DC103A"/>
    <w:rsid w:val="00DC58D1"/>
    <w:rsid w:val="00DC72C3"/>
    <w:rsid w:val="00DD2AA6"/>
    <w:rsid w:val="00DE1BA2"/>
    <w:rsid w:val="00DF41EE"/>
    <w:rsid w:val="00E23359"/>
    <w:rsid w:val="00E34B87"/>
    <w:rsid w:val="00E40182"/>
    <w:rsid w:val="00E468CF"/>
    <w:rsid w:val="00E570F6"/>
    <w:rsid w:val="00E71AEC"/>
    <w:rsid w:val="00E71CC6"/>
    <w:rsid w:val="00E8033D"/>
    <w:rsid w:val="00E83F96"/>
    <w:rsid w:val="00E85563"/>
    <w:rsid w:val="00E903B2"/>
    <w:rsid w:val="00E90C5E"/>
    <w:rsid w:val="00E95BDF"/>
    <w:rsid w:val="00EB6422"/>
    <w:rsid w:val="00ED2DFC"/>
    <w:rsid w:val="00EF1DDA"/>
    <w:rsid w:val="00EF4F0E"/>
    <w:rsid w:val="00F036F5"/>
    <w:rsid w:val="00F055AC"/>
    <w:rsid w:val="00F11F95"/>
    <w:rsid w:val="00F1307B"/>
    <w:rsid w:val="00F1320B"/>
    <w:rsid w:val="00F16409"/>
    <w:rsid w:val="00F23F60"/>
    <w:rsid w:val="00F32C32"/>
    <w:rsid w:val="00F35AF9"/>
    <w:rsid w:val="00F449FF"/>
    <w:rsid w:val="00F458AF"/>
    <w:rsid w:val="00F517F1"/>
    <w:rsid w:val="00F65196"/>
    <w:rsid w:val="00F72FF5"/>
    <w:rsid w:val="00F73EE9"/>
    <w:rsid w:val="00F77BA7"/>
    <w:rsid w:val="00F77F72"/>
    <w:rsid w:val="00F820F2"/>
    <w:rsid w:val="00F91150"/>
    <w:rsid w:val="00F92443"/>
    <w:rsid w:val="00FA4755"/>
    <w:rsid w:val="00FA6B5E"/>
    <w:rsid w:val="00FB0751"/>
    <w:rsid w:val="00FB1D46"/>
    <w:rsid w:val="00FB2543"/>
    <w:rsid w:val="00FC3C06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character" w:styleId="af9">
    <w:name w:val="annotation reference"/>
    <w:basedOn w:val="a0"/>
    <w:uiPriority w:val="99"/>
    <w:semiHidden/>
    <w:unhideWhenUsed/>
    <w:rsid w:val="001B157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B157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1B1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B157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B15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1B157B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1B15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783664-87C5-4474-8985-1BF50DAA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10046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47</cp:revision>
  <cp:lastPrinted>2012-11-14T12:13:00Z</cp:lastPrinted>
  <dcterms:created xsi:type="dcterms:W3CDTF">2015-08-13T08:57:00Z</dcterms:created>
  <dcterms:modified xsi:type="dcterms:W3CDTF">2015-08-21T08:26:00Z</dcterms:modified>
</cp:coreProperties>
</file>