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57" w:rsidRDefault="00184C57" w:rsidP="00184C57">
      <w:pPr>
        <w:pStyle w:val="1"/>
        <w:spacing w:line="240" w:lineRule="auto"/>
        <w:jc w:val="right"/>
        <w:rPr>
          <w:rFonts w:eastAsia="Times New Roman"/>
          <w:b w:val="0"/>
          <w:lang w:eastAsia="ru-RU"/>
        </w:rPr>
      </w:pPr>
      <w:bookmarkStart w:id="0" w:name="_Toc432689539"/>
      <w:r w:rsidRPr="00184C57">
        <w:rPr>
          <w:rFonts w:eastAsia="Times New Roman"/>
          <w:b w:val="0"/>
          <w:lang w:eastAsia="ru-RU"/>
        </w:rPr>
        <w:t>Приложение</w:t>
      </w:r>
    </w:p>
    <w:p w:rsidR="00096A65" w:rsidRP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КАБИНЕТ МИНИСТРОВ</w:t>
      </w:r>
    </w:p>
    <w:p w:rsid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pStyle w:val="a5"/>
        <w:spacing w:line="360" w:lineRule="auto"/>
        <w:rPr>
          <w:sz w:val="28"/>
          <w:szCs w:val="28"/>
        </w:rPr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65" w:rsidRPr="00096A65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A6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096A65" w:rsidRPr="00F90EC9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EC9">
        <w:rPr>
          <w:rFonts w:ascii="Times New Roman" w:hAnsi="Times New Roman" w:cs="Times New Roman"/>
          <w:b/>
          <w:sz w:val="32"/>
          <w:szCs w:val="32"/>
        </w:rPr>
        <w:t>«</w:t>
      </w:r>
      <w:r w:rsidR="00FE7EC0">
        <w:rPr>
          <w:rFonts w:ascii="Times New Roman" w:hAnsi="Times New Roman" w:cs="Times New Roman"/>
          <w:b/>
          <w:sz w:val="32"/>
          <w:szCs w:val="32"/>
        </w:rPr>
        <w:t>Прогноз влияния реализации проекта</w:t>
      </w:r>
      <w:r w:rsidR="003B59FD">
        <w:rPr>
          <w:rFonts w:ascii="Times New Roman" w:hAnsi="Times New Roman" w:cs="Times New Roman"/>
          <w:b/>
          <w:sz w:val="32"/>
          <w:szCs w:val="32"/>
        </w:rPr>
        <w:t xml:space="preserve"> ОЭЗ</w:t>
      </w:r>
      <w:r w:rsidR="00FE7EC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E7EC0">
        <w:rPr>
          <w:rFonts w:ascii="Times New Roman" w:hAnsi="Times New Roman" w:cs="Times New Roman"/>
          <w:b/>
          <w:sz w:val="32"/>
          <w:szCs w:val="32"/>
        </w:rPr>
        <w:t>Иннополис</w:t>
      </w:r>
      <w:proofErr w:type="spellEnd"/>
      <w:r w:rsidR="00FE7EC0">
        <w:rPr>
          <w:rFonts w:ascii="Times New Roman" w:hAnsi="Times New Roman" w:cs="Times New Roman"/>
          <w:b/>
          <w:sz w:val="32"/>
          <w:szCs w:val="32"/>
        </w:rPr>
        <w:t xml:space="preserve"> на изменения производительности труда, добавленной стоимости и объемов </w:t>
      </w:r>
      <w:r w:rsidR="00F90EC9" w:rsidRPr="00F90EC9">
        <w:rPr>
          <w:rFonts w:ascii="Times New Roman" w:hAnsi="Times New Roman" w:cs="Times New Roman"/>
          <w:b/>
          <w:sz w:val="32"/>
          <w:szCs w:val="32"/>
        </w:rPr>
        <w:t>валов</w:t>
      </w:r>
      <w:r w:rsidR="00FE7EC0">
        <w:rPr>
          <w:rFonts w:ascii="Times New Roman" w:hAnsi="Times New Roman" w:cs="Times New Roman"/>
          <w:b/>
          <w:sz w:val="32"/>
          <w:szCs w:val="32"/>
        </w:rPr>
        <w:t>ого</w:t>
      </w:r>
      <w:r w:rsidR="00F90EC9" w:rsidRPr="00F90EC9">
        <w:rPr>
          <w:rFonts w:ascii="Times New Roman" w:hAnsi="Times New Roman" w:cs="Times New Roman"/>
          <w:b/>
          <w:sz w:val="32"/>
          <w:szCs w:val="32"/>
        </w:rPr>
        <w:t xml:space="preserve"> региональн</w:t>
      </w:r>
      <w:r w:rsidR="00FE7EC0">
        <w:rPr>
          <w:rFonts w:ascii="Times New Roman" w:hAnsi="Times New Roman" w:cs="Times New Roman"/>
          <w:b/>
          <w:sz w:val="32"/>
          <w:szCs w:val="32"/>
        </w:rPr>
        <w:t>ого</w:t>
      </w:r>
      <w:r w:rsidR="00F90EC9" w:rsidRPr="00F90EC9">
        <w:rPr>
          <w:rFonts w:ascii="Times New Roman" w:hAnsi="Times New Roman" w:cs="Times New Roman"/>
          <w:b/>
          <w:sz w:val="32"/>
          <w:szCs w:val="32"/>
        </w:rPr>
        <w:t xml:space="preserve"> продукт</w:t>
      </w:r>
      <w:r w:rsidR="00FE7EC0">
        <w:rPr>
          <w:rFonts w:ascii="Times New Roman" w:hAnsi="Times New Roman" w:cs="Times New Roman"/>
          <w:b/>
          <w:sz w:val="32"/>
          <w:szCs w:val="32"/>
        </w:rPr>
        <w:t>а</w:t>
      </w:r>
      <w:r w:rsidR="00F90EC9" w:rsidRPr="00F90EC9">
        <w:rPr>
          <w:rFonts w:ascii="Times New Roman" w:hAnsi="Times New Roman" w:cs="Times New Roman"/>
          <w:b/>
          <w:sz w:val="32"/>
          <w:szCs w:val="32"/>
        </w:rPr>
        <w:t xml:space="preserve"> Республики Татарстан</w:t>
      </w:r>
      <w:r w:rsidR="00FE7EC0">
        <w:rPr>
          <w:rFonts w:ascii="Times New Roman" w:hAnsi="Times New Roman" w:cs="Times New Roman"/>
          <w:b/>
          <w:sz w:val="32"/>
          <w:szCs w:val="32"/>
        </w:rPr>
        <w:t xml:space="preserve"> по отрасли связи</w:t>
      </w:r>
      <w:r w:rsidRPr="00F90EC9">
        <w:rPr>
          <w:rFonts w:ascii="Times New Roman" w:hAnsi="Times New Roman" w:cs="Times New Roman"/>
          <w:b/>
          <w:sz w:val="32"/>
          <w:szCs w:val="32"/>
        </w:rPr>
        <w:t>»</w:t>
      </w: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ind w:left="5580"/>
        <w:rPr>
          <w:sz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right"/>
        <w:rPr>
          <w:sz w:val="28"/>
          <w:szCs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65" w:rsidRDefault="00096A65" w:rsidP="00096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30pt;margin-top:-33.8pt;width:36.9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KOOA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p0aKOOAIAACQ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096A65" w:rsidRDefault="00096A65" w:rsidP="00096A65"/>
                  </w:txbxContent>
                </v:textbox>
              </v:shape>
            </w:pict>
          </mc:Fallback>
        </mc:AlternateContent>
      </w: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Pr="00096A65" w:rsidRDefault="00096A65" w:rsidP="00096A65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Казань 2016</w:t>
      </w:r>
    </w:p>
    <w:p w:rsidR="00096A65" w:rsidRDefault="00096A65" w:rsidP="00096A65">
      <w:pPr>
        <w:rPr>
          <w:sz w:val="28"/>
          <w:szCs w:val="28"/>
        </w:rPr>
        <w:sectPr w:rsidR="00096A65">
          <w:pgSz w:w="11906" w:h="16838"/>
          <w:pgMar w:top="1134" w:right="850" w:bottom="851" w:left="1276" w:header="708" w:footer="708" w:gutter="0"/>
          <w:cols w:space="720"/>
        </w:sect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0"/>
    </w:p>
    <w:p w:rsidR="000D23C4" w:rsidRDefault="000D23C4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C0124E">
        <w:rPr>
          <w:rFonts w:ascii="Times New Roman" w:hAnsi="Times New Roman" w:cs="Times New Roman"/>
          <w:sz w:val="28"/>
          <w:szCs w:val="28"/>
        </w:rPr>
        <w:t>направлена на п</w:t>
      </w:r>
      <w:r w:rsidR="00FE7EC0" w:rsidRPr="00FE7EC0">
        <w:rPr>
          <w:rFonts w:ascii="Times New Roman" w:hAnsi="Times New Roman" w:cs="Times New Roman"/>
          <w:sz w:val="28"/>
          <w:szCs w:val="28"/>
        </w:rPr>
        <w:t>рогноз</w:t>
      </w:r>
      <w:r w:rsidR="00C0124E">
        <w:rPr>
          <w:rFonts w:ascii="Times New Roman" w:hAnsi="Times New Roman" w:cs="Times New Roman"/>
          <w:sz w:val="28"/>
          <w:szCs w:val="28"/>
        </w:rPr>
        <w:t>ирование влияния реализации отраслевых проектов</w:t>
      </w:r>
      <w:r w:rsidR="00FE7EC0" w:rsidRPr="00FE7EC0">
        <w:rPr>
          <w:rFonts w:ascii="Times New Roman" w:hAnsi="Times New Roman" w:cs="Times New Roman"/>
          <w:sz w:val="28"/>
          <w:szCs w:val="28"/>
        </w:rPr>
        <w:t xml:space="preserve"> на изменения производительности труда, добавленной стоимости и объемов валового регионального продукта Республики Татарстан</w:t>
      </w:r>
      <w:r w:rsidR="00C0124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0124E">
        <w:rPr>
          <w:rFonts w:ascii="Times New Roman" w:hAnsi="Times New Roman" w:cs="Times New Roman"/>
          <w:sz w:val="28"/>
          <w:szCs w:val="28"/>
        </w:rPr>
        <w:t>целом,  а</w:t>
      </w:r>
      <w:proofErr w:type="gramEnd"/>
      <w:r w:rsidR="00C0124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FE7EC0" w:rsidRPr="00FE7EC0">
        <w:rPr>
          <w:rFonts w:ascii="Times New Roman" w:hAnsi="Times New Roman" w:cs="Times New Roman"/>
          <w:sz w:val="28"/>
          <w:szCs w:val="28"/>
        </w:rPr>
        <w:t xml:space="preserve"> по отрасли связи</w:t>
      </w:r>
      <w:r w:rsidR="00C0124E">
        <w:rPr>
          <w:rFonts w:ascii="Times New Roman" w:hAnsi="Times New Roman" w:cs="Times New Roman"/>
          <w:sz w:val="28"/>
          <w:szCs w:val="28"/>
        </w:rPr>
        <w:t>.</w:t>
      </w:r>
    </w:p>
    <w:p w:rsidR="00FE7EC0" w:rsidRDefault="00FE7EC0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EC0" w:rsidRPr="00144431" w:rsidRDefault="00FE7EC0" w:rsidP="00FE7EC0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Объект моделирования</w:t>
      </w:r>
    </w:p>
    <w:p w:rsidR="00FE7EC0" w:rsidRDefault="00FE7EC0" w:rsidP="00FE7EC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моделирования являются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FE7EC0">
        <w:rPr>
          <w:rFonts w:ascii="Times New Roman" w:hAnsi="Times New Roman" w:cs="Times New Roman"/>
          <w:sz w:val="28"/>
          <w:szCs w:val="28"/>
        </w:rPr>
        <w:t>производительности труда</w:t>
      </w:r>
      <w:r w:rsidR="00C0124E">
        <w:rPr>
          <w:rFonts w:ascii="Times New Roman" w:hAnsi="Times New Roman" w:cs="Times New Roman"/>
          <w:sz w:val="28"/>
          <w:szCs w:val="28"/>
        </w:rPr>
        <w:t xml:space="preserve">, </w:t>
      </w:r>
      <w:r w:rsidR="003675A4">
        <w:rPr>
          <w:rFonts w:ascii="Times New Roman" w:hAnsi="Times New Roman" w:cs="Times New Roman"/>
          <w:sz w:val="28"/>
          <w:szCs w:val="28"/>
        </w:rPr>
        <w:t>добавленной стоимости</w:t>
      </w:r>
      <w:r w:rsidR="00C0124E">
        <w:rPr>
          <w:rFonts w:ascii="Times New Roman" w:hAnsi="Times New Roman" w:cs="Times New Roman"/>
          <w:sz w:val="28"/>
          <w:szCs w:val="28"/>
        </w:rPr>
        <w:t>, валового регионального продукта</w:t>
      </w:r>
      <w:r w:rsidR="003675A4">
        <w:rPr>
          <w:rFonts w:ascii="Times New Roman" w:hAnsi="Times New Roman" w:cs="Times New Roman"/>
          <w:sz w:val="28"/>
          <w:szCs w:val="28"/>
        </w:rPr>
        <w:t xml:space="preserve"> под влиянием развития проекта </w:t>
      </w:r>
      <w:r w:rsidR="003B59FD">
        <w:rPr>
          <w:rFonts w:ascii="Times New Roman" w:hAnsi="Times New Roman" w:cs="Times New Roman"/>
          <w:sz w:val="28"/>
          <w:szCs w:val="28"/>
        </w:rPr>
        <w:t>ОЭЗ </w:t>
      </w:r>
      <w:proofErr w:type="spellStart"/>
      <w:r w:rsidR="003675A4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3675A4">
        <w:rPr>
          <w:rFonts w:ascii="Times New Roman" w:hAnsi="Times New Roman" w:cs="Times New Roman"/>
          <w:sz w:val="28"/>
          <w:szCs w:val="28"/>
        </w:rPr>
        <w:t>, в отрасли связи.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1" w:name="_Toc432689541"/>
      <w:r w:rsidRPr="00144431">
        <w:rPr>
          <w:rFonts w:eastAsia="Times New Roman"/>
          <w:lang w:eastAsia="ru-RU"/>
        </w:rPr>
        <w:t>Методология моделирования</w:t>
      </w:r>
      <w:bookmarkEnd w:id="1"/>
    </w:p>
    <w:p w:rsidR="000D23C4" w:rsidRPr="00771661" w:rsidRDefault="000D23C4" w:rsidP="00771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51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77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фактических данных </w:t>
      </w:r>
      <w:r w:rsidR="005134DE" w:rsidRPr="005134D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«Особая экономическая зона «</w:t>
      </w:r>
      <w:proofErr w:type="spellStart"/>
      <w:r w:rsidR="005134DE" w:rsidRPr="005134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5134DE" w:rsidRPr="00513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ОЭЗ), формирующих добавленную стоимость, а также влияющих на среднесписочную численность работников,</w:t>
      </w:r>
      <w:r w:rsidR="005134DE" w:rsidRPr="0051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</w:t>
      </w:r>
      <w:r w:rsidR="00B859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C0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информатизации и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C0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разрезе фактических данных, доли отрасли «связи» за 2015 год и др.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2" w:name="_Toc432689542"/>
      <w:r w:rsidRPr="00144431">
        <w:rPr>
          <w:rFonts w:eastAsia="Times New Roman"/>
          <w:lang w:eastAsia="ru-RU"/>
        </w:rPr>
        <w:t>Исходные данные модели</w:t>
      </w:r>
      <w:bookmarkEnd w:id="2"/>
    </w:p>
    <w:p w:rsidR="000D23C4" w:rsidRDefault="000D23C4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моделирования являются статистические </w:t>
      </w:r>
      <w:r w:rsidR="00771661">
        <w:rPr>
          <w:sz w:val="28"/>
          <w:szCs w:val="28"/>
        </w:rPr>
        <w:t xml:space="preserve">и прогнозные </w:t>
      </w:r>
      <w:r w:rsidRPr="00144431">
        <w:rPr>
          <w:sz w:val="28"/>
          <w:szCs w:val="28"/>
        </w:rPr>
        <w:t>данные</w:t>
      </w:r>
      <w:r>
        <w:rPr>
          <w:sz w:val="28"/>
          <w:szCs w:val="28"/>
        </w:rPr>
        <w:t>:</w:t>
      </w:r>
    </w:p>
    <w:p w:rsidR="00771661" w:rsidRDefault="0077166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24E">
        <w:rPr>
          <w:sz w:val="28"/>
          <w:szCs w:val="28"/>
        </w:rPr>
        <w:t xml:space="preserve">фактические </w:t>
      </w:r>
      <w:r w:rsidR="002A659B">
        <w:rPr>
          <w:sz w:val="28"/>
          <w:szCs w:val="28"/>
        </w:rPr>
        <w:t>т</w:t>
      </w:r>
      <w:r w:rsidR="002A659B" w:rsidRPr="002A659B">
        <w:rPr>
          <w:sz w:val="28"/>
          <w:szCs w:val="28"/>
        </w:rPr>
        <w:t>емпы роста производительности труда</w:t>
      </w:r>
      <w:r w:rsidR="00B02DD3">
        <w:rPr>
          <w:sz w:val="28"/>
          <w:szCs w:val="28"/>
        </w:rPr>
        <w:t>;</w:t>
      </w:r>
    </w:p>
    <w:p w:rsidR="00B02DD3" w:rsidRDefault="00B02DD3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24E">
        <w:rPr>
          <w:sz w:val="28"/>
          <w:szCs w:val="28"/>
        </w:rPr>
        <w:t xml:space="preserve">фактическая </w:t>
      </w:r>
      <w:r w:rsidR="002A659B">
        <w:rPr>
          <w:sz w:val="28"/>
          <w:szCs w:val="28"/>
        </w:rPr>
        <w:t>с</w:t>
      </w:r>
      <w:r w:rsidR="002A659B" w:rsidRPr="002A659B">
        <w:rPr>
          <w:sz w:val="28"/>
          <w:szCs w:val="28"/>
        </w:rPr>
        <w:t>реднесписочная численность работников в отрасли связи</w:t>
      </w:r>
      <w:r>
        <w:rPr>
          <w:sz w:val="28"/>
          <w:szCs w:val="28"/>
        </w:rPr>
        <w:t>;</w:t>
      </w:r>
    </w:p>
    <w:p w:rsidR="00B02DD3" w:rsidRDefault="00B02DD3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659B">
        <w:rPr>
          <w:sz w:val="28"/>
          <w:szCs w:val="28"/>
        </w:rPr>
        <w:t>о</w:t>
      </w:r>
      <w:r w:rsidR="002A659B" w:rsidRPr="002A659B">
        <w:rPr>
          <w:sz w:val="28"/>
          <w:szCs w:val="28"/>
        </w:rPr>
        <w:t>бъем прибыли</w:t>
      </w:r>
      <w:r>
        <w:rPr>
          <w:sz w:val="28"/>
          <w:szCs w:val="28"/>
        </w:rPr>
        <w:t>;</w:t>
      </w:r>
    </w:p>
    <w:p w:rsidR="002300C6" w:rsidRDefault="00B02DD3" w:rsidP="009B00C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59FD">
        <w:rPr>
          <w:sz w:val="28"/>
          <w:szCs w:val="28"/>
        </w:rPr>
        <w:t>о</w:t>
      </w:r>
      <w:r w:rsidR="003B59FD" w:rsidRPr="003B59FD">
        <w:rPr>
          <w:sz w:val="28"/>
          <w:szCs w:val="28"/>
        </w:rPr>
        <w:t>бъем налогов, уплаченных резидентами ОЭЗ в бюджеты всех уровней</w:t>
      </w:r>
      <w:r w:rsidR="009B00C5">
        <w:rPr>
          <w:sz w:val="28"/>
          <w:szCs w:val="28"/>
        </w:rPr>
        <w:t xml:space="preserve"> </w:t>
      </w:r>
      <w:r w:rsidR="003B59FD" w:rsidRPr="003B59FD">
        <w:rPr>
          <w:sz w:val="28"/>
          <w:szCs w:val="28"/>
        </w:rPr>
        <w:t>бюджетной системы РФ</w:t>
      </w:r>
      <w:r w:rsidR="002300C6">
        <w:rPr>
          <w:sz w:val="28"/>
          <w:szCs w:val="28"/>
        </w:rPr>
        <w:t>;</w:t>
      </w:r>
    </w:p>
    <w:p w:rsidR="00B02DD3" w:rsidRPr="003B59FD" w:rsidRDefault="002A659B" w:rsidP="003B5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59FD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выручки от продажи товаров, работ, услуг за вычетом НДС,</w:t>
      </w:r>
      <w:r w:rsid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9FD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акцизов, полученных</w:t>
      </w:r>
      <w:r w:rsid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9FD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резидентами в результате реализации соглаш</w:t>
      </w:r>
      <w:r w:rsid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59FD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 осуществлении</w:t>
      </w:r>
      <w:r w:rsid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9FD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 ОЭЗ</w:t>
      </w:r>
      <w:r w:rsidR="00B02DD3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0C6" w:rsidRPr="003B59FD" w:rsidRDefault="002300C6" w:rsidP="003B5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0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59FD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рабочих мест, созданных резидентами ОЭЗ на территории</w:t>
      </w:r>
      <w:r w:rsid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9FD"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ОЭЗ</w:t>
      </w:r>
      <w:r w:rsidRPr="003B59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0C6" w:rsidRDefault="002300C6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0C5">
        <w:rPr>
          <w:sz w:val="28"/>
          <w:szCs w:val="28"/>
        </w:rPr>
        <w:t>средняя заработная плата работников</w:t>
      </w:r>
      <w:r w:rsidR="00C0124E">
        <w:rPr>
          <w:sz w:val="28"/>
          <w:szCs w:val="28"/>
        </w:rPr>
        <w:t xml:space="preserve"> ОЭЗ</w:t>
      </w:r>
      <w:r>
        <w:rPr>
          <w:sz w:val="28"/>
          <w:szCs w:val="28"/>
        </w:rPr>
        <w:t>;</w:t>
      </w:r>
    </w:p>
    <w:p w:rsidR="00404ED2" w:rsidRDefault="002300C6" w:rsidP="00A3627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0C5">
        <w:rPr>
          <w:sz w:val="28"/>
          <w:szCs w:val="28"/>
        </w:rPr>
        <w:t>ч</w:t>
      </w:r>
      <w:r w:rsidR="009B00C5" w:rsidRPr="009B00C5">
        <w:rPr>
          <w:sz w:val="28"/>
          <w:szCs w:val="28"/>
        </w:rPr>
        <w:t>исленность вновь создаваемых рабочих мест</w:t>
      </w:r>
      <w:r w:rsidR="007159F4">
        <w:rPr>
          <w:sz w:val="28"/>
          <w:szCs w:val="28"/>
        </w:rPr>
        <w:t xml:space="preserve"> </w:t>
      </w:r>
      <w:r w:rsidR="007159F4" w:rsidRPr="003B59FD">
        <w:rPr>
          <w:sz w:val="28"/>
          <w:szCs w:val="28"/>
        </w:rPr>
        <w:t>ОЭЗ</w:t>
      </w:r>
      <w:r w:rsidR="00D85619">
        <w:rPr>
          <w:sz w:val="28"/>
          <w:szCs w:val="28"/>
        </w:rPr>
        <w:t>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3" w:name="_Toc432689543"/>
      <w:r w:rsidRPr="00144431">
        <w:rPr>
          <w:rFonts w:eastAsia="Times New Roman"/>
          <w:lang w:eastAsia="ru-RU"/>
        </w:rPr>
        <w:t xml:space="preserve">Краткое описание </w:t>
      </w:r>
      <w:r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3"/>
    </w:p>
    <w:p w:rsidR="000D23C4" w:rsidRDefault="008604E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</w:t>
      </w:r>
      <w:r w:rsidRPr="00FE7EC0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A36278" w:rsidRPr="00FE7EC0">
        <w:rPr>
          <w:rFonts w:ascii="Times New Roman" w:hAnsi="Times New Roman" w:cs="Times New Roman"/>
          <w:sz w:val="28"/>
          <w:szCs w:val="28"/>
        </w:rPr>
        <w:t>производительности труда, добавленной стоимости и объемов валового регионального продукта Республики Татарстан по отрасли связи</w:t>
      </w:r>
      <w:r w:rsidR="00A36278" w:rsidRPr="007A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3C4" w:rsidRPr="007A3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твляется на основе фактических данных о производительности труда и добавленной стоимости на 01.01.2016, плановых </w:t>
      </w:r>
      <w:r w:rsidR="00C01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ОЭЗ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(прогнозная численность созданных рабочих мест, заработной платы, объемов выручки и налогов).</w:t>
      </w:r>
    </w:p>
    <w:p w:rsidR="008604E3" w:rsidRDefault="008604E3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прогнозировании влияния ОЭЗ на ВРП по отрасли связи осуществляется </w:t>
      </w:r>
      <w:r w:rsidR="00C1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</w:t>
      </w:r>
      <w:r w:rsidR="00C0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добавленной стоимости, производимой резидентами ОЭЗ, складывающейся из прибыли, </w:t>
      </w:r>
      <w:r w:rsid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</w:t>
      </w:r>
      <w:r w:rsidR="00C0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</w:t>
      </w:r>
      <w:r w:rsidR="00C012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отчислений,</w:t>
      </w:r>
      <w:r w:rsid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оплаты труда. При условии, что прочие параметры остаются неизменными и ВРП корректируется на прогнозную величину инфляции.</w:t>
      </w:r>
    </w:p>
    <w:p w:rsidR="006960A1" w:rsidRP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добавленной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ОЭЗ </w:t>
      </w: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производился следующим образом:</w:t>
      </w:r>
    </w:p>
    <w:p w:rsidR="006960A1" w:rsidRP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ДС=</w:t>
      </w:r>
      <w:proofErr w:type="spellStart"/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Пр+ФОТ+Vнал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960A1" w:rsidRP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960A1" w:rsidRP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ДС – добавленная стоимость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создаваемая ОЭЗ</w:t>
      </w: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60A1" w:rsidRP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прибыль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резидентов ОЭЗ;</w:t>
      </w:r>
    </w:p>
    <w:p w:rsidR="006960A1" w:rsidRP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 – фонд оплаты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резидентов ОЭЗ</w:t>
      </w: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ЕСН</w:t>
      </w:r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Vнал</w:t>
      </w:r>
      <w:proofErr w:type="spellEnd"/>
      <w:r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объем налогов, уплаченных в бюджеты всех уровней бюджетной системы РФ.</w:t>
      </w:r>
    </w:p>
    <w:p w:rsid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0A1" w:rsidRPr="00701D7A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ВРП</w:t>
      </w:r>
      <w:r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</w:t>
      </w:r>
      <w:proofErr w:type="spellEnd"/>
      <w:r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701D7A" w:rsidRPr="00701D7A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End"/>
      <w:r w:rsidR="00701D7A" w:rsidRPr="00701D7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701D7A"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 </w:t>
      </w:r>
      <w:r w:rsid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ВРП</w:t>
      </w:r>
      <w:r w:rsidR="00701D7A"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01D7A" w:rsidRP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</w:t>
      </w:r>
      <w:proofErr w:type="spellEnd"/>
      <w:r w:rsidR="00701D7A"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701D7A" w:rsidRPr="00701D7A">
        <w:rPr>
          <w:rFonts w:ascii="Times New Roman" w:eastAsia="Times New Roman" w:hAnsi="Times New Roman" w:cs="Times New Roman"/>
          <w:lang w:val="en-US" w:eastAsia="ru-RU"/>
        </w:rPr>
        <w:t>i-1</w:t>
      </w:r>
      <w:r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="00701D7A"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01D7A" w:rsidRPr="00701D7A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End"/>
      <w:r w:rsidRPr="00701D7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01D7A" w:rsidRPr="00701D7A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End"/>
      <w:r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6960A1" w:rsidRPr="00701D7A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60A1" w:rsidRPr="00701D7A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1D7A" w:rsidRP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валового регионал</w:t>
      </w:r>
      <w:r w:rsidR="00533C6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продукта по отрасли связи</w:t>
      </w:r>
      <w:r w:rsid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 периода, руб.;</w:t>
      </w:r>
    </w:p>
    <w:p w:rsidR="006960A1" w:rsidRDefault="00701D7A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gramStart"/>
      <w:r w:rsidRP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0A1" w:rsidRP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валового регионального продукта по отрасли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предыдущий период</w:t>
      </w:r>
      <w:r w:rsidR="006960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60A1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 – индекс дефлятор</w:t>
      </w:r>
      <w:r w:rsid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прогнозируемый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0A1" w:rsidRPr="007A32AD" w:rsidRDefault="006960A1" w:rsidP="0069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D2" w:rsidRDefault="000C1068" w:rsidP="00A3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</w:t>
      </w:r>
      <w:r w:rsidR="006E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</w:t>
      </w:r>
      <w:r w:rsidR="006E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p w:rsidR="000202DB" w:rsidRDefault="000202DB" w:rsidP="0002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2DB" w:rsidRPr="000202DB" w:rsidRDefault="000202DB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Cambria Math"/>
            <w:sz w:val="28"/>
            <w:szCs w:val="28"/>
            <w:lang w:eastAsia="ru-RU"/>
          </w:rPr>
          <m:t xml:space="preserve">Пт </m:t>
        </m:r>
        <m:r>
          <w:rPr>
            <w:rFonts w:ascii="Cambria Math" w:eastAsia="Times New Roman" w:hAnsi="Cambria Math" w:cs="Cambria Math"/>
            <w:sz w:val="28"/>
            <w:szCs w:val="28"/>
            <w:lang w:val="en-US" w:eastAsia="ru-RU"/>
          </w:rPr>
          <m:t>i</m:t>
        </m:r>
        <m:r>
          <m:rPr>
            <m:sty m:val="p"/>
          </m:rPr>
          <w:rPr>
            <w:rFonts w:ascii="Cambria Math" w:eastAsia="Times New Roman" w:hAnsi="Cambria Math" w:cs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ВРП отр. i</m:t>
            </m:r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Ср. числ. работников в отр. i</m:t>
            </m:r>
          </m:den>
        </m:f>
      </m:oMath>
      <w:r w:rsidR="000C1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02DB" w:rsidRDefault="000202DB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76C2D" w:rsidRDefault="00576C2D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2DB" w:rsidRDefault="000202DB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производительность труда в отрасли связи</w:t>
      </w:r>
      <w:r w:rsidR="000C1068" w:rsidRPr="000C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C10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0C1068" w:rsidRPr="000C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-ом </w:t>
      </w:r>
      <w:r w:rsidR="000C1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02DB" w:rsidRDefault="000202DB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работников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75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работников в отрасли связи</w:t>
      </w:r>
      <w:r w:rsidR="000C1068" w:rsidRPr="000C1068">
        <w:t xml:space="preserve"> </w:t>
      </w:r>
      <w:r w:rsidR="000C1068" w:rsidRPr="000C1068"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периоде</w:t>
      </w:r>
      <w:r w:rsidR="001975D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чел.</w:t>
      </w:r>
    </w:p>
    <w:p w:rsidR="001975DC" w:rsidRDefault="001975DC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068" w:rsidRDefault="000C1068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Темпы роста производительности труда определяется как соотношение значения производительности труда текущего периода к значению предыдущего периода:</w:t>
      </w:r>
    </w:p>
    <w:p w:rsidR="000C1068" w:rsidRDefault="000C1068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068" w:rsidRDefault="000C1068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m:oMath>
        <m:r>
          <w:rPr>
            <w:rFonts w:ascii="Cambria Math" w:eastAsia="Times New Roman" w:hAnsi="Cambria Math" w:cs="Cambria Math"/>
            <w:sz w:val="28"/>
            <w:szCs w:val="28"/>
            <w:lang w:eastAsia="ru-RU"/>
          </w:rPr>
          <m:t>Пт i</m:t>
        </m:r>
        <m:r>
          <m:rPr>
            <m:sty m:val="p"/>
          </m:rPr>
          <w:rPr>
            <w:rFonts w:ascii="Cambria Math" w:eastAsia="Times New Roman" w:hAnsi="Cambria Math" w:cs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Пт</m:t>
            </m:r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i</m:t>
            </m:r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 xml:space="preserve">Пт </m:t>
            </m:r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-1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C1068" w:rsidRDefault="000C1068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D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темпы роста производительности труда в отрасли</w:t>
      </w:r>
      <w:r w:rsid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  <w:r w:rsidR="00701D7A" w:rsidRPr="00701D7A">
        <w:t xml:space="preserve"> </w:t>
      </w:r>
      <w:r w:rsidR="00701D7A" w:rsidRP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периоде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</w:p>
    <w:p w:rsidR="00576C2D" w:rsidRPr="00701D7A" w:rsidRDefault="00701D7A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 труда в отрасли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предыдущем периоде.</w:t>
      </w:r>
    </w:p>
    <w:p w:rsidR="00576C2D" w:rsidRDefault="00576C2D" w:rsidP="0002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C2D" w:rsidRPr="00997685" w:rsidRDefault="00997685" w:rsidP="00997685">
      <w:pPr>
        <w:pStyle w:val="1"/>
        <w:spacing w:line="240" w:lineRule="auto"/>
        <w:rPr>
          <w:rFonts w:eastAsia="Times New Roman"/>
          <w:lang w:eastAsia="ru-RU"/>
        </w:rPr>
      </w:pPr>
      <w:r w:rsidRPr="00997685">
        <w:rPr>
          <w:rFonts w:eastAsia="Times New Roman"/>
          <w:lang w:eastAsia="ru-RU"/>
        </w:rPr>
        <w:t>Результаты моделирования</w:t>
      </w:r>
    </w:p>
    <w:p w:rsidR="00997685" w:rsidRDefault="008E7126" w:rsidP="009976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моделирования является о</w:t>
      </w:r>
      <w:r w:rsidR="00997685">
        <w:rPr>
          <w:rFonts w:ascii="Times New Roman" w:hAnsi="Times New Roman" w:cs="Times New Roman"/>
          <w:sz w:val="28"/>
          <w:szCs w:val="28"/>
        </w:rPr>
        <w:t>бъем влияния реализации отраслевых проектов</w:t>
      </w:r>
      <w:r w:rsidR="00997685" w:rsidRPr="00FE7EC0">
        <w:rPr>
          <w:rFonts w:ascii="Times New Roman" w:hAnsi="Times New Roman" w:cs="Times New Roman"/>
          <w:sz w:val="28"/>
          <w:szCs w:val="28"/>
        </w:rPr>
        <w:t xml:space="preserve"> на изменения производительности труда, добавленной стоимости и объемов валового регионального продукта Республики Татарстан</w:t>
      </w:r>
      <w:r w:rsidR="00997685">
        <w:rPr>
          <w:rFonts w:ascii="Times New Roman" w:hAnsi="Times New Roman" w:cs="Times New Roman"/>
          <w:sz w:val="28"/>
          <w:szCs w:val="28"/>
        </w:rPr>
        <w:t xml:space="preserve"> в целом, а также</w:t>
      </w:r>
      <w:r w:rsidR="00997685" w:rsidRPr="00FE7EC0">
        <w:rPr>
          <w:rFonts w:ascii="Times New Roman" w:hAnsi="Times New Roman" w:cs="Times New Roman"/>
          <w:sz w:val="28"/>
          <w:szCs w:val="28"/>
        </w:rPr>
        <w:t xml:space="preserve"> по отрасли связи</w:t>
      </w:r>
      <w:r w:rsidR="00997685">
        <w:rPr>
          <w:rFonts w:ascii="Times New Roman" w:hAnsi="Times New Roman" w:cs="Times New Roman"/>
          <w:sz w:val="28"/>
          <w:szCs w:val="28"/>
        </w:rPr>
        <w:t>.</w:t>
      </w:r>
    </w:p>
    <w:p w:rsidR="00576C2D" w:rsidRDefault="00576C2D" w:rsidP="00576C2D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C2D" w:rsidRPr="00576C2D" w:rsidRDefault="00576C2D" w:rsidP="00576C2D">
      <w:pPr>
        <w:ind w:firstLine="709"/>
        <w:rPr>
          <w:i/>
          <w:sz w:val="28"/>
          <w:szCs w:val="28"/>
        </w:rPr>
      </w:pPr>
      <w:bookmarkStart w:id="4" w:name="_GoBack"/>
      <w:bookmarkEnd w:id="4"/>
    </w:p>
    <w:sectPr w:rsidR="00576C2D" w:rsidRPr="00576C2D" w:rsidSect="009304A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C4"/>
    <w:rsid w:val="000202DB"/>
    <w:rsid w:val="00096A65"/>
    <w:rsid w:val="000C1068"/>
    <w:rsid w:val="000D23C4"/>
    <w:rsid w:val="00184C57"/>
    <w:rsid w:val="001975DC"/>
    <w:rsid w:val="002300C6"/>
    <w:rsid w:val="002A659B"/>
    <w:rsid w:val="003675A4"/>
    <w:rsid w:val="003A2A0D"/>
    <w:rsid w:val="003B59FD"/>
    <w:rsid w:val="00404ED2"/>
    <w:rsid w:val="00512B72"/>
    <w:rsid w:val="005134DE"/>
    <w:rsid w:val="00514DD0"/>
    <w:rsid w:val="00533C68"/>
    <w:rsid w:val="00576C2D"/>
    <w:rsid w:val="005F3938"/>
    <w:rsid w:val="00617C37"/>
    <w:rsid w:val="00634181"/>
    <w:rsid w:val="006960A1"/>
    <w:rsid w:val="006C282F"/>
    <w:rsid w:val="006E1CE4"/>
    <w:rsid w:val="00701D7A"/>
    <w:rsid w:val="0070798F"/>
    <w:rsid w:val="007159F4"/>
    <w:rsid w:val="00771661"/>
    <w:rsid w:val="008604E3"/>
    <w:rsid w:val="008E7126"/>
    <w:rsid w:val="009705A5"/>
    <w:rsid w:val="00997685"/>
    <w:rsid w:val="009B00C5"/>
    <w:rsid w:val="00A36278"/>
    <w:rsid w:val="00B02DD3"/>
    <w:rsid w:val="00B345CE"/>
    <w:rsid w:val="00B3464D"/>
    <w:rsid w:val="00B859B1"/>
    <w:rsid w:val="00C0124E"/>
    <w:rsid w:val="00C104CF"/>
    <w:rsid w:val="00D85619"/>
    <w:rsid w:val="00E0605B"/>
    <w:rsid w:val="00E9290B"/>
    <w:rsid w:val="00ED785E"/>
    <w:rsid w:val="00EF6451"/>
    <w:rsid w:val="00F90EC9"/>
    <w:rsid w:val="00FE7EC0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E374-4C60-4633-82F8-ED8E017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D23C4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C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0D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96A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6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96A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6A65"/>
  </w:style>
  <w:style w:type="paragraph" w:customStyle="1" w:styleId="ConsNormal">
    <w:name w:val="ConsNormal"/>
    <w:rsid w:val="00096A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C0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Чичканова Ольга Сергеевна</dc:creator>
  <cp:lastModifiedBy>Елена Багаутдинова</cp:lastModifiedBy>
  <cp:revision>9</cp:revision>
  <cp:lastPrinted>2016-06-19T18:50:00Z</cp:lastPrinted>
  <dcterms:created xsi:type="dcterms:W3CDTF">2016-06-20T08:03:00Z</dcterms:created>
  <dcterms:modified xsi:type="dcterms:W3CDTF">2016-08-01T14:04:00Z</dcterms:modified>
</cp:coreProperties>
</file>