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г. Казань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«___» _______ 2026 г.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№ 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/>
        <w:ind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tabs>
          <w:tab w:val="left" w:leader="none" w:pos="4111"/>
        </w:tabs>
        <w:spacing w:after="0" w:line="240" w:lineRule="auto"/>
        <w:ind w:right="5103" w:firstLine="28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tabs>
          <w:tab w:val="left" w:leader="none" w:pos="4111"/>
        </w:tabs>
        <w:spacing w:after="0" w:line="240" w:lineRule="auto"/>
        <w:ind w:right="510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внесении изменени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отдельные акты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Кабинета Министров Респу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блики Татарстан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tabs>
          <w:tab w:val="left" w:leader="none" w:pos="4111"/>
        </w:tabs>
        <w:spacing w:after="0" w:line="240" w:lineRule="auto"/>
        <w:ind w:right="5103" w:firstLine="28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 Министров Республики Татарстан 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7"/>
        <w:numPr>
          <w:ilvl w:val="0"/>
          <w:numId w:val="14"/>
        </w:numPr>
        <w:pBdr/>
        <w:spacing w:after="0" w:line="360" w:lineRule="auto"/>
        <w:ind w:firstLine="540" w:left="0"/>
        <w:jc w:val="both"/>
        <w:rPr>
          <w:rFonts w:ascii="Times New Roman" w:hAnsi="Times New Roman" w:cs="Times New Roman"/>
          <w:sz w:val="32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приложение к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постановлени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Каб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инета Министров Республики Татарстан от 26.01.2009 № 42 «Об установлении уровня социальных гарантий обеспеченности общественной инфраструктурой, социальными услугами до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2029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года» </w:t>
      </w:r>
      <w:r>
        <w:rPr>
          <w:rFonts w:ascii="Times New Roman" w:hAnsi="Times New Roman" w:eastAsia="Calibri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20.10.2010 № 828, от 07.02.2012 № 89, от 10.11.2012 № 977, от 19.03.2013 № 191, от 30.05.2013 № 361, от 08.07.2014 № 465, от 18.11.2016 № 846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от 01.02.2019 № 61, от 28.08.2019 № 721,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07.08.2023 </w:t>
      </w:r>
      <w:hyperlink r:id="rId11" w:tooltip="https://login.consultant.ru/link/?req=doc&amp;base=RLAW363&amp;n=176601&amp;dst=100005&amp;field=134&amp;date=19.02.2026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№ 950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30.12.2023 </w:t>
      </w:r>
      <w:hyperlink r:id="rId12" w:tooltip="https://login.consultant.ru/link/?req=doc&amp;base=RLAW363&amp;n=180635&amp;dst=100005&amp;field=134&amp;date=19.02.2026" w:history="1">
        <w:r>
          <w:rPr>
            <w:rFonts w:ascii="Times New Roman" w:hAnsi="Times New Roman" w:cs="Times New Roman"/>
            <w:sz w:val="28"/>
            <w:szCs w:val="28"/>
            <w:highlight w:val="white"/>
            <w:lang w:val="ru-RU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 1768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27.01.2024 </w:t>
      </w:r>
      <w:hyperlink r:id="rId13" w:tooltip="https://login.consultant.ru/link/?req=doc&amp;base=RLAW363&amp;n=181249&amp;dst=100005&amp;field=134&amp;date=19.02.2026" w:history="1">
        <w:r>
          <w:rPr>
            <w:rFonts w:ascii="Times New Roman" w:hAnsi="Times New Roman" w:cs="Times New Roman"/>
            <w:sz w:val="28"/>
            <w:szCs w:val="28"/>
            <w:highlight w:val="white"/>
            <w:lang w:val="ru-RU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 37</w:t>
        </w:r>
      </w:hyperlink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от 25.05.2024 № 364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следующие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изменени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32"/>
          <w:szCs w:val="28"/>
          <w:highlight w:val="white"/>
        </w:rPr>
      </w:r>
      <w:r>
        <w:rPr>
          <w:rFonts w:ascii="Times New Roman" w:hAnsi="Times New Roman" w:cs="Times New Roman"/>
          <w:sz w:val="32"/>
          <w:szCs w:val="28"/>
          <w:highlight w:val="white"/>
        </w:rPr>
      </w:r>
    </w:p>
    <w:p w14:paraId="1FACE549">
      <w:pPr>
        <w:pBdr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пункте 5.1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слова «Дома-интернаты для престарелых и инвалидов» заменить словами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«Дома-интернаты (пансионаты) для престарелых и инвалидов»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 w14:paraId="4ED01711">
      <w:pPr>
        <w:pBdr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пункте 5.2 слова «Психоневрологические интернаты» заменить словами «Дома социального обслуживания»;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 w14:paraId="3ABCAD50">
      <w:pPr>
        <w:pBdr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пункте 5.3 слова «Детские дома-интер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наты для умственно отсталых детей» заменить словами «Детские дома социального обслуживания».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47"/>
        <w:numPr>
          <w:ilvl w:val="0"/>
          <w:numId w:val="14"/>
        </w:numPr>
        <w:pBdr/>
        <w:spacing w:after="0" w:line="360" w:lineRule="auto"/>
        <w:ind w:firstLine="54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Внести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таблицу 10 </w:t>
      </w:r>
      <w:r>
        <w:rPr>
          <w:rFonts w:ascii="Times New Roman" w:hAnsi="Times New Roman" w:cs="Times New Roman"/>
          <w:sz w:val="28"/>
          <w:szCs w:val="28"/>
        </w:rPr>
        <w:t xml:space="preserve">Приложени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 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 порядке мониторинга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поддержки характеристик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государственных, муниципальных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организаций, а также объектов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внешнего благоустройства муниципальных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образований, размещаемых в единой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межведомственной системе формирования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информационного ресурса планирования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мониторинга оказания государственных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муниципальных услуг, предоставляемых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государственными организациями Республики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Татарстан и муниципальными организациями, утвержденное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Кабинета Министров Республики Татарстан от 20.10.2012 № 890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единой межведомстве</w:t>
      </w:r>
      <w:r>
        <w:rPr>
          <w:rFonts w:ascii="Times New Roman" w:hAnsi="Times New Roman" w:cs="Times New Roman"/>
          <w:sz w:val="28"/>
          <w:szCs w:val="28"/>
        </w:rPr>
        <w:t xml:space="preserve">нной системе формирования информационного ресурса планирования и мониторинга оказания государственных и муниципальных услуг, предоставляемых государственными организациями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30.05.2013 № 361, от 30.09.2013 № 701, от 26.01.2016 № 41, от 22.01.2018 № 26, от 28.01.2021 № 31, от 24.04.2023 № </w:t>
      </w:r>
      <w:r>
        <w:rPr>
          <w:rFonts w:ascii="Times New Roman" w:hAnsi="Times New Roman" w:cs="Times New Roman"/>
          <w:sz w:val="28"/>
          <w:szCs w:val="28"/>
        </w:rPr>
        <w:t xml:space="preserve">519</w:t>
      </w:r>
      <w:r>
        <w:rPr>
          <w:rFonts w:ascii="Times New Roman" w:hAnsi="Times New Roman" w:cs="Times New Roman"/>
          <w:sz w:val="28"/>
          <w:szCs w:val="28"/>
        </w:rPr>
        <w:t xml:space="preserve">, от 29.09.2023 № 1203, от 23.10.2024 № 918) </w:t>
      </w:r>
      <w:r>
        <w:rPr>
          <w:rFonts w:ascii="Times New Roman" w:hAnsi="Times New Roman" w:cs="Times New Roman"/>
          <w:sz w:val="28"/>
          <w:szCs w:val="28"/>
        </w:rPr>
        <w:t xml:space="preserve">следующ</w:t>
      </w:r>
      <w:r>
        <w:rPr>
          <w:rFonts w:ascii="Times New Roman" w:hAnsi="Times New Roman" w:cs="Times New Roman"/>
          <w:sz w:val="28"/>
          <w:szCs w:val="28"/>
        </w:rPr>
        <w:t xml:space="preserve">ие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767AAA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«психоневрологический интернат» заменить словами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«дом социального обслуживания»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 w14:paraId="69669C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слова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«детский дом-интернат для умственно отсталых детей» заменить словами «детский дом социального обслуживания»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 w14:paraId="6BD6D0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Примерный перечень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утвержденный постановлением Кабинета Министров Республики Татарстан от 29.09.2015 № 726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(с изменениями, внесенными постановлениями Кабинета Министров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25.12.2015 № 974, от 14.01.2016 № 12,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02.11.2016 № 807, от 31.12.2016 № 1094, от 27.06.2017 № 441,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27.11.2017 № 914, от 27.12.2017 № 1062, от 26.04.2018 № 296,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26.11.2018 № 1053, от 13.12.2018 № 1128, от 28.08.2019 № 732,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07.10.2019 № 892, от 30.12.2019 № 1248, от 15.05.2020 № 391,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18.08.2020 № 704, от 25.09.2020 № 873, от 25.12.2020 № 1190,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27.01.2021 № 26, от 01.02.2021 № 45, от 21.07.2021 № 627,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13.08.2021 № 719, от 15.11.2021 № 1075, от 27.12.2021 № 1294,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23.03.2022 № 260, от 10.05.2022 № 426, от 16.05.2022 № 449,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03.08.2022 № 755, от 18.11.2022 № 1233, от 27.01.2023 № 57,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11.02.2023 № 140, от 25.03.2023 № 351, от 18.04.2023 № 489,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03.07.2023 № 773, от 24.08.2023 № 1010, от 23.10.2023 № 1337,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15.12.2023 № 1628, от 29.01.2024 № 38, от 07.03.2024 № 128,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01.04.2024 № 211, от 25.04.2024 № 275, от 07.05.2024 № 309,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19.07.2024 № 581, от 23.10.2024 № 917, от 30.12.2024 № 1267,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26.05.2025 № 359, от 17.07.2025 № 523, от 25.12.2025 № 1148,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30.12.2025 № 1220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следующ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 w14:paraId="1495044F">
      <w:pPr>
        <w:pBdr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пункте 9.3 слова «Психоневрологические интернаты» заменить словами «Дома социального обслуживания»;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 w14:paraId="6291B80B">
      <w:pPr>
        <w:pBdr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пункте 9.4 слова «Детские дома-интернаты для умственно отсталых детей» заменить словами «Детские дома социального обслуживания».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 w14:paraId="0EE7A3EB">
      <w:pPr>
        <w:pBdr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 w14:paraId="168D71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</w:p>
    <w:p w14:paraId="278B53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4CCFC8EB">
      <w:pPr>
        <w:pBdr/>
        <w:shd w:val="nil"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0CFCAC7D">
      <w:pPr>
        <w:pBdr/>
        <w:spacing w:line="240" w:lineRule="atLeas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 w14:paraId="36C4D6AA">
      <w:pPr>
        <w:pBdr/>
        <w:spacing w:line="240" w:lineRule="atLeas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 w14:paraId="6D435FAE">
      <w:pPr>
        <w:pBdr/>
        <w:spacing w:line="240" w:lineRule="atLeast"/>
        <w:ind w:firstLine="0"/>
        <w:contextualSpacing w:val="tru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«О внесении изменений в отдельные акты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 w14:paraId="2A322BE3">
      <w:pPr>
        <w:pBdr/>
        <w:spacing w:line="240" w:lineRule="atLeast"/>
        <w:ind w:firstLine="0"/>
        <w:contextualSpacing w:val="tru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Кабинета Министров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 w14:paraId="4E455A12">
      <w:pPr>
        <w:pBdr/>
        <w:spacing w:line="240" w:lineRule="atLeast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 w14:paraId="62DF540D">
      <w:pPr>
        <w:suppressLineNumbers w:val="false"/>
        <w:pBdr/>
        <w:spacing w:after="0" w:afterAutospacing="0" w:before="0" w:before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й в отдельные акты Кабинета Министров Республики Татарстан» подготовлен государственным бюджетным учреждением «Центр экономических и социальных исследований Республики Татарстан при Кабинете 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в целях приведения отдельных актов Кабинета Министров Республики Татарстан в соответствие с: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05ACF252">
      <w:pPr>
        <w:suppressLineNumbers w:val="false"/>
        <w:pBdr/>
        <w:spacing w:after="0" w:afterAutospacing="0" w:before="0" w:before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 Республики Татарстан от 18 декабря 2014 года № 126-ЗРТ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регулировании отдельных вопросов в сфере социального обслуживания граждан в Республике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(с изменениями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23.12.2017 № 98-ЗРТ, от 16.03.2018 № 12-ЗРТ,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30.06.2018 № 48-ЗРТ, от 13.07.2018 № 55-ЗРТ, от 08.04.2021 № 19-ЗРТ,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11.12.2021 № 89-ЗРТ, от 25.07.2022 № 46-ЗРТ, от 06.04.2023 № 24-ЗРТ,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04.12.2023 № 121-ЗРТ, от 25.12.2024 № 107-ЗРТ, от 26.12.2025 № 88-ЗРТ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204B4F8E">
      <w:pPr>
        <w:suppressLineNumbers w:val="false"/>
        <w:pBdr/>
        <w:spacing w:after="0" w:afterAutospacing="0" w:before="0" w:before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Кабинета 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28.01.2026 № 52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переименовании домов-интернатов, в том числе детских, предназначенных для граждан, имеющих психические расстройства».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1D49BF71">
      <w:pPr>
        <w:suppressLineNumbers w:val="false"/>
        <w:pBdr/>
        <w:spacing w:after="0" w:afterAutospacing="0" w:before="0" w:beforeAutospacing="0" w:line="360" w:lineRule="auto"/>
        <w:ind w:right="-142" w:firstLine="72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" w:name="_Hlk172273865"/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</w:t>
      </w:r>
      <w:bookmarkEnd w:id="1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5C2D85C2">
      <w:pPr>
        <w:suppressLineNumbers w:val="false"/>
        <w:pBdr/>
        <w:spacing w:after="0" w:afterAutospacing="0" w:before="0" w:beforeAutospacing="0" w:line="360" w:lineRule="auto"/>
        <w:ind w:right="-142" w:firstLine="72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3429D4EA">
      <w:pPr>
        <w:suppressLineNumbers w:val="false"/>
        <w:pBdr/>
        <w:spacing w:after="0" w:afterAutospacing="0" w:before="0" w:beforeAutospacing="0" w:line="360" w:lineRule="auto"/>
        <w:ind w:right="-142" w:firstLine="72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567" w:right="566" w:bottom="1134" w:left="1134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72723536"/>
      <w:docPartObj>
        <w:docPartGallery w:val="Page Numbers (Top of Page)"/>
        <w:docPartUnique w:val="true"/>
      </w:docPartObj>
      <w:rPr/>
    </w:sdtPr>
    <w:sdtContent>
      <w:p>
        <w:pPr>
          <w:pStyle w:val="942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7F8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nsid w:val="07BD7F8E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nsid w:val="0D0B1F73"/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1D0A3BFC"/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nsid w:val="3DFB0E36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nsid w:val="4D533F1F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nsid w:val="4E6711D9"/>
    <w:lvl w:ilvl="0">
      <w:isLgl w:val="false"/>
      <w:lvlJc w:val="left"/>
      <w:lvlText w:val="%1."/>
      <w:numFmt w:val="decimal"/>
      <w:pPr>
        <w:pBdr/>
        <w:spacing/>
        <w:ind w:hanging="670" w:left="208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7">
    <w:nsid w:val="51322E7E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8">
    <w:nsid w:val="53534D8A"/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nsid w:val="63DF1E38"/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10">
    <w:nsid w:val="67EB6F75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nsid w:val="6CDA3655"/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12">
    <w:nsid w:val="707875A7"/>
    <w:lvl w:ilvl="0">
      <w:isLgl w:val="false"/>
      <w:lvlJc w:val="left"/>
      <w:lvlText w:val="%1."/>
      <w:numFmt w:val="decimal"/>
      <w:pPr>
        <w:pBdr/>
        <w:spacing/>
        <w:ind w:hanging="670" w:left="1379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nsid w:val="713B4155"/>
    <w:lvl w:ilvl="0">
      <w:isLgl w:val="false"/>
      <w:lvlJc w:val="left"/>
      <w:lvlText w:val="%1)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4">
    <w:nsid w:val="7635205A"/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5">
    <w:nsid w:val="6CDA3655"/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  <w:num w:numId="13">
    <w:abstractNumId w:val="0"/>
  </w:num>
  <w:num w:numId="14">
    <w:abstractNumId w:val="11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3">
    <w:name w:val="Table Grid Light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8">
    <w:name w:val="Heading 1"/>
    <w:basedOn w:val="932"/>
    <w:next w:val="932"/>
    <w:link w:val="88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9">
    <w:name w:val="Heading 2"/>
    <w:basedOn w:val="932"/>
    <w:next w:val="932"/>
    <w:link w:val="88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0">
    <w:name w:val="Heading 3"/>
    <w:basedOn w:val="932"/>
    <w:next w:val="932"/>
    <w:link w:val="88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1">
    <w:name w:val="Heading 4"/>
    <w:basedOn w:val="932"/>
    <w:next w:val="932"/>
    <w:link w:val="89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2">
    <w:name w:val="Heading 5"/>
    <w:basedOn w:val="932"/>
    <w:next w:val="932"/>
    <w:link w:val="89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3">
    <w:name w:val="Heading 6"/>
    <w:basedOn w:val="932"/>
    <w:next w:val="932"/>
    <w:link w:val="89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4">
    <w:name w:val="Heading 7"/>
    <w:basedOn w:val="932"/>
    <w:next w:val="932"/>
    <w:link w:val="89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5">
    <w:name w:val="Heading 8"/>
    <w:basedOn w:val="932"/>
    <w:next w:val="932"/>
    <w:link w:val="89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6">
    <w:name w:val="Heading 9"/>
    <w:basedOn w:val="932"/>
    <w:next w:val="932"/>
    <w:link w:val="89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7">
    <w:name w:val="Heading 1 Char"/>
    <w:basedOn w:val="933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8">
    <w:name w:val="Heading 2 Char"/>
    <w:basedOn w:val="933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9">
    <w:name w:val="Heading 3 Char"/>
    <w:basedOn w:val="933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0">
    <w:name w:val="Heading 4 Char"/>
    <w:basedOn w:val="933"/>
    <w:link w:val="88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1">
    <w:name w:val="Heading 5 Char"/>
    <w:basedOn w:val="933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2">
    <w:name w:val="Heading 6 Char"/>
    <w:basedOn w:val="933"/>
    <w:link w:val="8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3">
    <w:name w:val="Heading 7 Char"/>
    <w:basedOn w:val="933"/>
    <w:link w:val="8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4">
    <w:name w:val="Heading 8 Char"/>
    <w:basedOn w:val="933"/>
    <w:link w:val="8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>
    <w:name w:val="Heading 9 Char"/>
    <w:basedOn w:val="933"/>
    <w:link w:val="8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6">
    <w:name w:val="Title"/>
    <w:basedOn w:val="932"/>
    <w:next w:val="932"/>
    <w:link w:val="89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7">
    <w:name w:val="Title Char"/>
    <w:basedOn w:val="933"/>
    <w:link w:val="8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8">
    <w:name w:val="Subtitle"/>
    <w:basedOn w:val="932"/>
    <w:next w:val="932"/>
    <w:link w:val="89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9">
    <w:name w:val="Subtitle Char"/>
    <w:basedOn w:val="933"/>
    <w:link w:val="8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0">
    <w:name w:val="Quote"/>
    <w:basedOn w:val="932"/>
    <w:next w:val="932"/>
    <w:link w:val="90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1">
    <w:name w:val="Quote Char"/>
    <w:basedOn w:val="933"/>
    <w:link w:val="9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Intense Emphasis"/>
    <w:basedOn w:val="9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3">
    <w:name w:val="Intense Quote"/>
    <w:basedOn w:val="932"/>
    <w:next w:val="932"/>
    <w:link w:val="90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4">
    <w:name w:val="Intense Quote Char"/>
    <w:basedOn w:val="933"/>
    <w:link w:val="9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5">
    <w:name w:val="Intense Reference"/>
    <w:basedOn w:val="9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6">
    <w:name w:val="No Spacing"/>
    <w:basedOn w:val="932"/>
    <w:uiPriority w:val="1"/>
    <w:qFormat/>
    <w:pPr>
      <w:pBdr/>
      <w:spacing w:after="0" w:line="240" w:lineRule="auto"/>
      <w:ind/>
    </w:pPr>
  </w:style>
  <w:style w:type="character" w:styleId="907">
    <w:name w:val="Subtle Emphasis"/>
    <w:basedOn w:val="9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8">
    <w:name w:val="Emphasis"/>
    <w:basedOn w:val="933"/>
    <w:uiPriority w:val="20"/>
    <w:qFormat/>
    <w:pPr>
      <w:pBdr/>
      <w:spacing/>
      <w:ind/>
    </w:pPr>
    <w:rPr>
      <w:i/>
      <w:iCs/>
    </w:rPr>
  </w:style>
  <w:style w:type="character" w:styleId="909">
    <w:name w:val="Strong"/>
    <w:basedOn w:val="933"/>
    <w:uiPriority w:val="22"/>
    <w:qFormat/>
    <w:pPr>
      <w:pBdr/>
      <w:spacing/>
      <w:ind/>
    </w:pPr>
    <w:rPr>
      <w:b/>
      <w:bCs/>
    </w:rPr>
  </w:style>
  <w:style w:type="character" w:styleId="910">
    <w:name w:val="Subtle Reference"/>
    <w:basedOn w:val="9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1">
    <w:name w:val="Book Title"/>
    <w:basedOn w:val="9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2">
    <w:name w:val="Header Char"/>
    <w:basedOn w:val="933"/>
    <w:link w:val="942"/>
    <w:uiPriority w:val="99"/>
    <w:pPr>
      <w:pBdr/>
      <w:spacing/>
      <w:ind/>
    </w:pPr>
  </w:style>
  <w:style w:type="character" w:styleId="913">
    <w:name w:val="Footer Char"/>
    <w:basedOn w:val="933"/>
    <w:link w:val="944"/>
    <w:uiPriority w:val="99"/>
    <w:pPr>
      <w:pBdr/>
      <w:spacing/>
      <w:ind/>
    </w:pPr>
  </w:style>
  <w:style w:type="paragraph" w:styleId="914">
    <w:name w:val="Caption"/>
    <w:basedOn w:val="932"/>
    <w:next w:val="93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15">
    <w:name w:val="Footnote Text Char"/>
    <w:basedOn w:val="933"/>
    <w:link w:val="949"/>
    <w:uiPriority w:val="99"/>
    <w:semiHidden/>
    <w:pPr>
      <w:pBdr/>
      <w:spacing/>
      <w:ind/>
    </w:pPr>
    <w:rPr>
      <w:sz w:val="20"/>
      <w:szCs w:val="20"/>
    </w:rPr>
  </w:style>
  <w:style w:type="paragraph" w:styleId="916">
    <w:name w:val="endnote text"/>
    <w:basedOn w:val="932"/>
    <w:link w:val="91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7">
    <w:name w:val="Endnote Text Char"/>
    <w:basedOn w:val="933"/>
    <w:link w:val="916"/>
    <w:uiPriority w:val="99"/>
    <w:semiHidden/>
    <w:pPr>
      <w:pBdr/>
      <w:spacing/>
      <w:ind/>
    </w:pPr>
    <w:rPr>
      <w:sz w:val="20"/>
      <w:szCs w:val="20"/>
    </w:rPr>
  </w:style>
  <w:style w:type="character" w:styleId="918">
    <w:name w:val="endnote reference"/>
    <w:basedOn w:val="933"/>
    <w:uiPriority w:val="99"/>
    <w:semiHidden/>
    <w:unhideWhenUsed/>
    <w:pPr>
      <w:pBdr/>
      <w:spacing/>
      <w:ind/>
    </w:pPr>
    <w:rPr>
      <w:vertAlign w:val="superscript"/>
    </w:rPr>
  </w:style>
  <w:style w:type="character" w:styleId="919">
    <w:name w:val="FollowedHyperlink"/>
    <w:basedOn w:val="9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0">
    <w:name w:val="toc 1"/>
    <w:basedOn w:val="932"/>
    <w:next w:val="932"/>
    <w:uiPriority w:val="39"/>
    <w:unhideWhenUsed/>
    <w:pPr>
      <w:pBdr/>
      <w:spacing w:after="100"/>
      <w:ind/>
    </w:pPr>
  </w:style>
  <w:style w:type="paragraph" w:styleId="921">
    <w:name w:val="toc 2"/>
    <w:basedOn w:val="932"/>
    <w:next w:val="932"/>
    <w:uiPriority w:val="39"/>
    <w:unhideWhenUsed/>
    <w:pPr>
      <w:pBdr/>
      <w:spacing w:after="100"/>
      <w:ind w:left="220"/>
    </w:pPr>
  </w:style>
  <w:style w:type="paragraph" w:styleId="922">
    <w:name w:val="toc 3"/>
    <w:basedOn w:val="932"/>
    <w:next w:val="932"/>
    <w:uiPriority w:val="39"/>
    <w:unhideWhenUsed/>
    <w:pPr>
      <w:pBdr/>
      <w:spacing w:after="100"/>
      <w:ind w:left="440"/>
    </w:pPr>
  </w:style>
  <w:style w:type="paragraph" w:styleId="923">
    <w:name w:val="toc 4"/>
    <w:basedOn w:val="932"/>
    <w:next w:val="932"/>
    <w:uiPriority w:val="39"/>
    <w:unhideWhenUsed/>
    <w:pPr>
      <w:pBdr/>
      <w:spacing w:after="100"/>
      <w:ind w:left="660"/>
    </w:pPr>
  </w:style>
  <w:style w:type="paragraph" w:styleId="924">
    <w:name w:val="toc 5"/>
    <w:basedOn w:val="932"/>
    <w:next w:val="932"/>
    <w:uiPriority w:val="39"/>
    <w:unhideWhenUsed/>
    <w:pPr>
      <w:pBdr/>
      <w:spacing w:after="100"/>
      <w:ind w:left="880"/>
    </w:pPr>
  </w:style>
  <w:style w:type="paragraph" w:styleId="925">
    <w:name w:val="toc 6"/>
    <w:basedOn w:val="932"/>
    <w:next w:val="932"/>
    <w:uiPriority w:val="39"/>
    <w:unhideWhenUsed/>
    <w:pPr>
      <w:pBdr/>
      <w:spacing w:after="100"/>
      <w:ind w:left="1100"/>
    </w:pPr>
  </w:style>
  <w:style w:type="paragraph" w:styleId="926">
    <w:name w:val="toc 7"/>
    <w:basedOn w:val="932"/>
    <w:next w:val="932"/>
    <w:uiPriority w:val="39"/>
    <w:unhideWhenUsed/>
    <w:pPr>
      <w:pBdr/>
      <w:spacing w:after="100"/>
      <w:ind w:left="1320"/>
    </w:pPr>
  </w:style>
  <w:style w:type="paragraph" w:styleId="927">
    <w:name w:val="toc 8"/>
    <w:basedOn w:val="932"/>
    <w:next w:val="932"/>
    <w:uiPriority w:val="39"/>
    <w:unhideWhenUsed/>
    <w:pPr>
      <w:pBdr/>
      <w:spacing w:after="100"/>
      <w:ind w:left="1540"/>
    </w:pPr>
  </w:style>
  <w:style w:type="paragraph" w:styleId="928">
    <w:name w:val="toc 9"/>
    <w:basedOn w:val="932"/>
    <w:next w:val="932"/>
    <w:uiPriority w:val="39"/>
    <w:unhideWhenUsed/>
    <w:pPr>
      <w:pBdr/>
      <w:spacing w:after="100"/>
      <w:ind w:left="1760"/>
    </w:pPr>
  </w:style>
  <w:style w:type="character" w:styleId="929">
    <w:name w:val="Placeholder Text"/>
    <w:basedOn w:val="933"/>
    <w:uiPriority w:val="99"/>
    <w:semiHidden/>
    <w:pPr>
      <w:pBdr/>
      <w:spacing/>
      <w:ind/>
    </w:pPr>
    <w:rPr>
      <w:color w:val="666666"/>
    </w:r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932"/>
    <w:next w:val="932"/>
    <w:uiPriority w:val="99"/>
    <w:unhideWhenUsed/>
    <w:pPr>
      <w:pBdr/>
      <w:spacing w:after="0" w:afterAutospacing="0"/>
      <w:ind/>
    </w:pPr>
  </w:style>
  <w:style w:type="paragraph" w:styleId="932" w:default="1">
    <w:name w:val="Normal"/>
    <w:qFormat/>
    <w:pPr>
      <w:pBdr/>
      <w:spacing/>
      <w:ind/>
    </w:pPr>
  </w:style>
  <w:style w:type="character" w:styleId="933" w:default="1">
    <w:name w:val="Default Paragraph Font"/>
    <w:uiPriority w:val="1"/>
    <w:semiHidden/>
    <w:unhideWhenUsed/>
    <w:pPr>
      <w:pBdr/>
      <w:spacing/>
      <w:ind/>
    </w:pPr>
  </w:style>
  <w:style w:type="table" w:styleId="93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5" w:default="1">
    <w:name w:val="No List"/>
    <w:uiPriority w:val="99"/>
    <w:semiHidden/>
    <w:unhideWhenUsed/>
    <w:pPr>
      <w:pBdr/>
      <w:spacing/>
      <w:ind/>
    </w:pPr>
  </w:style>
  <w:style w:type="paragraph" w:styleId="936" w:customStyle="1">
    <w:name w:val="ConsTitle"/>
    <w:pPr>
      <w:widowControl w:val="false"/>
      <w:pBdr/>
      <w:spacing w:after="0" w:line="240" w:lineRule="auto"/>
      <w:ind w:right="19772"/>
    </w:pPr>
    <w:rPr>
      <w:rFonts w:ascii="Arial" w:hAnsi="Arial" w:eastAsia="Times New Roman" w:cs="Times New Roman"/>
      <w:b/>
      <w:sz w:val="16"/>
      <w:szCs w:val="20"/>
      <w:lang w:eastAsia="ru-RU"/>
    </w:rPr>
  </w:style>
  <w:style w:type="paragraph" w:styleId="937" w:customStyle="1">
    <w:name w:val="ConsNormal"/>
    <w:pPr>
      <w:widowControl w:val="false"/>
      <w:pBdr/>
      <w:spacing w:after="0" w:line="240" w:lineRule="auto"/>
      <w:ind w:right="19772" w:firstLine="720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938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table" w:styleId="939">
    <w:name w:val="Table Grid"/>
    <w:basedOn w:val="934"/>
    <w:uiPriority w:val="39"/>
    <w:pPr>
      <w:pBdr/>
      <w:spacing w:after="0" w:line="240" w:lineRule="auto"/>
      <w:ind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0">
    <w:name w:val="Balloon Text"/>
    <w:basedOn w:val="932"/>
    <w:link w:val="94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1" w:customStyle="1">
    <w:name w:val="Текст выноски Знак"/>
    <w:basedOn w:val="933"/>
    <w:link w:val="94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42">
    <w:name w:val="Header"/>
    <w:basedOn w:val="932"/>
    <w:link w:val="94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3" w:customStyle="1">
    <w:name w:val="Верхний колонтитул Знак"/>
    <w:basedOn w:val="933"/>
    <w:link w:val="942"/>
    <w:uiPriority w:val="99"/>
    <w:pPr>
      <w:pBdr/>
      <w:spacing/>
      <w:ind/>
    </w:pPr>
  </w:style>
  <w:style w:type="paragraph" w:styleId="944">
    <w:name w:val="Footer"/>
    <w:basedOn w:val="932"/>
    <w:link w:val="94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5" w:customStyle="1">
    <w:name w:val="Нижний колонтитул Знак"/>
    <w:basedOn w:val="933"/>
    <w:link w:val="944"/>
    <w:uiPriority w:val="99"/>
    <w:pPr>
      <w:pBdr/>
      <w:spacing/>
      <w:ind/>
    </w:pPr>
  </w:style>
  <w:style w:type="paragraph" w:styleId="946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paragraph" w:styleId="947">
    <w:name w:val="List Paragraph"/>
    <w:basedOn w:val="932"/>
    <w:uiPriority w:val="34"/>
    <w:qFormat/>
    <w:pPr>
      <w:pBdr/>
      <w:spacing/>
      <w:ind w:left="720"/>
      <w:contextualSpacing w:val="true"/>
    </w:pPr>
  </w:style>
  <w:style w:type="character" w:styleId="948">
    <w:name w:val="Hyperlink"/>
    <w:basedOn w:val="933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9">
    <w:name w:val="footnote text"/>
    <w:basedOn w:val="932"/>
    <w:link w:val="9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0" w:customStyle="1">
    <w:name w:val="Текст сноски Знак"/>
    <w:basedOn w:val="933"/>
    <w:link w:val="949"/>
    <w:uiPriority w:val="99"/>
    <w:semiHidden/>
    <w:pPr>
      <w:pBdr/>
      <w:spacing/>
      <w:ind/>
    </w:pPr>
    <w:rPr>
      <w:sz w:val="20"/>
      <w:szCs w:val="20"/>
    </w:rPr>
  </w:style>
  <w:style w:type="character" w:styleId="951">
    <w:name w:val="footnote reference"/>
    <w:basedOn w:val="933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363&amp;n=176601&amp;dst=100005&amp;field=134&amp;date=19.02.2026" TargetMode="External"/><Relationship Id="rId12" Type="http://schemas.openxmlformats.org/officeDocument/2006/relationships/hyperlink" Target="https://login.consultant.ru/link/?req=doc&amp;base=RLAW363&amp;n=180635&amp;dst=100005&amp;field=134&amp;date=19.02.2026" TargetMode="External"/><Relationship Id="rId13" Type="http://schemas.openxmlformats.org/officeDocument/2006/relationships/hyperlink" Target="https://login.consultant.ru/link/?req=doc&amp;base=RLAW363&amp;n=181249&amp;dst=100005&amp;field=134&amp;date=19.02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1D97-44D2-423F-A557-F781A5D9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Bukmop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Chekodanova</dc:creator>
  <cp:revision>7</cp:revision>
  <dcterms:created xsi:type="dcterms:W3CDTF">2023-09-04T10:07:00Z</dcterms:created>
  <dcterms:modified xsi:type="dcterms:W3CDTF">2026-02-19T11:46:20Z</dcterms:modified>
</cp:coreProperties>
</file>