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_Hlk172293109"/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1" w:name="_Hlk2867593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</w:tabs>
        <w:spacing w:after="0" w:line="240" w:lineRule="auto"/>
        <w:ind w:right="5103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постановлением Кабинета Министров Республики Татарстан от 01.08.2012 № 653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0"/>
        <w:numPr>
          <w:ilvl w:val="0"/>
          <w:numId w:val="24"/>
        </w:numPr>
        <w:pBdr/>
        <w:spacing w:after="0" w:afterAutospacing="0" w:before="0" w:beforeAutospacing="0"/>
        <w:ind w:right="0" w:firstLine="567" w:left="0"/>
        <w:jc w:val="both"/>
        <w:rPr>
          <w:highlight w:val="none"/>
        </w:rPr>
      </w:pPr>
      <w:r>
        <w:rPr>
          <w:sz w:val="28"/>
          <w:szCs w:val="28"/>
          <w:highlight w:val="white"/>
        </w:rPr>
        <w:t xml:space="preserve">Вне</w:t>
      </w:r>
      <w:r>
        <w:rPr>
          <w:sz w:val="28"/>
          <w:szCs w:val="28"/>
          <w:highlight w:val="white"/>
        </w:rPr>
        <w:t xml:space="preserve">сти в </w:t>
      </w:r>
      <w:r>
        <w:rPr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организаций социального обслуживания населения и государственных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учреждений социальной защиты Республики Татарстан</w:t>
      </w:r>
      <w:r>
        <w:rPr>
          <w:sz w:val="28"/>
          <w:szCs w:val="28"/>
          <w:highlight w:val="none"/>
        </w:rPr>
        <w:t xml:space="preserve">, утвержденное </w:t>
      </w:r>
      <w:r>
        <w:rPr>
          <w:sz w:val="28"/>
          <w:szCs w:val="28"/>
          <w:highlight w:val="white"/>
        </w:rPr>
        <w:t xml:space="preserve">постановл</w:t>
      </w:r>
      <w:r>
        <w:rPr>
          <w:sz w:val="28"/>
          <w:szCs w:val="28"/>
          <w:highlight w:val="white"/>
        </w:rPr>
        <w:t xml:space="preserve">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 (далее – Положение) (</w:t>
      </w:r>
      <w:r>
        <w:rPr>
          <w:sz w:val="28"/>
          <w:szCs w:val="28"/>
          <w:highlight w:val="white"/>
        </w:rPr>
        <w:t xml:space="preserve">с изменениями, внесенными постановлениями Кабинета Министров Республики Татарстан от 27.11.2012 № 1036, от 30.01.2013 </w:t>
      </w:r>
      <w:r>
        <w:rPr>
          <w:sz w:val="28"/>
          <w:szCs w:val="28"/>
          <w:highlight w:val="white"/>
        </w:rPr>
        <w:t xml:space="preserve">№ 52, от 29.06.2013 № 458, от 24.01.2014 № 36, от 15.02.2014 № 91, от 29.07.2014 </w:t>
      </w:r>
      <w:r>
        <w:rPr>
          <w:sz w:val="28"/>
          <w:szCs w:val="28"/>
          <w:highlight w:val="white"/>
        </w:rPr>
        <w:t xml:space="preserve">№ 553, от 02.08.2014 № 565, от 10.10.2014 № 752, от 22.10.2014 № 775, от 02.04.2015 № 209, от 22.07.2015 № 536, от 03.11.2015 № 833, </w:t>
      </w:r>
      <w:r>
        <w:rPr>
          <w:sz w:val="28"/>
          <w:szCs w:val="28"/>
          <w:highlight w:val="white"/>
        </w:rPr>
        <w:t xml:space="preserve">от 26.05.2016 № 356, от 30.06.2016 № 449, от 16.03.2017 № 144, от 20.06.2017 № 400, от 05.09.2017 № 636, от 26.10.2017 № 809, от 14.06.2018 № 482, от 15.06.2018 № 486, от 16.11.2018 № 998, от 17.07.2019 № 594, от 28.08.2019 № 715, от 22.10.2019 № 952, от 0</w:t>
      </w:r>
      <w:r>
        <w:rPr>
          <w:sz w:val="28"/>
          <w:szCs w:val="28"/>
          <w:highlight w:val="white"/>
        </w:rPr>
        <w:t xml:space="preserve">6.12.2019 № 1</w:t>
      </w:r>
      <w:r>
        <w:rPr>
          <w:sz w:val="28"/>
          <w:szCs w:val="28"/>
          <w:highlight w:val="white"/>
        </w:rPr>
        <w:t xml:space="preserve">110, от 02.04.2021 № 212, от 20.07.2021 № 605, от 26.07.2021 № 645, от 30.10.2021 № 1030, от 10.06.2022 № 543, от 20.06.2022 № 587, от 14.09.2022 № 1002, от 03.07.2023 № 779, от 16.10.2023 № 1312, от 15.12.2023 № 1621, от 28.03.2024              № 192, от </w:t>
      </w:r>
      <w:r>
        <w:rPr>
          <w:sz w:val="28"/>
          <w:szCs w:val="28"/>
          <w:highlight w:val="white"/>
        </w:rPr>
        <w:t xml:space="preserve">06.06.2024 </w:t>
      </w:r>
      <w:hyperlink r:id="rId16" w:tooltip="https://login.consultant.ru/link/?req=doc&amp;base=RLAW363&amp;n=183871&amp;dst=100005&amp;field=134&amp;date=17.07.2024" w:history="1">
        <w:r>
          <w:rPr>
            <w:sz w:val="28"/>
            <w:szCs w:val="28"/>
            <w:highlight w:val="white"/>
          </w:rPr>
          <w:t xml:space="preserve">№</w:t>
        </w:r>
        <w:r>
          <w:rPr>
            <w:sz w:val="28"/>
            <w:szCs w:val="28"/>
            <w:highlight w:val="white"/>
          </w:rPr>
          <w:t xml:space="preserve"> 409</w:t>
        </w:r>
      </w:hyperlink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12.09.2024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765</w:t>
      </w:r>
      <w:r>
        <w:rPr>
          <w:sz w:val="28"/>
          <w:szCs w:val="28"/>
          <w:highlight w:val="white"/>
        </w:rPr>
        <w:t xml:space="preserve">, от 19.04.2025 № 251, от 27.09.2025 № 773, от 25.02.2026 №130)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следующие изменения</w:t>
      </w:r>
      <w:r>
        <w:rPr>
          <w:sz w:val="28"/>
          <w:szCs w:val="28"/>
          <w:highlight w:val="whit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 w14:paraId="216DB150">
      <w:pPr>
        <w:pStyle w:val="1060"/>
        <w:pBdr/>
        <w:spacing w:after="0" w:afterAutospacing="0" w:before="0" w:beforeAutospacing="0"/>
        <w:ind w:right="0" w:firstLine="567" w:left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val="ru-RU"/>
        </w:rPr>
        <w:t xml:space="preserve">после таблицы </w:t>
      </w:r>
      <w:r>
        <w:rPr>
          <w:sz w:val="28"/>
          <w:szCs w:val="28"/>
          <w:highlight w:val="white"/>
        </w:rPr>
        <w:t xml:space="preserve">пункта 2.1: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56033A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абзацем следующего содержания:</w:t>
      </w:r>
      <w:r/>
    </w:p>
    <w:p w14:paraId="59AB5A48">
      <w:pPr>
        <w:pStyle w:val="1060"/>
        <w:pBdr/>
        <w:spacing w:after="0" w:afterAutospacing="0" w:before="0" w:beforeAutospacing="0"/>
        <w:ind w:right="0" w:firstLine="567" w:left="0"/>
        <w:jc w:val="both"/>
        <w:rPr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«Базовый оклад работников, занимающих должности «техник-консультант по средствам реабилитации», «техник по средствам реабилитации», устанавливается в размере 29 700 рублей.</w:t>
      </w:r>
      <w:r>
        <w:rPr>
          <w:sz w:val="28"/>
          <w:szCs w:val="28"/>
          <w:highlight w:val="white"/>
          <w:lang w:val="ru-RU"/>
        </w:rPr>
        <w:t xml:space="preserve">»</w:t>
      </w:r>
      <w:r>
        <w:rPr>
          <w:sz w:val="28"/>
          <w:szCs w:val="28"/>
          <w:highlight w:val="none"/>
          <w:lang w:val="ru-RU"/>
        </w:rPr>
        <w:t xml:space="preserve">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 w14:paraId="0F156818">
      <w:pPr>
        <w:pStyle w:val="1060"/>
        <w:pBdr/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val="ru-RU"/>
        </w:rPr>
        <w:t xml:space="preserve">в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</w:rPr>
        <w:t xml:space="preserve">абзаце </w:t>
      </w:r>
      <w:r>
        <w:rPr>
          <w:sz w:val="28"/>
          <w:szCs w:val="28"/>
          <w:highlight w:val="white"/>
          <w:lang w:val="ru-RU"/>
        </w:rPr>
        <w:t xml:space="preserve">втором </w:t>
      </w:r>
      <w:r>
        <w:rPr>
          <w:sz w:val="28"/>
          <w:szCs w:val="28"/>
          <w:highlight w:val="white"/>
          <w:lang w:val="ru-RU"/>
        </w:rPr>
        <w:t xml:space="preserve">после слов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««специалист по социальной реабилитации»,» дополнить словами ««инженер-консультант по средствам реабилитации»,»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sz w:val="28"/>
          <w:szCs w:val="28"/>
          <w:highlight w:val="white"/>
          <w14:ligatures w14:val="none"/>
        </w:rPr>
        <w:tab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04A7544E">
      <w:pPr>
        <w:pStyle w:val="1060"/>
        <w:pBdr/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строку «Второй квалификационный уровень»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раздела «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Профессиональная квалификационная группа должностей педагогических работников» таблицы пункта 2.2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 w14:paraId="5359B827">
      <w:pPr>
        <w:pStyle w:val="1060"/>
        <w:pBdr/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tbl>
      <w:tblPr>
        <w:tblStyle w:val="1046"/>
        <w:tblW w:w="0" w:type="auto"/>
        <w:tblBorders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>
        <w:trPr/>
        <w:tc>
          <w:tcPr>
            <w:tcBorders/>
            <w:tcW w:w="3402" w:type="dxa"/>
            <w:vMerge w:val="restart"/>
          </w:tcPr>
          <w:p w14:paraId="5FA93B62">
            <w:pPr>
              <w:pStyle w:val="1060"/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479761AA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Инструктор-методист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3402" w:type="dxa"/>
            <w:vMerge w:val="restart"/>
          </w:tcPr>
          <w:p w14:paraId="20E65CAC">
            <w:pPr>
              <w:pStyle w:val="1060"/>
              <w:pBdr/>
              <w:tabs>
                <w:tab w:val="right" w:leader="none" w:pos="10205"/>
              </w:tabs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27 500»;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402" w:type="dxa"/>
            <w:vMerge w:val="continue"/>
          </w:tcPr>
          <w:p w14:paraId="1266EB9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</w:tcPr>
          <w:p w14:paraId="243A731E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Концертмейстер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3402" w:type="dxa"/>
            <w:vMerge w:val="continue"/>
          </w:tcPr>
          <w:p w14:paraId="229BD44F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402" w:type="dxa"/>
            <w:vMerge w:val="continue"/>
          </w:tcPr>
          <w:p w14:paraId="318299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vMerge w:val="restart"/>
          </w:tcPr>
          <w:p w14:paraId="6DD85BBD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3402" w:type="dxa"/>
            <w:vMerge w:val="continue"/>
          </w:tcPr>
          <w:p w14:paraId="1493CB8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402" w:type="dxa"/>
            <w:vMerge w:val="continue"/>
          </w:tcPr>
          <w:p w14:paraId="094865D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</w:tcPr>
          <w:p w14:paraId="172EF6E9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Социальный педагог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3402" w:type="dxa"/>
            <w:vMerge w:val="continue"/>
          </w:tcPr>
          <w:p w14:paraId="18920573">
            <w:pPr>
              <w:pBdr/>
              <w:spacing/>
              <w:ind/>
              <w:rPr/>
            </w:pPr>
            <w:r/>
            <w:r/>
          </w:p>
        </w:tc>
      </w:tr>
    </w:tbl>
    <w:p w14:paraId="0274A8CC">
      <w:pPr>
        <w:pStyle w:val="1060"/>
        <w:pBdr/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 w14:paraId="5F7728B5">
      <w:pPr>
        <w:pStyle w:val="1060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строку «Второй квалификационный уровень»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раздела «</w:t>
      </w:r>
      <w:r>
        <w:rPr>
          <w:sz w:val="28"/>
          <w:szCs w:val="28"/>
          <w:highlight w:val="none"/>
          <w14:ligatures w14:val="none"/>
        </w:rPr>
        <w:t xml:space="preserve">Профессиональная квалификационная группа должностей работников физической культуры и спорта второго уровня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» таблицы пункта 2.5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7458A436">
      <w:pPr>
        <w:pStyle w:val="1060"/>
        <w:pBdr/>
        <w:tabs>
          <w:tab w:val="right" w:leader="none" w:pos="10205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tbl>
      <w:tblPr>
        <w:tblStyle w:val="1046"/>
        <w:tblW w:w="0" w:type="auto"/>
        <w:tblBorders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>
        <w:trPr/>
        <w:tc>
          <w:tcPr>
            <w:tcBorders/>
            <w:tcW w:w="3402" w:type="dxa"/>
            <w:vMerge w:val="restart"/>
          </w:tcPr>
          <w:p w14:paraId="621DD9FE">
            <w:pPr>
              <w:pStyle w:val="1060"/>
              <w:pBdr/>
              <w:tabs>
                <w:tab w:val="right" w:leader="none" w:pos="10205"/>
              </w:tabs>
              <w:spacing w:after="0" w:afterAutospacing="0" w:before="0" w:beforeAutospacing="0"/>
              <w:ind/>
              <w:jc w:val="both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  <w:t xml:space="preserve">«</w:t>
            </w:r>
            <w:r>
              <w:rPr>
                <w:sz w:val="28"/>
                <w:szCs w:val="28"/>
                <w:highlight w:val="none"/>
                <w14:ligatures w14:val="none"/>
              </w:rPr>
              <w:t xml:space="preserve">Второй квалификационный уровень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402" w:type="dxa"/>
          </w:tcPr>
          <w:p w14:paraId="4DE75B21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right" w:leader="none" w:pos="10205"/>
              </w:tabs>
              <w:spacing w:after="0" w:afterAutospacing="0" w:before="0" w:beforeAutospacing="0"/>
              <w:ind/>
              <w:jc w:val="both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  <w:t xml:space="preserve">Инструктор-методист по адаптивной физической культуре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402" w:type="dxa"/>
            <w:vMerge w:val="restart"/>
          </w:tcPr>
          <w:p w14:paraId="720F1C83">
            <w:pPr>
              <w:pStyle w:val="1060"/>
              <w:pBdr/>
              <w:tabs>
                <w:tab w:val="right" w:leader="none" w:pos="10205"/>
              </w:tabs>
              <w:spacing w:after="0" w:afterAutospacing="0" w:before="0" w:beforeAutospacing="0"/>
              <w:ind/>
              <w:jc w:val="center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ru-RU"/>
                <w14:ligatures w14:val="none"/>
              </w:rPr>
              <w:t xml:space="preserve">26 610»;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 w14:paraId="37E0004F">
            <w:pPr>
              <w:pStyle w:val="1060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402" w:type="dxa"/>
            <w:vMerge w:val="continue"/>
          </w:tcPr>
          <w:p w14:paraId="2BBF69E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</w:tcPr>
          <w:p w14:paraId="3F361B47">
            <w:pPr>
              <w:pStyle w:val="1060"/>
              <w:pBdr/>
              <w:tabs>
                <w:tab w:val="right" w:leader="none" w:pos="10205"/>
              </w:tabs>
              <w:spacing w:after="0" w:afterAutospacing="0" w:before="0" w:beforeAutospacing="0"/>
              <w:ind/>
              <w:jc w:val="both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  <w:t xml:space="preserve">Тренер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402" w:type="dxa"/>
            <w:vMerge w:val="continue"/>
          </w:tcPr>
          <w:p w14:paraId="5984407F">
            <w:pPr>
              <w:pBdr/>
              <w:spacing/>
              <w:ind/>
              <w:rPr/>
            </w:pPr>
            <w:r/>
            <w:r/>
          </w:p>
        </w:tc>
      </w:tr>
    </w:tbl>
    <w:p w14:paraId="07C0004F">
      <w:pPr>
        <w:pStyle w:val="1060"/>
        <w:pBdr/>
        <w:tabs>
          <w:tab w:val="right" w:leader="none" w:pos="10205"/>
        </w:tabs>
        <w:spacing w:after="0" w:afterAutospacing="0" w:before="0" w:beforeAutospacing="0"/>
        <w:ind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082AB4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03"/>
        </w:tabs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пункте 6.2: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2AB54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03"/>
        </w:tabs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слов ««специалист по социальной реабилитации»» дополнить словами    «, «техник-консультант по средствам реабилитации», «техник по средствам реаб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илитации», «инженер-консультант по средствам реабилитации»»;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 w14:paraId="12AB15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03"/>
        </w:tabs>
        <w:spacing w:after="0" w:line="289" w:lineRule="atLeast"/>
        <w:ind w:right="0" w:firstLine="567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пункт 1 таблицы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подпункта 6.2.1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«специалист по работе с семьей», «специалист по комплексной реабилитации (реабилитолог)», «специалист по социальной реабилитации»,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«инженер-консультант по средствам реабилитации»»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 w14:paraId="56D479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03"/>
        </w:tabs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таблице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EF1E4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03"/>
        </w:tabs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графу 2 пункта 1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техник-консультант по средствам реабилитации», «техник по средствам реабилитации»»;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4E54C8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графу 2 пункта 2 дополнить словами «, «инженер-консультант по средствам реабилитации»»;</w:t>
      </w:r>
      <w:r/>
    </w:p>
    <w:p w14:paraId="7793E3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таблице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 w14:paraId="66AED1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contextualSpacing w:val="true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графу 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пункта 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техник-консультант по средствам реабилитации, техник по средствам реабилитации, инженер-консультант по средствам реабилитации»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09F87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графу 3 пункта 1 после слов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должности специалиста по социальной реабилитации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,» дополнить словами «должности техника-консультанта по средствам реабилитации, должности техника по средствам реабилитации, должности инженера-консультанта по средствам реабилитации,»;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5393F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таблице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19: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89833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contextualSpacing w:val="true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подпунктами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1.3-1.4 следующего содержания: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083DB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39" w:left="0"/>
        <w:contextualSpacing w:val="true"/>
        <w:jc w:val="both"/>
        <w:rPr/>
      </w:pPr>
      <w:r>
        <w:rPr>
          <w:sz w:val="24"/>
        </w:rPr>
      </w:r>
      <w:r/>
    </w:p>
    <w:tbl>
      <w:tblPr>
        <w:tblStyle w:val="1046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7512"/>
        <w:gridCol w:w="1555"/>
      </w:tblGrid>
      <w:tr>
        <w:trPr>
          <w:trHeight w:val="3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6" w:type="dxa"/>
            <w:vAlign w:val="top"/>
          </w:tcPr>
          <w:p w14:paraId="14A398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«1.3.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2" w:type="dxa"/>
            <w:vAlign w:val="top"/>
          </w:tcPr>
          <w:p w14:paraId="3A0D42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142"/>
              <w:contextualSpacing w:val="true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Техник-консультант по средствам реабилитации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vAlign w:val="top"/>
          </w:tcPr>
          <w:p w14:paraId="7A1459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45</w:t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6" w:type="dxa"/>
            <w:vAlign w:val="top"/>
          </w:tcPr>
          <w:p w14:paraId="5F4963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2" w:type="dxa"/>
            <w:vAlign w:val="top"/>
          </w:tcPr>
          <w:p w14:paraId="52A0CF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142"/>
              <w:contextualSpacing w:val="true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Техник по средствам реабилитации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5" w:type="dxa"/>
            <w:vAlign w:val="top"/>
          </w:tcPr>
          <w:p w14:paraId="56B3A5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  45»;</w:t>
            </w:r>
            <w:r/>
          </w:p>
        </w:tc>
      </w:tr>
    </w:tbl>
    <w:p w14:paraId="019E5A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0" w:left="0"/>
        <w:contextualSpacing w:val="true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0562C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подпункт 2.10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33C37D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1046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7565"/>
        <w:gridCol w:w="1558"/>
      </w:tblGrid>
      <w:tr>
        <w:trPr>
          <w:trHeight w:val="3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8" w:type="dxa"/>
            <w:vAlign w:val="top"/>
          </w:tcPr>
          <w:p w14:paraId="3FAEF6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«2.10.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5" w:type="dxa"/>
            <w:vAlign w:val="top"/>
          </w:tcPr>
          <w:p w14:paraId="634555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142"/>
              <w:contextualSpacing w:val="true"/>
              <w:jc w:val="both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Инженер-консультант по средствам реабилитации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8" w:type="dxa"/>
            <w:vAlign w:val="top"/>
          </w:tcPr>
          <w:p w14:paraId="3B054C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55»;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 w14:paraId="5D9389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4C6EEA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дополнить подпунктом 2.11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3A4A5F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1046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7531"/>
        <w:gridCol w:w="1551"/>
      </w:tblGrid>
      <w:tr>
        <w:trPr>
          <w:trHeight w:val="6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3" w:type="dxa"/>
            <w:vAlign w:val="top"/>
          </w:tcPr>
          <w:p w14:paraId="2E9265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«2.11.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31" w:type="dxa"/>
            <w:vAlign w:val="top"/>
          </w:tcPr>
          <w:p w14:paraId="46E7C7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142"/>
              <w:contextualSpacing w:val="true"/>
              <w:jc w:val="both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Консультант по профессиональной реабилитации инвалидов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1" w:type="dxa"/>
            <w:vAlign w:val="top"/>
          </w:tcPr>
          <w:p w14:paraId="5497D8D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contextualSpacing w:val="true"/>
              <w:jc w:val="center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60»;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 w14:paraId="08AC84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91C96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таблице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FA90A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43"/>
        </w:tabs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подпункты 3.6-3.15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1187F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43"/>
        </w:tabs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1046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6236"/>
        <w:gridCol w:w="269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  <w:vMerge w:val="restart"/>
          </w:tcPr>
          <w:p w14:paraId="5F87A5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  <w:vMerge w:val="restart"/>
          </w:tcPr>
          <w:p w14:paraId="1CD99F95">
            <w:pPr>
              <w:pStyle w:val="10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42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</w:tcPr>
          <w:p w14:paraId="71E8AF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01D92B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482D33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Социальный педагог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70164A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6934A6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089D66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Воспитатель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49DC9C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10FCD1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7C2048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648818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2AFD3E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75E582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Педагог-психолог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5D38D77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261A6C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07BCBB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Старший инструктор-методист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046D6E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3EE5AE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6729E1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Старший воспитатель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6AF26C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18FD13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28FB3C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Старший методист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08EF52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761A88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4FAAF5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78F954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4FD2D3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2C2C42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Учитель-дефектолог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464960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60»;</w:t>
            </w:r>
            <w:r>
              <w:rPr>
                <w:sz w:val="28"/>
                <w:szCs w:val="28"/>
              </w:rPr>
              <w:t xml:space="preserve">
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7D10B0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41ACAD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дополнить подпунктом 3.16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3A6366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1046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6236"/>
        <w:gridCol w:w="269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9" w:type="dxa"/>
            <w:vAlign w:val="top"/>
          </w:tcPr>
          <w:p w14:paraId="553489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«3.16.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</w:tcPr>
          <w:p w14:paraId="0C8969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Учитель-логопед (логопед)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</w:tcPr>
          <w:p w14:paraId="17E6CAC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60»;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 w14:paraId="4B539C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0715DF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таблицу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24 дополнить подпунктом 1.2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3093E0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10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074"/>
        <w:gridCol w:w="4603"/>
        <w:gridCol w:w="2915"/>
        <w:gridCol w:w="1534"/>
      </w:tblGrid>
      <w:tr>
        <w:trPr>
          <w:trHeight w:val="355"/>
        </w:trPr>
        <w:tc>
          <w:tcPr>
            <w:tcBorders/>
            <w:tcW w:w="1074" w:type="dxa"/>
          </w:tcPr>
          <w:p w14:paraId="58239A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7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«1.2.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3" w:type="dxa"/>
          </w:tcPr>
          <w:p w14:paraId="307EFB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7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Тренер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15" w:type="dxa"/>
          </w:tcPr>
          <w:p w14:paraId="4CAA2D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7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34" w:type="dxa"/>
          </w:tcPr>
          <w:p w14:paraId="146C95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7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50»;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 w14:paraId="3CD37D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7C47B9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пункте 6.9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79B88A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первом слова «и «специалист по социальной реабилитации» заменить словами «,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«специалист по социальной реабилитации»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«техник-консультант по средствам реабилитации», «техник по средствам реабилитации», «инженер-консультант по средствам реабилитации»»;</w:t>
      </w:r>
      <w:r>
        <w:rPr>
          <w:highlight w:val="none"/>
        </w:rPr>
      </w:r>
      <w:r>
        <w:rPr>
          <w:highlight w:val="none"/>
        </w:rPr>
      </w:r>
    </w:p>
    <w:p w14:paraId="08D37C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7" w:lineRule="auto"/>
        <w:ind w:right="0" w:firstLine="567" w:left="0"/>
        <w:contextualSpacing w:val="true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одиннадцатом слова «и «специалист по социальной реабилитации» заменить словами «,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«специалист по социальной реабилитации»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«техник-консультант по средствам реабилитации», «техник по средствам реабилитации», «инженер-консультант по средствам реабилитации»»;</w:t>
      </w:r>
      <w:r>
        <w:rPr>
          <w:highlight w:val="none"/>
        </w:rPr>
      </w:r>
      <w:r>
        <w:rPr>
          <w:highlight w:val="none"/>
        </w:rPr>
      </w:r>
    </w:p>
    <w:p w14:paraId="1ED0D7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приложении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 1 к Положению: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 w14:paraId="0113C3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10205"/>
        </w:tabs>
        <w:spacing w:after="0" w:line="289" w:lineRule="atLeast"/>
        <w:ind w:right="0" w:firstLine="567" w:left="0"/>
        <w:contextualSpacing w:val="true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наименовании после слов ««специалист по социальной реабилитации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»,» дополнить словами ««техник-консультант по средствам реабилитации», «техник по средствам реабилитации», «инженер-консультант по средствам реабилитации»,»;</w:t>
      </w:r>
      <w:r>
        <w:tab/>
      </w:r>
      <w:r>
        <w:rPr>
          <w:highlight w:val="none"/>
        </w:rPr>
      </w:r>
      <w:r>
        <w:rPr>
          <w:highlight w:val="none"/>
        </w:rPr>
      </w:r>
    </w:p>
    <w:p w14:paraId="004BF6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графу 2 пункта 1.2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ополнить словами «, техник-консультант по средствам реабилитации, техник по средствам реабилитации, инженер-консультант по средствам реабилитации»;</w:t>
      </w:r>
      <w:r/>
    </w:p>
    <w:p w14:paraId="5F18E4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наименовании приложения № 2 к Положению после слов ««специалист по социальной реабилитации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»,» дополнить словами ««техник-консультант по средствам реабилитации», «техник по средствам реабилитации», «инженер-консультант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средствам реабилитации»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 w14:paraId="194E4F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9" w:lineRule="atLeast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Установить, что действие настоящего постанов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ления распространяется на правоотношения, возникшие с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 w14:paraId="6B4EE17E"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31C61AF9"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  <w:tab/>
        <w:tab/>
        <w:tab/>
        <w:tab/>
        <w:tab/>
        <w:tab/>
        <w:tab/>
        <w:tab/>
        <w:tab/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8146B81"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22926BF2"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7193"/>
        </w:tabs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9" w:name="_Hlk172293831"/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547F7EC6">
      <w:pPr>
        <w:pStyle w:val="1055"/>
        <w:pBdr/>
        <w:tabs>
          <w:tab w:val="left" w:leader="none" w:pos="7193"/>
        </w:tabs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093090D5">
      <w:pPr>
        <w:widowControl w:val="false"/>
        <w:pBdr/>
        <w:tabs>
          <w:tab w:val="left" w:leader="none" w:pos="3686"/>
        </w:tabs>
        <w:spacing w:after="0" w:line="240" w:lineRule="auto"/>
        <w:ind w:right="-1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735E1E2A">
      <w:pPr>
        <w:widowControl w:val="false"/>
        <w:pBdr/>
        <w:tabs>
          <w:tab w:val="left" w:leader="none" w:pos="3686"/>
        </w:tabs>
        <w:spacing w:after="0" w:line="240" w:lineRule="auto"/>
        <w:ind w:right="-1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3A9423C0">
      <w:pPr>
        <w:widowControl w:val="false"/>
        <w:pBdr/>
        <w:tabs>
          <w:tab w:val="left" w:leader="none" w:pos="3686"/>
        </w:tabs>
        <w:spacing w:after="0" w:line="240" w:lineRule="auto"/>
        <w:ind w:right="-1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01.08.2012 № 653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76A16BE8">
      <w:pPr>
        <w:pStyle w:val="1055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spacing w:line="264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постановлением Кабинета Министров Республики Татарстан от 01.08.2012 № 653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рамках обращения Министерства труда, занятости и социальной защиты Республики Татарстан от 26.03.2026 № 06-08/4282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вопросу внесения дополнительных должностей.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F3B6EBB"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вносятся изменения в части дополнения должностей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подбору, монтажу и обслуживанию продукции реабилитационной направленности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должностей педагог дополнительного образования, тренер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связи с вступлением в силу приказа Минтруда России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14.05.2025 № 305н «Об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утверждении Правил организации деятельности организаций социального обслуживания, их структурных подразделений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 w14:paraId="7C7E2745"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Согласно профессиональному стандарту «Специалист по подбору, монтажу и обслуживанию продукции реабилитацио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нной направленности», утвержденному приказом Минтруда России от 02.02.2023 № 62н «Об утверждении профессионального стандарта «Специалист по подбору, монтажу и обслуживанию продукции реабилитационной направленности»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определены должности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«техник-консультант по средствам реабилитации», «техник по средствам реабилитации», «инженер-консультант по средствам реабилитации»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 w14:paraId="7BA462C2"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Татарстан. Средства на указанные цели предусмотрены 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 w14:paraId="08F8428B"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55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bookmarkEnd w:id="9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45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45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662FCFD">
    <w:pPr>
      <w:pStyle w:val="10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662FCFD">
    <w:pPr>
      <w:pStyle w:val="10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45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45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0135096"/>
      <w:docPartObj>
        <w:docPartGallery w:val="Page Numbers (Top of Page)"/>
        <w:docPartUnique w:val="true"/>
      </w:docPartObj>
      <w:rPr/>
    </w:sdtPr>
    <w:sdtContent>
      <w:p>
        <w:pPr>
          <w:pStyle w:val="1047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47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4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0135096"/>
      <w:docPartObj>
        <w:docPartGallery w:val="Page Numbers (Top of Page)"/>
        <w:docPartUnique w:val="true"/>
      </w:docPartObj>
      <w:rPr/>
    </w:sdtPr>
    <w:sdtContent>
      <w:p>
        <w:pPr>
          <w:pStyle w:val="1047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47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272"/>
      </w:pPr>
      <w:rPr>
        <w:rFonts w:hint="default"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413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upperRoman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9368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rFonts w:hint="default"/>
        <w:b w:val="0"/>
        <w:bCs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539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nsid w:val="727593F8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9"/>
  </w:num>
  <w:num w:numId="5">
    <w:abstractNumId w:val="22"/>
  </w:num>
  <w:num w:numId="6">
    <w:abstractNumId w:val="21"/>
  </w:num>
  <w:num w:numId="7">
    <w:abstractNumId w:val="3"/>
  </w:num>
  <w:num w:numId="8">
    <w:abstractNumId w:val="5"/>
  </w:num>
  <w:num w:numId="9">
    <w:abstractNumId w:val="2"/>
  </w:num>
  <w:num w:numId="10">
    <w:abstractNumId w:val="17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2"/>
  </w:num>
  <w:num w:numId="17">
    <w:abstractNumId w:val="1"/>
  </w:num>
  <w:num w:numId="18">
    <w:abstractNumId w:val="14"/>
  </w:num>
  <w:num w:numId="19">
    <w:abstractNumId w:val="11"/>
  </w:num>
  <w:num w:numId="20">
    <w:abstractNumId w:val="18"/>
  </w:num>
  <w:num w:numId="21">
    <w:abstractNumId w:val="7"/>
  </w:num>
  <w:num w:numId="22">
    <w:abstractNumId w:val="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1">
    <w:name w:val="Table Grid Light"/>
    <w:basedOn w:val="10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10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10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10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10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10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1"/>
    <w:basedOn w:val="1041"/>
    <w:next w:val="1041"/>
    <w:link w:val="9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7">
    <w:name w:val="Heading 2"/>
    <w:basedOn w:val="1041"/>
    <w:next w:val="1041"/>
    <w:link w:val="99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8">
    <w:name w:val="Heading 3"/>
    <w:basedOn w:val="1041"/>
    <w:next w:val="1041"/>
    <w:link w:val="9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9">
    <w:name w:val="Heading 4"/>
    <w:basedOn w:val="1041"/>
    <w:next w:val="1041"/>
    <w:link w:val="9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0">
    <w:name w:val="Heading 5"/>
    <w:basedOn w:val="1041"/>
    <w:next w:val="1041"/>
    <w:link w:val="9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1">
    <w:name w:val="Heading 6"/>
    <w:basedOn w:val="1041"/>
    <w:next w:val="1041"/>
    <w:link w:val="10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2">
    <w:name w:val="Heading 7"/>
    <w:basedOn w:val="1041"/>
    <w:next w:val="1041"/>
    <w:link w:val="10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41"/>
    <w:next w:val="1041"/>
    <w:link w:val="10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41"/>
    <w:next w:val="1041"/>
    <w:link w:val="10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Heading 1 Char"/>
    <w:basedOn w:val="1042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6">
    <w:name w:val="Heading 2 Char"/>
    <w:basedOn w:val="1042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7">
    <w:name w:val="Heading 3 Char"/>
    <w:basedOn w:val="1042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8">
    <w:name w:val="Heading 4 Char"/>
    <w:basedOn w:val="1042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9">
    <w:name w:val="Heading 5 Char"/>
    <w:basedOn w:val="1042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0">
    <w:name w:val="Heading 6 Char"/>
    <w:basedOn w:val="1042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1">
    <w:name w:val="Heading 7 Char"/>
    <w:basedOn w:val="1042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2">
    <w:name w:val="Heading 8 Char"/>
    <w:basedOn w:val="1042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3">
    <w:name w:val="Heading 9 Char"/>
    <w:basedOn w:val="1042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Title"/>
    <w:basedOn w:val="1041"/>
    <w:next w:val="1041"/>
    <w:link w:val="100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5">
    <w:name w:val="Title Char"/>
    <w:basedOn w:val="1042"/>
    <w:link w:val="10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6">
    <w:name w:val="Subtitle"/>
    <w:basedOn w:val="1041"/>
    <w:next w:val="1041"/>
    <w:link w:val="100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7">
    <w:name w:val="Subtitle Char"/>
    <w:basedOn w:val="1042"/>
    <w:link w:val="10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8">
    <w:name w:val="Quote"/>
    <w:basedOn w:val="1041"/>
    <w:next w:val="1041"/>
    <w:link w:val="10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9">
    <w:name w:val="Quote Char"/>
    <w:basedOn w:val="1042"/>
    <w:link w:val="10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10">
    <w:name w:val="Intense Emphasis"/>
    <w:basedOn w:val="10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1">
    <w:name w:val="Intense Quote"/>
    <w:basedOn w:val="1041"/>
    <w:next w:val="1041"/>
    <w:link w:val="101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2">
    <w:name w:val="Intense Quote Char"/>
    <w:basedOn w:val="1042"/>
    <w:link w:val="10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3">
    <w:name w:val="Intense Reference"/>
    <w:basedOn w:val="10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4">
    <w:name w:val="No Spacing"/>
    <w:basedOn w:val="1041"/>
    <w:uiPriority w:val="1"/>
    <w:qFormat/>
    <w:pPr>
      <w:pBdr/>
      <w:spacing w:after="0" w:line="240" w:lineRule="auto"/>
      <w:ind/>
    </w:pPr>
  </w:style>
  <w:style w:type="character" w:styleId="1015">
    <w:name w:val="Subtle Emphasis"/>
    <w:basedOn w:val="10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6">
    <w:name w:val="Emphasis"/>
    <w:basedOn w:val="1042"/>
    <w:uiPriority w:val="20"/>
    <w:qFormat/>
    <w:pPr>
      <w:pBdr/>
      <w:spacing/>
      <w:ind/>
    </w:pPr>
    <w:rPr>
      <w:i/>
      <w:iCs/>
    </w:rPr>
  </w:style>
  <w:style w:type="character" w:styleId="1017">
    <w:name w:val="Strong"/>
    <w:basedOn w:val="1042"/>
    <w:uiPriority w:val="22"/>
    <w:qFormat/>
    <w:pPr>
      <w:pBdr/>
      <w:spacing/>
      <w:ind/>
    </w:pPr>
    <w:rPr>
      <w:b/>
      <w:bCs/>
    </w:rPr>
  </w:style>
  <w:style w:type="character" w:styleId="1018">
    <w:name w:val="Subtle Reference"/>
    <w:basedOn w:val="10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9">
    <w:name w:val="Book Title"/>
    <w:basedOn w:val="10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0">
    <w:name w:val="Header Char"/>
    <w:basedOn w:val="1042"/>
    <w:link w:val="1047"/>
    <w:uiPriority w:val="99"/>
    <w:pPr>
      <w:pBdr/>
      <w:spacing/>
      <w:ind/>
    </w:pPr>
  </w:style>
  <w:style w:type="character" w:styleId="1021">
    <w:name w:val="Footer Char"/>
    <w:basedOn w:val="1042"/>
    <w:link w:val="1049"/>
    <w:uiPriority w:val="99"/>
    <w:pPr>
      <w:pBdr/>
      <w:spacing/>
      <w:ind/>
    </w:pPr>
  </w:style>
  <w:style w:type="paragraph" w:styleId="1022">
    <w:name w:val="Caption"/>
    <w:basedOn w:val="1041"/>
    <w:next w:val="10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3">
    <w:name w:val="footnote text"/>
    <w:basedOn w:val="1041"/>
    <w:link w:val="10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4">
    <w:name w:val="Footnote Text Char"/>
    <w:basedOn w:val="1042"/>
    <w:link w:val="1023"/>
    <w:uiPriority w:val="99"/>
    <w:semiHidden/>
    <w:pPr>
      <w:pBdr/>
      <w:spacing/>
      <w:ind/>
    </w:pPr>
    <w:rPr>
      <w:sz w:val="20"/>
      <w:szCs w:val="20"/>
    </w:rPr>
  </w:style>
  <w:style w:type="character" w:styleId="1025">
    <w:name w:val="footnote reference"/>
    <w:basedOn w:val="1042"/>
    <w:uiPriority w:val="99"/>
    <w:semiHidden/>
    <w:unhideWhenUsed/>
    <w:pPr>
      <w:pBdr/>
      <w:spacing/>
      <w:ind/>
    </w:pPr>
    <w:rPr>
      <w:vertAlign w:val="superscript"/>
    </w:rPr>
  </w:style>
  <w:style w:type="paragraph" w:styleId="1026">
    <w:name w:val="endnote text"/>
    <w:basedOn w:val="1041"/>
    <w:link w:val="10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7">
    <w:name w:val="Endnote Text Char"/>
    <w:basedOn w:val="1042"/>
    <w:link w:val="1026"/>
    <w:uiPriority w:val="99"/>
    <w:semiHidden/>
    <w:pPr>
      <w:pBdr/>
      <w:spacing/>
      <w:ind/>
    </w:pPr>
    <w:rPr>
      <w:sz w:val="20"/>
      <w:szCs w:val="20"/>
    </w:rPr>
  </w:style>
  <w:style w:type="character" w:styleId="1028">
    <w:name w:val="endnote reference"/>
    <w:basedOn w:val="1042"/>
    <w:uiPriority w:val="99"/>
    <w:semiHidden/>
    <w:unhideWhenUsed/>
    <w:pPr>
      <w:pBdr/>
      <w:spacing/>
      <w:ind/>
    </w:pPr>
    <w:rPr>
      <w:vertAlign w:val="superscript"/>
    </w:rPr>
  </w:style>
  <w:style w:type="character" w:styleId="1029">
    <w:name w:val="FollowedHyperlink"/>
    <w:basedOn w:val="10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0">
    <w:name w:val="toc 1"/>
    <w:basedOn w:val="1041"/>
    <w:next w:val="1041"/>
    <w:uiPriority w:val="39"/>
    <w:unhideWhenUsed/>
    <w:pPr>
      <w:pBdr/>
      <w:spacing w:after="100"/>
      <w:ind/>
    </w:pPr>
  </w:style>
  <w:style w:type="paragraph" w:styleId="1031">
    <w:name w:val="toc 2"/>
    <w:basedOn w:val="1041"/>
    <w:next w:val="1041"/>
    <w:uiPriority w:val="39"/>
    <w:unhideWhenUsed/>
    <w:pPr>
      <w:pBdr/>
      <w:spacing w:after="100"/>
      <w:ind w:left="220"/>
    </w:pPr>
  </w:style>
  <w:style w:type="paragraph" w:styleId="1032">
    <w:name w:val="toc 3"/>
    <w:basedOn w:val="1041"/>
    <w:next w:val="1041"/>
    <w:uiPriority w:val="39"/>
    <w:unhideWhenUsed/>
    <w:pPr>
      <w:pBdr/>
      <w:spacing w:after="100"/>
      <w:ind w:left="440"/>
    </w:pPr>
  </w:style>
  <w:style w:type="paragraph" w:styleId="1033">
    <w:name w:val="toc 4"/>
    <w:basedOn w:val="1041"/>
    <w:next w:val="1041"/>
    <w:uiPriority w:val="39"/>
    <w:unhideWhenUsed/>
    <w:pPr>
      <w:pBdr/>
      <w:spacing w:after="100"/>
      <w:ind w:left="660"/>
    </w:pPr>
  </w:style>
  <w:style w:type="paragraph" w:styleId="1034">
    <w:name w:val="toc 5"/>
    <w:basedOn w:val="1041"/>
    <w:next w:val="1041"/>
    <w:uiPriority w:val="39"/>
    <w:unhideWhenUsed/>
    <w:pPr>
      <w:pBdr/>
      <w:spacing w:after="100"/>
      <w:ind w:left="880"/>
    </w:pPr>
  </w:style>
  <w:style w:type="paragraph" w:styleId="1035">
    <w:name w:val="toc 6"/>
    <w:basedOn w:val="1041"/>
    <w:next w:val="1041"/>
    <w:uiPriority w:val="39"/>
    <w:unhideWhenUsed/>
    <w:pPr>
      <w:pBdr/>
      <w:spacing w:after="100"/>
      <w:ind w:left="1100"/>
    </w:pPr>
  </w:style>
  <w:style w:type="paragraph" w:styleId="1036">
    <w:name w:val="toc 7"/>
    <w:basedOn w:val="1041"/>
    <w:next w:val="1041"/>
    <w:uiPriority w:val="39"/>
    <w:unhideWhenUsed/>
    <w:pPr>
      <w:pBdr/>
      <w:spacing w:after="100"/>
      <w:ind w:left="1320"/>
    </w:pPr>
  </w:style>
  <w:style w:type="paragraph" w:styleId="1037">
    <w:name w:val="toc 8"/>
    <w:basedOn w:val="1041"/>
    <w:next w:val="1041"/>
    <w:uiPriority w:val="39"/>
    <w:unhideWhenUsed/>
    <w:pPr>
      <w:pBdr/>
      <w:spacing w:after="100"/>
      <w:ind w:left="1540"/>
    </w:pPr>
  </w:style>
  <w:style w:type="paragraph" w:styleId="1038">
    <w:name w:val="toc 9"/>
    <w:basedOn w:val="1041"/>
    <w:next w:val="1041"/>
    <w:uiPriority w:val="39"/>
    <w:unhideWhenUsed/>
    <w:pPr>
      <w:pBdr/>
      <w:spacing w:after="100"/>
      <w:ind w:left="1760"/>
    </w:pPr>
  </w:style>
  <w:style w:type="paragraph" w:styleId="1039">
    <w:name w:val="TOC Heading"/>
    <w:uiPriority w:val="39"/>
    <w:unhideWhenUsed/>
    <w:pPr>
      <w:pBdr/>
      <w:spacing/>
      <w:ind/>
    </w:pPr>
  </w:style>
  <w:style w:type="paragraph" w:styleId="1040">
    <w:name w:val="table of figures"/>
    <w:basedOn w:val="1041"/>
    <w:next w:val="1041"/>
    <w:uiPriority w:val="99"/>
    <w:unhideWhenUsed/>
    <w:pPr>
      <w:pBdr/>
      <w:spacing w:after="0" w:afterAutospacing="0"/>
      <w:ind/>
    </w:pPr>
  </w:style>
  <w:style w:type="paragraph" w:styleId="1041" w:default="1">
    <w:name w:val="Normal"/>
    <w:qFormat/>
    <w:pPr>
      <w:pBdr/>
      <w:spacing/>
      <w:ind/>
    </w:pPr>
  </w:style>
  <w:style w:type="character" w:styleId="1042" w:default="1">
    <w:name w:val="Default Paragraph Font"/>
    <w:uiPriority w:val="1"/>
    <w:semiHidden/>
    <w:unhideWhenUsed/>
    <w:pPr>
      <w:pBdr/>
      <w:spacing/>
      <w:ind/>
    </w:pPr>
  </w:style>
  <w:style w:type="table" w:styleId="10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4" w:default="1">
    <w:name w:val="No List"/>
    <w:uiPriority w:val="99"/>
    <w:semiHidden/>
    <w:unhideWhenUsed/>
    <w:pPr>
      <w:pBdr/>
      <w:spacing/>
      <w:ind/>
    </w:pPr>
  </w:style>
  <w:style w:type="paragraph" w:styleId="1045">
    <w:name w:val="List Paragraph"/>
    <w:basedOn w:val="1041"/>
    <w:uiPriority w:val="34"/>
    <w:qFormat/>
    <w:pPr>
      <w:pBdr/>
      <w:spacing/>
      <w:ind w:left="720"/>
      <w:contextualSpacing w:val="true"/>
    </w:pPr>
  </w:style>
  <w:style w:type="table" w:styleId="1046">
    <w:name w:val="Table Grid"/>
    <w:basedOn w:val="10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7">
    <w:name w:val="Header"/>
    <w:basedOn w:val="1041"/>
    <w:link w:val="104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8" w:customStyle="1">
    <w:name w:val="Верхний колонтитул Знак"/>
    <w:basedOn w:val="1042"/>
    <w:link w:val="1047"/>
    <w:uiPriority w:val="99"/>
    <w:pPr>
      <w:pBdr/>
      <w:spacing/>
      <w:ind/>
    </w:pPr>
  </w:style>
  <w:style w:type="paragraph" w:styleId="1049">
    <w:name w:val="Footer"/>
    <w:basedOn w:val="1041"/>
    <w:link w:val="10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0" w:customStyle="1">
    <w:name w:val="Нижний колонтитул Знак"/>
    <w:basedOn w:val="1042"/>
    <w:link w:val="1049"/>
    <w:uiPriority w:val="99"/>
    <w:pPr>
      <w:pBdr/>
      <w:spacing/>
      <w:ind/>
    </w:pPr>
  </w:style>
  <w:style w:type="paragraph" w:styleId="1051">
    <w:name w:val="Document Map"/>
    <w:basedOn w:val="1041"/>
    <w:link w:val="105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52" w:customStyle="1">
    <w:name w:val="Схема документа Знак"/>
    <w:basedOn w:val="1042"/>
    <w:link w:val="105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53">
    <w:name w:val="Balloon Text"/>
    <w:basedOn w:val="1041"/>
    <w:link w:val="105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54" w:customStyle="1">
    <w:name w:val="Текст выноски Знак"/>
    <w:basedOn w:val="1042"/>
    <w:link w:val="105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55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5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57">
    <w:name w:val="Hyperlink"/>
    <w:basedOn w:val="104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58">
    <w:name w:val="Placeholder Text"/>
    <w:basedOn w:val="1042"/>
    <w:uiPriority w:val="99"/>
    <w:semiHidden/>
    <w:pPr>
      <w:pBdr/>
      <w:spacing/>
      <w:ind/>
    </w:pPr>
    <w:rPr>
      <w:color w:val="666666"/>
    </w:rPr>
  </w:style>
  <w:style w:type="character" w:styleId="1059" w:customStyle="1">
    <w:name w:val="Неразрешенное упоминание1"/>
    <w:basedOn w:val="104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0">
    <w:name w:val="Normal (Web)"/>
    <w:basedOn w:val="104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hyperlink" Target="https://login.consultant.ru/link/?req=doc&amp;base=RLAW363&amp;n=183871&amp;dst=100005&amp;field=134&amp;date=17.07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0B978B9E-1C62-45AC-85A9-EF1D192BC315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83</cp:revision>
  <dcterms:created xsi:type="dcterms:W3CDTF">2024-07-17T07:46:00Z</dcterms:created>
  <dcterms:modified xsi:type="dcterms:W3CDTF">2026-04-08T08:39:58Z</dcterms:modified>
</cp:coreProperties>
</file>