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9D76" w14:textId="77777777" w:rsidR="00AC7FFB" w:rsidRDefault="00AC7FFB" w:rsidP="00AC7FFB">
      <w:pPr>
        <w:pStyle w:val="ConsPlusNormal"/>
        <w:spacing w:before="480"/>
        <w:jc w:val="center"/>
      </w:pPr>
      <w:r>
        <w:rPr>
          <w:b/>
          <w:sz w:val="38"/>
        </w:rPr>
        <w:t>В каких случаях задолженность по оплате коммунальных услуг подлежит списанию?</w:t>
      </w:r>
    </w:p>
    <w:p w14:paraId="19C28DAA" w14:textId="77777777" w:rsidR="00AC7FFB" w:rsidRDefault="00AC7FF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AC7FFB" w14:paraId="51F1A89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16569" w14:textId="77777777" w:rsidR="00AC7FFB" w:rsidRDefault="00AC7FFB">
            <w:pPr>
              <w:spacing w:after="1" w:line="0" w:lineRule="atLeas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C3EE4" w14:textId="77777777" w:rsidR="00AC7FFB" w:rsidRDefault="00AC7F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3AE59130" w14:textId="77777777" w:rsidR="00AC7FFB" w:rsidRDefault="00AC7FFB">
            <w:pPr>
              <w:pStyle w:val="ConsPlusNormal"/>
              <w:jc w:val="both"/>
            </w:pPr>
            <w:r>
              <w:t>Задолженность по оплате коммунальных услуг может быть списана в случае признания гражданина банкротом, а также по инициативе организации-кредитора, например, в случае истечения срока исковой давности.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FA88B" w14:textId="77777777" w:rsidR="00AC7FFB" w:rsidRDefault="00AC7FFB">
            <w:pPr>
              <w:spacing w:after="1" w:line="0" w:lineRule="atLeast"/>
            </w:pPr>
          </w:p>
        </w:tc>
      </w:tr>
    </w:tbl>
    <w:p w14:paraId="3EDECA95" w14:textId="77777777" w:rsidR="00AC7FFB" w:rsidRDefault="00AC7FFB">
      <w:pPr>
        <w:pStyle w:val="ConsPlusNormal"/>
        <w:spacing w:before="280"/>
        <w:jc w:val="both"/>
      </w:pPr>
      <w:r>
        <w:t>Списание задолженности гражданина по оплате коммунальных услуг не распространено на практике и зачастую зависит от решения кредитора, в частности управляющей организации. Рассмотрим некоторые случаи.</w:t>
      </w:r>
    </w:p>
    <w:p w14:paraId="040E8269" w14:textId="77777777" w:rsidR="00AC7FFB" w:rsidRDefault="00AC7FFB">
      <w:pPr>
        <w:pStyle w:val="ConsPlusNormal"/>
        <w:jc w:val="both"/>
      </w:pPr>
    </w:p>
    <w:p w14:paraId="3BADA62D" w14:textId="77777777" w:rsidR="00AC7FFB" w:rsidRDefault="00AC7FFB">
      <w:pPr>
        <w:pStyle w:val="ConsPlusNormal"/>
        <w:outlineLvl w:val="0"/>
      </w:pPr>
      <w:r>
        <w:rPr>
          <w:b/>
          <w:sz w:val="32"/>
        </w:rPr>
        <w:t>1. Банкротство должника</w:t>
      </w:r>
    </w:p>
    <w:p w14:paraId="0FCCD063" w14:textId="77777777" w:rsidR="00AC7FFB" w:rsidRDefault="00AC7FFB">
      <w:pPr>
        <w:pStyle w:val="ConsPlusNormal"/>
        <w:spacing w:before="220"/>
        <w:jc w:val="both"/>
      </w:pPr>
      <w:r>
        <w:t>Гражданин, имеющий задолженность по оплате коммунальных услуг, может быть освобожден от ее оплаты в случае признания его банкротом арбитражным судом либо в результате завершения процедуры внесудебного банкротства гражданина (</w:t>
      </w:r>
      <w:hyperlink r:id="rId6" w:history="1">
        <w:r>
          <w:rPr>
            <w:color w:val="0000FF"/>
          </w:rPr>
          <w:t>ст. 2</w:t>
        </w:r>
      </w:hyperlink>
      <w:r>
        <w:t xml:space="preserve"> Закона от 26.10.2002 N 127-ФЗ).</w:t>
      </w:r>
    </w:p>
    <w:p w14:paraId="3F6316BE" w14:textId="77777777" w:rsidR="00AC7FFB" w:rsidRDefault="00AC7FFB">
      <w:pPr>
        <w:pStyle w:val="ConsPlusNormal"/>
        <w:spacing w:before="220"/>
        <w:jc w:val="both"/>
      </w:pPr>
      <w:r>
        <w:t>Гражданин при соблюдении определенных условий, в частности при наличии неисполненных денежных обязательств, общий размер которых составляет не менее 50 тыс. руб. и не более 500 тыс. руб., имеет право обратиться с заявлением о признании его банкротом во внесудебном порядке (</w:t>
      </w:r>
      <w:hyperlink r:id="rId7" w:history="1">
        <w:r>
          <w:rPr>
            <w:color w:val="0000FF"/>
          </w:rPr>
          <w:t>п. 1 ст. 223.2</w:t>
        </w:r>
      </w:hyperlink>
      <w:r>
        <w:t xml:space="preserve"> Закона N 127-ФЗ).</w:t>
      </w:r>
    </w:p>
    <w:p w14:paraId="576C5A61" w14:textId="77777777" w:rsidR="00AC7FFB" w:rsidRDefault="00AC7FFB">
      <w:pPr>
        <w:pStyle w:val="ConsPlusNormal"/>
        <w:spacing w:before="220"/>
        <w:jc w:val="both"/>
      </w:pPr>
      <w:r>
        <w:t>По завершении процедуры внесудебного банкротства гражданина он освобождается от дальнейшего исполнения требований кредиторов, указанных им в заявлении о признании его банкротом. Задолженность перед такими кредиторами, в том числе по коммунальным платежам, в общем случае признается безнадежной (</w:t>
      </w:r>
      <w:hyperlink r:id="rId8" w:history="1">
        <w:r>
          <w:rPr>
            <w:color w:val="0000FF"/>
          </w:rPr>
          <w:t>п. п. 1</w:t>
        </w:r>
      </w:hyperlink>
      <w:r>
        <w:t xml:space="preserve">, </w:t>
      </w:r>
      <w:hyperlink r:id="rId9" w:history="1">
        <w:r>
          <w:rPr>
            <w:color w:val="0000FF"/>
          </w:rPr>
          <w:t>2 ст. 223.6</w:t>
        </w:r>
      </w:hyperlink>
      <w:r>
        <w:t xml:space="preserve"> Закона N 127-ФЗ).</w:t>
      </w:r>
    </w:p>
    <w:p w14:paraId="72D40F88" w14:textId="77777777" w:rsidR="00AC7FFB" w:rsidRDefault="00AC7FFB">
      <w:pPr>
        <w:pStyle w:val="ConsPlusNormal"/>
        <w:spacing w:before="220"/>
        <w:jc w:val="both"/>
      </w:pPr>
      <w:r>
        <w:t>Если внесудебное банкротство невозможно, признание гражданина банкротом осуществляется в судебном порядке.</w:t>
      </w:r>
    </w:p>
    <w:p w14:paraId="4C64BB82" w14:textId="77777777" w:rsidR="00AC7FFB" w:rsidRDefault="00AC7FFB">
      <w:pPr>
        <w:pStyle w:val="ConsPlusNormal"/>
        <w:spacing w:before="220"/>
        <w:jc w:val="both"/>
      </w:pPr>
      <w:r>
        <w:t>Обратиться в арбитражный суд с соответствующим заявлением вправе сам гражданин, конкурсный кредитор и уполномоченный орган (например, ФНС России) (</w:t>
      </w:r>
      <w:proofErr w:type="spellStart"/>
      <w:r>
        <w:fldChar w:fldCharType="begin"/>
      </w:r>
      <w:r>
        <w:instrText xml:space="preserve"> HYPERLINK "consultantplus://offline/ref=79261853B37B4F7955EF08D3D2D660D96F2DA37D99424FB350F283264C9B7BBCB3C253D59C87AB4B0834698BBDB2B1FE8248CABF71EFOCd7L"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8</w:t>
      </w:r>
      <w:r w:rsidRPr="00F03985">
        <w:rPr>
          <w:color w:val="0000FF"/>
        </w:rPr>
        <w:fldChar w:fldCharType="end"/>
      </w:r>
      <w:r>
        <w:t xml:space="preserve">, </w:t>
      </w:r>
      <w:hyperlink r:id="rId10" w:history="1">
        <w:r>
          <w:rPr>
            <w:color w:val="0000FF"/>
          </w:rPr>
          <w:t>9 ст. 2</w:t>
        </w:r>
      </w:hyperlink>
      <w:r>
        <w:t xml:space="preserve">, </w:t>
      </w:r>
      <w:hyperlink r:id="rId11" w:history="1">
        <w:r>
          <w:rPr>
            <w:color w:val="0000FF"/>
          </w:rPr>
          <w:t>п. 1 ст. 213.3</w:t>
        </w:r>
      </w:hyperlink>
      <w:r>
        <w:t xml:space="preserve"> Закона N 127-ФЗ; </w:t>
      </w:r>
      <w:hyperlink r:id="rId12" w:history="1">
        <w:r>
          <w:rPr>
            <w:color w:val="0000FF"/>
          </w:rPr>
          <w:t>п. 1</w:t>
        </w:r>
      </w:hyperlink>
      <w:r>
        <w:t xml:space="preserve"> Положения, утв. Постановлением Правительства РФ от 30.09.2004 N 506).</w:t>
      </w:r>
    </w:p>
    <w:p w14:paraId="4F7A41AB" w14:textId="77777777" w:rsidR="00AC7FFB" w:rsidRDefault="00AC7FFB">
      <w:pPr>
        <w:pStyle w:val="ConsPlusNormal"/>
        <w:spacing w:before="220"/>
        <w:jc w:val="both"/>
      </w:pPr>
      <w:r>
        <w:t>По общему правилу указанное заявление принимается арбитражным судом при условии, что требования к гражданину составляют не менее чем 500 тыс. руб. и указанные требования не исполнены в течение трех месяцев с даты, когда они должны были быть исполнены (</w:t>
      </w:r>
      <w:hyperlink r:id="rId13" w:history="1">
        <w:r>
          <w:rPr>
            <w:color w:val="0000FF"/>
          </w:rPr>
          <w:t>п. 2 ст. 213.3</w:t>
        </w:r>
      </w:hyperlink>
      <w:r>
        <w:t xml:space="preserve"> Закона N 127-ФЗ).</w:t>
      </w:r>
    </w:p>
    <w:p w14:paraId="203615FD" w14:textId="77777777" w:rsidR="00AC7FFB" w:rsidRDefault="00AC7FFB">
      <w:pPr>
        <w:pStyle w:val="ConsPlusNormal"/>
        <w:spacing w:before="220"/>
        <w:jc w:val="both"/>
      </w:pPr>
      <w:r>
        <w:t>Сам должник обязан обратиться в суд, если удовлетворение требований одного или нескольких кредиторов приводит к невозможности исполнения им денежных обязательств или обязанности по уплате обязательных платежей (далее - обязательства) в полном объеме перед другими кредиторами и общий размер таких обязательств - не менее 500 тыс. руб. (</w:t>
      </w:r>
      <w:hyperlink r:id="rId14" w:history="1">
        <w:r>
          <w:rPr>
            <w:color w:val="0000FF"/>
          </w:rPr>
          <w:t>п. 1 ст. 213.4</w:t>
        </w:r>
      </w:hyperlink>
      <w:r>
        <w:t xml:space="preserve"> Закона N 127-ФЗ).</w:t>
      </w:r>
    </w:p>
    <w:p w14:paraId="55F64EB8" w14:textId="77777777" w:rsidR="00AC7FFB" w:rsidRDefault="00AC7FFB">
      <w:pPr>
        <w:pStyle w:val="ConsPlusNormal"/>
        <w:spacing w:before="220"/>
        <w:jc w:val="both"/>
      </w:pPr>
      <w:r>
        <w:t>Также гражданин, отвечающий признакам неплатежеспособности и (или) недостаточности имущества, вправе обратиться в арбитражный суд с заявлением о признании его банкротом в случае предвидения им своего банкротства при наличии обстоятельств, очевидно свидетельствующих о том, что он не в состоянии исполнить обязательства в установленный срок. В этом случае размер неисполненных обязательств значения не имеет (</w:t>
      </w:r>
      <w:hyperlink r:id="rId15" w:history="1">
        <w:r>
          <w:rPr>
            <w:color w:val="0000FF"/>
          </w:rPr>
          <w:t>п. 2 ст. 213.4</w:t>
        </w:r>
      </w:hyperlink>
      <w:r>
        <w:t xml:space="preserve"> Закона N 127-ФЗ; </w:t>
      </w:r>
      <w:hyperlink r:id="rId16" w:history="1">
        <w:r>
          <w:rPr>
            <w:color w:val="0000FF"/>
          </w:rPr>
          <w:t>п. 11</w:t>
        </w:r>
      </w:hyperlink>
      <w:r>
        <w:t xml:space="preserve"> Постановления Пленума Верховного Суда РФ от 13.10.2015 N 45).</w:t>
      </w:r>
    </w:p>
    <w:p w14:paraId="6536D171" w14:textId="77777777" w:rsidR="00AC7FFB" w:rsidRDefault="00AC7FFB">
      <w:pPr>
        <w:pStyle w:val="ConsPlusNormal"/>
        <w:spacing w:before="220"/>
        <w:jc w:val="both"/>
      </w:pPr>
      <w:r>
        <w:t>В случае принятия арбитражным судом решения о признании гражданина банкротом вводится процедура реализации имущества гражданина. Все имущество, имеющееся у должника на дату принятия решения о признании банкротом и выявленное или приобретенное после этого, составляет конкурсную массу. Исключение составляет имущество, на которое не может быть обращено взыскание (</w:t>
      </w:r>
      <w:hyperlink r:id="rId17" w:history="1">
        <w:r>
          <w:rPr>
            <w:color w:val="0000FF"/>
          </w:rPr>
          <w:t>п. п. 1</w:t>
        </w:r>
      </w:hyperlink>
      <w:r>
        <w:t xml:space="preserve">, </w:t>
      </w:r>
      <w:hyperlink r:id="rId18" w:history="1">
        <w:r>
          <w:rPr>
            <w:color w:val="0000FF"/>
          </w:rPr>
          <w:t>2 ст. 213.24</w:t>
        </w:r>
      </w:hyperlink>
      <w:r>
        <w:t xml:space="preserve">, </w:t>
      </w:r>
      <w:hyperlink r:id="rId19" w:history="1">
        <w:r>
          <w:rPr>
            <w:color w:val="0000FF"/>
          </w:rPr>
          <w:t>п. п. 1</w:t>
        </w:r>
      </w:hyperlink>
      <w:r>
        <w:t xml:space="preserve">, </w:t>
      </w:r>
      <w:hyperlink r:id="rId20" w:history="1">
        <w:r>
          <w:rPr>
            <w:color w:val="0000FF"/>
          </w:rPr>
          <w:t>3 ст. 213.25</w:t>
        </w:r>
      </w:hyperlink>
      <w:r>
        <w:t xml:space="preserve"> Закона N 127-ФЗ; </w:t>
      </w:r>
      <w:hyperlink r:id="rId21" w:history="1">
        <w:r>
          <w:rPr>
            <w:color w:val="0000FF"/>
          </w:rPr>
          <w:t>ч. 1 ст. 446</w:t>
        </w:r>
      </w:hyperlink>
      <w:r>
        <w:t xml:space="preserve"> ГПК РФ; </w:t>
      </w:r>
      <w:hyperlink r:id="rId22" w:history="1">
        <w:r>
          <w:rPr>
            <w:color w:val="0000FF"/>
          </w:rPr>
          <w:t>п. 1</w:t>
        </w:r>
      </w:hyperlink>
      <w:r>
        <w:t xml:space="preserve"> Постановления Пленума Верховного Суда РФ от 25.12.2018 N 48).</w:t>
      </w:r>
    </w:p>
    <w:p w14:paraId="030DCBC6" w14:textId="77777777" w:rsidR="00AC7FFB" w:rsidRDefault="00AC7FFB">
      <w:pPr>
        <w:pStyle w:val="ConsPlusNormal"/>
        <w:spacing w:before="220"/>
        <w:jc w:val="both"/>
      </w:pPr>
      <w:r>
        <w:t>По общему правилу требования кредиторов, не удовлетворенные по причине недостаточности имущества гражданина, считаются погашенными. После завершения расчетов с кредиторами гражданин, признанный банкротом, освобождается от дальнейшего исполнения требований кредиторов, в том числе от уплаты задолженности по коммунальным платежам (</w:t>
      </w:r>
      <w:hyperlink r:id="rId23" w:history="1">
        <w:r>
          <w:rPr>
            <w:color w:val="0000FF"/>
          </w:rPr>
          <w:t>п. 6 ст. 213.27</w:t>
        </w:r>
      </w:hyperlink>
      <w:r>
        <w:t xml:space="preserve">, </w:t>
      </w:r>
      <w:hyperlink r:id="rId24" w:history="1">
        <w:r>
          <w:rPr>
            <w:color w:val="0000FF"/>
          </w:rPr>
          <w:t>п. 3 ст. 213.28</w:t>
        </w:r>
      </w:hyperlink>
      <w:r>
        <w:t xml:space="preserve"> Закона N 127-ФЗ).</w:t>
      </w:r>
    </w:p>
    <w:p w14:paraId="434F17BD" w14:textId="77777777" w:rsidR="00AC7FFB" w:rsidRDefault="00AC7FFB">
      <w:pPr>
        <w:pStyle w:val="ConsPlusNormal"/>
        <w:jc w:val="both"/>
      </w:pPr>
    </w:p>
    <w:p w14:paraId="4C4E78F7" w14:textId="77777777" w:rsidR="00AC7FFB" w:rsidRDefault="00AC7FFB">
      <w:pPr>
        <w:pStyle w:val="ConsPlusNormal"/>
        <w:outlineLvl w:val="0"/>
      </w:pPr>
      <w:r>
        <w:rPr>
          <w:b/>
          <w:sz w:val="32"/>
        </w:rPr>
        <w:t>2. Списание задолженности по инициативе кредитора</w:t>
      </w:r>
    </w:p>
    <w:p w14:paraId="79837B43" w14:textId="77777777" w:rsidR="00AC7FFB" w:rsidRDefault="00AC7FFB">
      <w:pPr>
        <w:pStyle w:val="ConsPlusNormal"/>
        <w:spacing w:before="220"/>
        <w:jc w:val="both"/>
      </w:pPr>
      <w:r>
        <w:t>Задолженность, по которой истек срок исковой давности, а также другие долги, нереальные для взыскания, могут быть списаны управляющей организацией или иным лицом, которому вносится плата за жилое помещение и коммунальные услуги, на основании данных проведенной инвентаризации, письменного обоснования и приказа (распоряжения) руководителя организации (</w:t>
      </w:r>
      <w:hyperlink r:id="rId25" w:history="1">
        <w:r>
          <w:rPr>
            <w:color w:val="0000FF"/>
          </w:rPr>
          <w:t>п. 77</w:t>
        </w:r>
      </w:hyperlink>
      <w:r>
        <w:t xml:space="preserve"> Положения, утв. Приказом Минфина России от 29.07.1998 N 34н).</w:t>
      </w:r>
    </w:p>
    <w:p w14:paraId="441CA9E2" w14:textId="77777777" w:rsidR="00AC7FFB" w:rsidRDefault="00AC7FFB">
      <w:pPr>
        <w:pStyle w:val="ConsPlusNormal"/>
        <w:spacing w:before="220"/>
        <w:jc w:val="both"/>
      </w:pPr>
      <w:r>
        <w:t>В частности, это возможно в следующих случаях.</w:t>
      </w:r>
    </w:p>
    <w:p w14:paraId="1AAE1659" w14:textId="77777777" w:rsidR="00AC7FFB" w:rsidRDefault="00AC7FFB">
      <w:pPr>
        <w:pStyle w:val="ConsPlusNormal"/>
        <w:jc w:val="both"/>
      </w:pPr>
    </w:p>
    <w:p w14:paraId="239C269B" w14:textId="77777777" w:rsidR="00AC7FFB" w:rsidRDefault="00AC7FFB">
      <w:pPr>
        <w:pStyle w:val="ConsPlusNormal"/>
        <w:outlineLvl w:val="1"/>
      </w:pPr>
      <w:r>
        <w:rPr>
          <w:b/>
          <w:sz w:val="26"/>
        </w:rPr>
        <w:t>2.1. Списание задолженности в случае истечения срока исковой давности</w:t>
      </w:r>
    </w:p>
    <w:p w14:paraId="3881CCB8" w14:textId="77777777" w:rsidR="00AC7FFB" w:rsidRDefault="00AC7FFB">
      <w:pPr>
        <w:pStyle w:val="ConsPlusNormal"/>
        <w:spacing w:before="220"/>
        <w:jc w:val="both"/>
      </w:pPr>
      <w:r>
        <w:t>Просроченная задолженность по внесению платы за жилое помещение и коммунальные услуги может быть взыскана кредитором в судебном порядке (</w:t>
      </w:r>
      <w:hyperlink r:id="rId26" w:history="1">
        <w:r>
          <w:rPr>
            <w:color w:val="0000FF"/>
          </w:rPr>
          <w:t>ч. 15 ст. 155</w:t>
        </w:r>
      </w:hyperlink>
      <w:r>
        <w:t xml:space="preserve"> ЖК РФ; </w:t>
      </w:r>
      <w:hyperlink r:id="rId27" w:history="1">
        <w:r>
          <w:rPr>
            <w:color w:val="0000FF"/>
          </w:rPr>
          <w:t>п. 1 ст. 11</w:t>
        </w:r>
      </w:hyperlink>
      <w:r>
        <w:t xml:space="preserve"> ГК РФ; </w:t>
      </w:r>
      <w:hyperlink r:id="rId28" w:history="1">
        <w:r>
          <w:rPr>
            <w:color w:val="0000FF"/>
          </w:rPr>
          <w:t>ч. 1 ст. 3</w:t>
        </w:r>
      </w:hyperlink>
      <w:r>
        <w:t xml:space="preserve"> ГПК РФ).</w:t>
      </w:r>
    </w:p>
    <w:p w14:paraId="66978276" w14:textId="77777777" w:rsidR="00AC7FFB" w:rsidRDefault="00AC7FFB">
      <w:pPr>
        <w:pStyle w:val="ConsPlusNormal"/>
        <w:spacing w:before="220"/>
        <w:jc w:val="both"/>
      </w:pPr>
      <w:r>
        <w:t>Если до вынесения судом решения по такому иску сторона спора заявит об истечении срока исковой давности, то суд откажет в удовлетворении иска (</w:t>
      </w:r>
      <w:hyperlink r:id="rId29" w:history="1">
        <w:r>
          <w:rPr>
            <w:color w:val="0000FF"/>
          </w:rPr>
          <w:t>п. п. 1</w:t>
        </w:r>
      </w:hyperlink>
      <w:r>
        <w:t xml:space="preserve">, </w:t>
      </w:r>
      <w:hyperlink r:id="rId30" w:history="1">
        <w:r>
          <w:rPr>
            <w:color w:val="0000FF"/>
          </w:rPr>
          <w:t>2 ст. 199</w:t>
        </w:r>
      </w:hyperlink>
      <w:r>
        <w:t xml:space="preserve"> ГК РФ).</w:t>
      </w:r>
    </w:p>
    <w:p w14:paraId="5D74DDFB" w14:textId="77777777" w:rsidR="00AC7FFB" w:rsidRDefault="00AC7FFB">
      <w:pPr>
        <w:pStyle w:val="ConsPlusNormal"/>
        <w:spacing w:before="220"/>
        <w:jc w:val="both"/>
      </w:pPr>
      <w:r>
        <w:t>Общий срок исковой давности составляет три года. По обязательствам с определенным сроком исполнения течение срока исковой давности начинается по окончании срока исполнения (</w:t>
      </w:r>
      <w:hyperlink r:id="rId31" w:history="1">
        <w:r>
          <w:rPr>
            <w:color w:val="0000FF"/>
          </w:rPr>
          <w:t>п. 1 ст. 196</w:t>
        </w:r>
      </w:hyperlink>
      <w:r>
        <w:t xml:space="preserve">, </w:t>
      </w:r>
      <w:hyperlink r:id="rId32" w:history="1">
        <w:r>
          <w:rPr>
            <w:color w:val="0000FF"/>
          </w:rPr>
          <w:t>п. 2 ст. 200</w:t>
        </w:r>
      </w:hyperlink>
      <w:r>
        <w:t xml:space="preserve"> ГК РФ).</w:t>
      </w:r>
    </w:p>
    <w:p w14:paraId="6774BC59" w14:textId="77777777" w:rsidR="00AC7FFB" w:rsidRDefault="00AC7FFB">
      <w:pPr>
        <w:pStyle w:val="ConsPlusNormal"/>
        <w:spacing w:before="220"/>
        <w:jc w:val="both"/>
      </w:pPr>
      <w:r>
        <w:t xml:space="preserve">При этом следует учесть, что истечение срока исковой давности не является основанием прекращения обязательств, предусмотренным </w:t>
      </w:r>
      <w:hyperlink r:id="rId33" w:history="1">
        <w:r>
          <w:rPr>
            <w:color w:val="0000FF"/>
          </w:rPr>
          <w:t>гл. 26</w:t>
        </w:r>
      </w:hyperlink>
      <w:r>
        <w:t xml:space="preserve"> ГК РФ, а списание задолженности по оплате коммунальных услуг, по которой истек срок исковой давности, является правом, а не обязанностью кредитора (Апелляционные определения Московского городского суда от 16.10.2019 по делу </w:t>
      </w:r>
      <w:hyperlink r:id="rId34" w:history="1">
        <w:r>
          <w:rPr>
            <w:color w:val="0000FF"/>
          </w:rPr>
          <w:t>N 33-46204/2019</w:t>
        </w:r>
      </w:hyperlink>
      <w:r>
        <w:t xml:space="preserve">, от 04.09.2018 по делу </w:t>
      </w:r>
      <w:hyperlink r:id="rId35" w:history="1">
        <w:r>
          <w:rPr>
            <w:color w:val="0000FF"/>
          </w:rPr>
          <w:t>N 33-38507/2018</w:t>
        </w:r>
      </w:hyperlink>
      <w:r>
        <w:t>).</w:t>
      </w:r>
    </w:p>
    <w:p w14:paraId="046A9E31" w14:textId="77777777" w:rsidR="00AC7FFB" w:rsidRDefault="00AC7FFB">
      <w:pPr>
        <w:pStyle w:val="ConsPlusNormal"/>
        <w:jc w:val="both"/>
      </w:pPr>
    </w:p>
    <w:p w14:paraId="09437AF2" w14:textId="77777777" w:rsidR="00AC7FFB" w:rsidRDefault="00AC7FFB">
      <w:pPr>
        <w:pStyle w:val="ConsPlusNormal"/>
        <w:outlineLvl w:val="1"/>
      </w:pPr>
      <w:r>
        <w:rPr>
          <w:b/>
          <w:sz w:val="26"/>
        </w:rPr>
        <w:t>2.2. Списание задолженности при возвращении исполнительного документа взыскателю</w:t>
      </w:r>
    </w:p>
    <w:p w14:paraId="7CD051C7" w14:textId="77777777" w:rsidR="00AC7FFB" w:rsidRDefault="00AC7FFB">
      <w:pPr>
        <w:pStyle w:val="ConsPlusNormal"/>
        <w:spacing w:before="220"/>
        <w:jc w:val="both"/>
      </w:pPr>
      <w:r>
        <w:t>Если в случае возбуждения в отношении гражданина-должника исполнительного производства по взысканию задолженности по оплате коммунальных услуг судебным приставом-исполнителем будет установлено, что у него отсутствует имущество, на которое может быть обращено взыскание, и все допустимые меры по отысканию такого имущества оказались безрезультатными, судебный пристав-исполнитель вынесет постановление об окончании исполнительного производства и возвратит исполнительный документ взыскателю.</w:t>
      </w:r>
    </w:p>
    <w:p w14:paraId="5EDE4484" w14:textId="77777777" w:rsidR="00AC7FFB" w:rsidRDefault="00AC7FFB">
      <w:pPr>
        <w:pStyle w:val="ConsPlusNormal"/>
        <w:spacing w:before="220"/>
        <w:jc w:val="both"/>
      </w:pPr>
      <w:r>
        <w:lastRenderedPageBreak/>
        <w:t>При этом организация может предъявить его к исполнению повторно в течение трех лет со дня вступления в силу решения суда, но не ранее шести месяцев со дня вынесения постановления об окончании исполнительного производства и возвращения исполнительного документа (</w:t>
      </w:r>
      <w:hyperlink r:id="rId36" w:history="1">
        <w:r>
          <w:rPr>
            <w:color w:val="0000FF"/>
          </w:rPr>
          <w:t>ч. 1 ст. 21</w:t>
        </w:r>
      </w:hyperlink>
      <w:r>
        <w:t xml:space="preserve">, </w:t>
      </w:r>
      <w:hyperlink r:id="rId37" w:history="1">
        <w:r>
          <w:rPr>
            <w:color w:val="0000FF"/>
          </w:rPr>
          <w:t>п. 4 ч. 1</w:t>
        </w:r>
      </w:hyperlink>
      <w:r>
        <w:t xml:space="preserve">, </w:t>
      </w:r>
      <w:hyperlink r:id="rId38" w:history="1">
        <w:r>
          <w:rPr>
            <w:color w:val="0000FF"/>
          </w:rPr>
          <w:t>ч. 3</w:t>
        </w:r>
      </w:hyperlink>
      <w:r>
        <w:t xml:space="preserve"> - </w:t>
      </w:r>
      <w:hyperlink r:id="rId39" w:history="1">
        <w:r>
          <w:rPr>
            <w:color w:val="0000FF"/>
          </w:rPr>
          <w:t>5 ст. 46</w:t>
        </w:r>
      </w:hyperlink>
      <w:r>
        <w:t xml:space="preserve"> Закона от 02.10.2007 N 229-ФЗ).</w:t>
      </w:r>
    </w:p>
    <w:p w14:paraId="0FF7544C" w14:textId="77777777" w:rsidR="00AC7FFB" w:rsidRDefault="00AC7FFB">
      <w:pPr>
        <w:pStyle w:val="ConsPlusNormal"/>
        <w:spacing w:before="220"/>
        <w:jc w:val="both"/>
      </w:pPr>
      <w:r>
        <w:t>Если же организация признает такой долг нереальным для взыскания, он может быть списан в вышеуказанном порядке (</w:t>
      </w:r>
      <w:hyperlink r:id="rId40" w:history="1">
        <w:r>
          <w:rPr>
            <w:color w:val="0000FF"/>
          </w:rPr>
          <w:t>п. 77</w:t>
        </w:r>
      </w:hyperlink>
      <w:r>
        <w:t xml:space="preserve"> Положения N 34н).</w:t>
      </w:r>
    </w:p>
    <w:p w14:paraId="1E69A102" w14:textId="6FEC55A5" w:rsidR="00AC7FFB" w:rsidRDefault="00AC7FFB">
      <w:pPr>
        <w:pStyle w:val="ConsPlusNormal"/>
        <w:spacing w:before="220"/>
        <w:jc w:val="both"/>
      </w:pPr>
      <w:r>
        <w:t>Однако еще раз отметим, что это является правом, а не обязанностью организации.</w:t>
      </w:r>
    </w:p>
    <w:p w14:paraId="395C09C9" w14:textId="77777777" w:rsidR="00AC7FFB" w:rsidRDefault="00AC7FFB" w:rsidP="00AC7FFB">
      <w:pPr>
        <w:pStyle w:val="ConsPlusNormal"/>
        <w:jc w:val="both"/>
      </w:pPr>
    </w:p>
    <w:p w14:paraId="0C4E606F" w14:textId="77777777" w:rsidR="00AC7FFB" w:rsidRDefault="00AC7FFB" w:rsidP="00AC7FFB">
      <w:pPr>
        <w:pStyle w:val="ConsPlusNormal"/>
        <w:jc w:val="both"/>
      </w:pPr>
    </w:p>
    <w:p w14:paraId="65A54E5C" w14:textId="77777777" w:rsidR="00AC7FFB" w:rsidRDefault="00AC7FFB" w:rsidP="00AC7FFB">
      <w:pPr>
        <w:pStyle w:val="ConsPlusNormal"/>
        <w:spacing w:before="220"/>
        <w:jc w:val="both"/>
      </w:pPr>
      <w:r>
        <w:t>Ситуация: В каких случаях задолженность по оплате коммунальных услуг подлежит списанию?</w:t>
      </w:r>
    </w:p>
    <w:p w14:paraId="589E7F45" w14:textId="11BC12AA" w:rsidR="00AC7FFB" w:rsidRDefault="00AC7FFB" w:rsidP="00AC7FFB">
      <w:pPr>
        <w:pStyle w:val="ConsPlusNormal"/>
        <w:spacing w:before="220"/>
        <w:jc w:val="both"/>
      </w:pPr>
      <w:r>
        <w:t>("Электронный журнал "Азбука права", 2021)</w:t>
      </w:r>
    </w:p>
    <w:p w14:paraId="55528272" w14:textId="77777777" w:rsidR="00AC7FFB" w:rsidRDefault="00AC7FFB">
      <w:pPr>
        <w:pStyle w:val="ConsPlusNormal"/>
        <w:jc w:val="both"/>
      </w:pPr>
    </w:p>
    <w:p w14:paraId="59633C82" w14:textId="77777777" w:rsidR="00AC7FFB" w:rsidRDefault="00AC7FFB">
      <w:pPr>
        <w:pStyle w:val="ConsPlusNormal"/>
        <w:jc w:val="both"/>
      </w:pPr>
    </w:p>
    <w:sectPr w:rsidR="00AC7FFB" w:rsidSect="00DB14F1">
      <w:headerReference w:type="defaul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34A9" w14:textId="77777777" w:rsidR="00DB14F1" w:rsidRDefault="00DB14F1" w:rsidP="00DB14F1">
      <w:pPr>
        <w:spacing w:after="0" w:line="240" w:lineRule="auto"/>
      </w:pPr>
      <w:r>
        <w:separator/>
      </w:r>
    </w:p>
  </w:endnote>
  <w:endnote w:type="continuationSeparator" w:id="0">
    <w:p w14:paraId="460C68CB" w14:textId="77777777" w:rsidR="00DB14F1" w:rsidRDefault="00DB14F1" w:rsidP="00DB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3D34" w14:textId="77777777" w:rsidR="00DB14F1" w:rsidRDefault="00DB14F1" w:rsidP="00DB14F1">
      <w:pPr>
        <w:spacing w:after="0" w:line="240" w:lineRule="auto"/>
      </w:pPr>
      <w:r>
        <w:separator/>
      </w:r>
    </w:p>
  </w:footnote>
  <w:footnote w:type="continuationSeparator" w:id="0">
    <w:p w14:paraId="159019FB" w14:textId="77777777" w:rsidR="00DB14F1" w:rsidRDefault="00DB14F1" w:rsidP="00DB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94788"/>
      <w:docPartObj>
        <w:docPartGallery w:val="Page Numbers (Top of Page)"/>
        <w:docPartUnique/>
      </w:docPartObj>
    </w:sdtPr>
    <w:sdtContent>
      <w:p w14:paraId="77F16B8C" w14:textId="3DEDB84E" w:rsidR="00DB14F1" w:rsidRDefault="00DB14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464BF0" w14:textId="77777777" w:rsidR="00DB14F1" w:rsidRDefault="00DB14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FB"/>
    <w:rsid w:val="007C2428"/>
    <w:rsid w:val="00AC7FFB"/>
    <w:rsid w:val="00DB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37FB"/>
  <w15:chartTrackingRefBased/>
  <w15:docId w15:val="{2770D83D-D455-4859-BB33-DB57F1D3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7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1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4F1"/>
  </w:style>
  <w:style w:type="paragraph" w:styleId="a5">
    <w:name w:val="footer"/>
    <w:basedOn w:val="a"/>
    <w:link w:val="a6"/>
    <w:uiPriority w:val="99"/>
    <w:unhideWhenUsed/>
    <w:rsid w:val="00DB1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261853B37B4F7955EF08D3D2D660D96F2DA37D99424FB350F283264C9B7BBCB3C253D69F86A94B0834698BBDB2B1FE8248CABF71EFOCd7L" TargetMode="External"/><Relationship Id="rId18" Type="http://schemas.openxmlformats.org/officeDocument/2006/relationships/hyperlink" Target="consultantplus://offline/ref=79261853B37B4F7955EF08D3D2D660D96F2DA37D99424FB350F283264C9B7BBCB3C253D69B8DAE4B0834698BBDB2B1FE8248CABF71EFOCd7L" TargetMode="External"/><Relationship Id="rId26" Type="http://schemas.openxmlformats.org/officeDocument/2006/relationships/hyperlink" Target="consultantplus://offline/ref=79261853B37B4F7955EF08D3D2D660D96F22A27E9C434FB350F283264C9B7BBCB3C253DB948AA1140D2178D3B3B1AFE18257D6BD73OEdCL" TargetMode="External"/><Relationship Id="rId39" Type="http://schemas.openxmlformats.org/officeDocument/2006/relationships/hyperlink" Target="consultantplus://offline/ref=79261853B37B4F7955EF08D3D2D660D96F2DA17F92464FB350F283264C9B7BBCB3C253D19A87A1140D2178D3B3B1AFE18257D6BD73OEdCL" TargetMode="External"/><Relationship Id="rId21" Type="http://schemas.openxmlformats.org/officeDocument/2006/relationships/hyperlink" Target="consultantplus://offline/ref=79261853B37B4F7955EF08D3D2D660D96F2DA9739F454FB350F283264C9B7BBCB3C253D29C8CAB415E6E798FF4E4BCE38357D5BC6FEFC629OEdFL" TargetMode="External"/><Relationship Id="rId34" Type="http://schemas.openxmlformats.org/officeDocument/2006/relationships/hyperlink" Target="consultantplus://offline/ref=79261853B37B4F7955EF17DDC6A3358A6124A37A9C4342E007F0D273429E73ECFBD21D97918FAA405C6628D5E4E0F5B58E4AD4A370ECD829EEDBO8dE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9261853B37B4F7955EF08D3D2D660D96F2DA37D99424FB350F283264C9B7BBCB3C253D4998DAD4B0834698BBDB2B1FE8248CABF71EFOCd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261853B37B4F7955EF08D3D2D660D96D2DA6799E414FB350F283264C9B7BBCB3C253D29C8EAA42596E798FF4E4BCE38357D5BC6FEFC629OEdFL" TargetMode="External"/><Relationship Id="rId20" Type="http://schemas.openxmlformats.org/officeDocument/2006/relationships/hyperlink" Target="consultantplus://offline/ref=79261853B37B4F7955EF08D3D2D660D96F2DA37D99424FB350F283264C9B7BBCB3C253D69B8AAF4B0834698BBDB2B1FE8248CABF71EFOCd7L" TargetMode="External"/><Relationship Id="rId29" Type="http://schemas.openxmlformats.org/officeDocument/2006/relationships/hyperlink" Target="consultantplus://offline/ref=79261853B37B4F7955EF08D3D2D660D96F2DA97F98414FB350F283264C9B7BBCB3C253D29C8FAA485A6E798FF4E4BCE38357D5BC6FEFC629OEdFL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261853B37B4F7955EF08D3D2D660D96F2DA37D99424FB350F283264C9B7BBCB3C253D4998EAB4B0834698BBDB2B1FE8248CABF71EFOCd7L" TargetMode="External"/><Relationship Id="rId11" Type="http://schemas.openxmlformats.org/officeDocument/2006/relationships/hyperlink" Target="consultantplus://offline/ref=79261853B37B4F7955EF08D3D2D660D96F2DA37D99424FB350F283264C9B7BBCB3C253D69F86A84B0834698BBDB2B1FE8248CABF71EFOCd7L" TargetMode="External"/><Relationship Id="rId24" Type="http://schemas.openxmlformats.org/officeDocument/2006/relationships/hyperlink" Target="consultantplus://offline/ref=79261853B37B4F7955EF08D3D2D660D96F2DA37D99424FB350F283264C9B7BBCB3C253D6948EAA4B0834698BBDB2B1FE8248CABF71EFOCd7L" TargetMode="External"/><Relationship Id="rId32" Type="http://schemas.openxmlformats.org/officeDocument/2006/relationships/hyperlink" Target="consultantplus://offline/ref=79261853B37B4F7955EF08D3D2D660D96F2DA97F98414FB350F283264C9B7BBCB3C253D69D88A1140D2178D3B3B1AFE18257D6BD73OEdCL" TargetMode="External"/><Relationship Id="rId37" Type="http://schemas.openxmlformats.org/officeDocument/2006/relationships/hyperlink" Target="consultantplus://offline/ref=79261853B37B4F7955EF08D3D2D660D96F2DA17F92464FB350F283264C9B7BBCB3C253D29C8EA944556E798FF4E4BCE38357D5BC6FEFC629OEdFL" TargetMode="External"/><Relationship Id="rId40" Type="http://schemas.openxmlformats.org/officeDocument/2006/relationships/hyperlink" Target="consultantplus://offline/ref=79261853B37B4F7955EF08D3D2D660D96E2CA7739C424FB350F283264C9B7BBCB3C253D29C8EA8435A6E798FF4E4BCE38357D5BC6FEFC629OEdF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9261853B37B4F7955EF08D3D2D660D96F2DA37D99424FB350F283264C9B7BBCB3C253D69F86AC4B0834698BBDB2B1FE8248CABF71EFOCd7L" TargetMode="External"/><Relationship Id="rId23" Type="http://schemas.openxmlformats.org/officeDocument/2006/relationships/hyperlink" Target="consultantplus://offline/ref=79261853B37B4F7955EF08D3D2D660D96F2DA37D99424FB350F283264C9B7BBCB3C253D69B87AC4B0834698BBDB2B1FE8248CABF71EFOCd7L" TargetMode="External"/><Relationship Id="rId28" Type="http://schemas.openxmlformats.org/officeDocument/2006/relationships/hyperlink" Target="consultantplus://offline/ref=79261853B37B4F7955EF08D3D2D660D96F2DA9739F454FB350F283264C9B7BBCB3C253D49A8AA1140D2178D3B3B1AFE18257D6BD73OEdCL" TargetMode="External"/><Relationship Id="rId36" Type="http://schemas.openxmlformats.org/officeDocument/2006/relationships/hyperlink" Target="consultantplus://offline/ref=79261853B37B4F7955EF08D3D2D660D96F2DA17F92464FB350F283264C9B7BBCB3C253D7988EA1140D2178D3B3B1AFE18257D6BD73OEdCL" TargetMode="External"/><Relationship Id="rId10" Type="http://schemas.openxmlformats.org/officeDocument/2006/relationships/hyperlink" Target="consultantplus://offline/ref=79261853B37B4F7955EF08D3D2D660D96F2DA37D99424FB350F283264C9B7BBCB3C253D09985FE11183020DDB0AFB0E19D4BD4BFO7d0L" TargetMode="External"/><Relationship Id="rId19" Type="http://schemas.openxmlformats.org/officeDocument/2006/relationships/hyperlink" Target="consultantplus://offline/ref=79261853B37B4F7955EF08D3D2D660D96F2DA37D99424FB350F283264C9B7BBCB3C253D69B8AA84B0834698BBDB2B1FE8248CABF71EFOCd7L" TargetMode="External"/><Relationship Id="rId31" Type="http://schemas.openxmlformats.org/officeDocument/2006/relationships/hyperlink" Target="consultantplus://offline/ref=79261853B37B4F7955EF08D3D2D660D96F2DA97F98414FB350F283264C9B7BBCB3C253D69D8EA1140D2178D3B3B1AFE18257D6BD73OEdC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261853B37B4F7955EF08D3D2D660D96F2DA37D99424FB350F283264C9B7BBCB3C253D49986AE4B0834698BBDB2B1FE8248CABF71EFOCd7L" TargetMode="External"/><Relationship Id="rId14" Type="http://schemas.openxmlformats.org/officeDocument/2006/relationships/hyperlink" Target="consultantplus://offline/ref=79261853B37B4F7955EF08D3D2D660D96F2DA37D99424FB350F283264C9B7BBCB3C253D69F86AF4B0834698BBDB2B1FE8248CABF71EFOCd7L" TargetMode="External"/><Relationship Id="rId22" Type="http://schemas.openxmlformats.org/officeDocument/2006/relationships/hyperlink" Target="consultantplus://offline/ref=79261853B37B4F7955EF08D3D2D660D96F24A57C99444FB350F283264C9B7BBCB3C253D29C8EAA40596E798FF4E4BCE38357D5BC6FEFC629OEdFL" TargetMode="External"/><Relationship Id="rId27" Type="http://schemas.openxmlformats.org/officeDocument/2006/relationships/hyperlink" Target="consultantplus://offline/ref=79261853B37B4F7955EF08D3D2D660D96F2DA97F98414FB350F283264C9B7BBCB3C253D29D8EAC4257317C9AE5BCB2E09D48D5A373EDC4O2dAL" TargetMode="External"/><Relationship Id="rId30" Type="http://schemas.openxmlformats.org/officeDocument/2006/relationships/hyperlink" Target="consultantplus://offline/ref=79261853B37B4F7955EF08D3D2D660D96F2DA97F98414FB350F283264C9B7BBCB3C253D29C8FAA485B6E798FF4E4BCE38357D5BC6FEFC629OEdFL" TargetMode="External"/><Relationship Id="rId35" Type="http://schemas.openxmlformats.org/officeDocument/2006/relationships/hyperlink" Target="consultantplus://offline/ref=79261853B37B4F7955EF09D3D7AF358A6124A4799B4243E507F0D273429E73ECFBD20F97C983A94042642CC0B2B1B3OEd1L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79261853B37B4F7955EF08D3D2D660D96F2DA37D99424FB350F283264C9B7BBCB3C253D49986AB4B0834698BBDB2B1FE8248CABF71EFOCd7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9261853B37B4F7955EF08D3D2D660D96F2CA27998404FB350F283264C9B7BBCB3C253D09D85FE11183020DDB0AFB0E19D4BD4BFO7d0L" TargetMode="External"/><Relationship Id="rId17" Type="http://schemas.openxmlformats.org/officeDocument/2006/relationships/hyperlink" Target="consultantplus://offline/ref=79261853B37B4F7955EF08D3D2D660D96F2DA37D99424FB350F283264C9B7BBCB3C253D69B8CA24B0834698BBDB2B1FE8248CABF71EFOCd7L" TargetMode="External"/><Relationship Id="rId25" Type="http://schemas.openxmlformats.org/officeDocument/2006/relationships/hyperlink" Target="consultantplus://offline/ref=79261853B37B4F7955EF08D3D2D660D96E2CA7739C424FB350F283264C9B7BBCB3C253D29C8EA8435A6E798FF4E4BCE38357D5BC6FEFC629OEdFL" TargetMode="External"/><Relationship Id="rId33" Type="http://schemas.openxmlformats.org/officeDocument/2006/relationships/hyperlink" Target="consultantplus://offline/ref=79261853B37B4F7955EF08D3D2D660D96F2DA97F98414FB350F283264C9B7BBCB3C253D29C8FA3445C6E798FF4E4BCE38357D5BC6FEFC629OEdFL" TargetMode="External"/><Relationship Id="rId38" Type="http://schemas.openxmlformats.org/officeDocument/2006/relationships/hyperlink" Target="consultantplus://offline/ref=79261853B37B4F7955EF08D3D2D660D96F2DA17F92464FB350F283264C9B7BBCB3C253D29C8EA9455F6E798FF4E4BCE38357D5BC6FEFC629OE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1854</Words>
  <Characters>10570</Characters>
  <Application>Microsoft Office Word</Application>
  <DocSecurity>0</DocSecurity>
  <Lines>88</Lines>
  <Paragraphs>24</Paragraphs>
  <ScaleCrop>false</ScaleCrop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Гильмутдинов</dc:creator>
  <cp:keywords/>
  <dc:description/>
  <cp:lastModifiedBy>Альберт Гильмутдинов</cp:lastModifiedBy>
  <cp:revision>2</cp:revision>
  <dcterms:created xsi:type="dcterms:W3CDTF">2021-11-30T11:29:00Z</dcterms:created>
  <dcterms:modified xsi:type="dcterms:W3CDTF">2021-11-30T11:45:00Z</dcterms:modified>
</cp:coreProperties>
</file>