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403B45">
        <w:rPr>
          <w:b/>
          <w:i w:val="0"/>
          <w:sz w:val="32"/>
          <w:vertAlign w:val="baseline"/>
        </w:rPr>
        <w:t>14 апреля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  <w:bookmarkStart w:id="0" w:name="_GoBack"/>
      <w:bookmarkEnd w:id="0"/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123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475"/>
        <w:gridCol w:w="8939"/>
        <w:gridCol w:w="709"/>
      </w:tblGrid>
      <w:tr w:rsidR="006709FC" w:rsidTr="006709FC">
        <w:tc>
          <w:tcPr>
            <w:tcW w:w="475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509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403B45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403B45">
              <w:rPr>
                <w:i w:val="0"/>
                <w:szCs w:val="28"/>
                <w:vertAlign w:val="baseline"/>
              </w:rPr>
              <w:t>14 апреля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709FC">
        <w:trPr>
          <w:trHeight w:val="661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403B45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403B45">
              <w:rPr>
                <w:i w:val="0"/>
                <w:szCs w:val="28"/>
                <w:vertAlign w:val="baseline"/>
              </w:rPr>
              <w:t>14 апреля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709FC">
        <w:trPr>
          <w:trHeight w:val="826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403B45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403B45">
              <w:rPr>
                <w:i w:val="0"/>
                <w:szCs w:val="28"/>
                <w:vertAlign w:val="baseline"/>
              </w:rPr>
              <w:t>14 апреля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709FC">
        <w:trPr>
          <w:trHeight w:val="687"/>
        </w:trPr>
        <w:tc>
          <w:tcPr>
            <w:tcW w:w="475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403B45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403B45">
              <w:rPr>
                <w:i w:val="0"/>
                <w:szCs w:val="28"/>
                <w:vertAlign w:val="baseline"/>
              </w:rPr>
              <w:t>14 апреля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403B45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403B45">
              <w:rPr>
                <w:i w:val="0"/>
                <w:szCs w:val="28"/>
                <w:vertAlign w:val="baseline"/>
              </w:rPr>
              <w:t>14 апреля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………………………………………………</w:t>
            </w:r>
            <w:r w:rsidR="000F20CF">
              <w:rPr>
                <w:i w:val="0"/>
                <w:szCs w:val="28"/>
                <w:vertAlign w:val="baseline"/>
              </w:rPr>
              <w:t>…..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583284">
        <w:trPr>
          <w:trHeight w:val="287"/>
        </w:trPr>
        <w:tc>
          <w:tcPr>
            <w:tcW w:w="475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403B45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403B45">
              <w:rPr>
                <w:i w:val="0"/>
                <w:szCs w:val="28"/>
                <w:vertAlign w:val="baseline"/>
              </w:rPr>
              <w:t>14 апреля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6D3D90" w:rsidRDefault="006D3D90" w:rsidP="00074DA7">
            <w:pPr>
              <w:jc w:val="center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14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90100C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6709FC" w:rsidRDefault="00EB76D7" w:rsidP="000F20CF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287"/>
        </w:trPr>
        <w:tc>
          <w:tcPr>
            <w:tcW w:w="475" w:type="dxa"/>
          </w:tcPr>
          <w:p w:rsidR="00D137AE" w:rsidRDefault="00D137AE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D137AE" w:rsidRPr="006709FC" w:rsidRDefault="00D137AE" w:rsidP="00EB76D7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D137AE" w:rsidRDefault="00D137AE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60711B" w:rsidRDefault="0060711B" w:rsidP="0071411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60711B" w:rsidRPr="006709FC" w:rsidRDefault="0060711B" w:rsidP="00E775B4">
            <w:pPr>
              <w:ind w:left="34" w:hanging="1"/>
              <w:jc w:val="both"/>
              <w:rPr>
                <w:i w:val="0"/>
                <w:szCs w:val="24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60711B" w:rsidRDefault="0060711B" w:rsidP="0097058F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B57721">
        <w:rPr>
          <w:b/>
          <w:i w:val="0"/>
          <w:szCs w:val="28"/>
          <w:vertAlign w:val="baseline"/>
        </w:rPr>
        <w:t>14 апреля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438"/>
        <w:gridCol w:w="2251"/>
        <w:gridCol w:w="1360"/>
        <w:gridCol w:w="1251"/>
        <w:gridCol w:w="1740"/>
        <w:gridCol w:w="1740"/>
        <w:gridCol w:w="1360"/>
      </w:tblGrid>
      <w:tr w:rsidR="00B57721" w:rsidRPr="00B57721" w:rsidTr="00B57721">
        <w:trPr>
          <w:trHeight w:val="14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2015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B57721" w:rsidRPr="00B57721" w:rsidTr="00B57721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57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62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B57721" w:rsidRPr="00B57721" w:rsidTr="00B57721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B57721">
        <w:rPr>
          <w:b/>
          <w:i w:val="0"/>
          <w:szCs w:val="28"/>
          <w:vertAlign w:val="baseline"/>
        </w:rPr>
        <w:t>14 апреля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B57721" w:rsidRPr="00B57721" w:rsidTr="00B57721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55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57721" w:rsidRPr="00B57721" w:rsidTr="00B577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B57721" w:rsidRPr="00B57721" w:rsidTr="00B5772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B57721">
        <w:rPr>
          <w:b/>
          <w:i w:val="0"/>
          <w:szCs w:val="28"/>
          <w:vertAlign w:val="baseline"/>
        </w:rPr>
        <w:t>14 апреля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B57721" w:rsidRPr="00B57721" w:rsidTr="00B57721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Получено web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69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B57721" w:rsidRPr="00B57721" w:rsidTr="00B5772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57721" w:rsidRPr="00B57721" w:rsidTr="00B5772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B57721" w:rsidRPr="00B57721" w:rsidTr="00B57721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B57721">
        <w:rPr>
          <w:b/>
          <w:i w:val="0"/>
          <w:szCs w:val="28"/>
          <w:vertAlign w:val="baseline"/>
        </w:rPr>
        <w:t>14 апреля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сумму:                  </w:t>
      </w:r>
      <w:r w:rsidR="00B57721" w:rsidRPr="00B57721">
        <w:rPr>
          <w:b/>
          <w:bCs/>
          <w:i w:val="0"/>
          <w:color w:val="000000"/>
          <w:sz w:val="24"/>
          <w:szCs w:val="24"/>
          <w:vertAlign w:val="baseline"/>
        </w:rPr>
        <w:t>5</w:t>
      </w:r>
      <w:r w:rsidR="00B57721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B57721" w:rsidRPr="00B57721">
        <w:rPr>
          <w:b/>
          <w:bCs/>
          <w:i w:val="0"/>
          <w:color w:val="000000"/>
          <w:sz w:val="24"/>
          <w:szCs w:val="24"/>
          <w:vertAlign w:val="baseline"/>
        </w:rPr>
        <w:t>472</w:t>
      </w:r>
      <w:r w:rsidR="00B57721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B57721" w:rsidRPr="00B57721">
        <w:rPr>
          <w:b/>
          <w:bCs/>
          <w:i w:val="0"/>
          <w:color w:val="000000"/>
          <w:sz w:val="24"/>
          <w:szCs w:val="24"/>
          <w:vertAlign w:val="baseline"/>
        </w:rPr>
        <w:t>497</w:t>
      </w:r>
      <w:r w:rsidR="00B57721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B57721" w:rsidRPr="00B57721">
        <w:rPr>
          <w:b/>
          <w:bCs/>
          <w:i w:val="0"/>
          <w:color w:val="000000"/>
          <w:sz w:val="24"/>
          <w:szCs w:val="24"/>
          <w:vertAlign w:val="baseline"/>
        </w:rPr>
        <w:t>620,7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00"/>
        <w:gridCol w:w="2720"/>
        <w:gridCol w:w="1720"/>
        <w:gridCol w:w="1720"/>
        <w:gridCol w:w="1720"/>
        <w:gridCol w:w="1720"/>
      </w:tblGrid>
      <w:tr w:rsidR="00B57721" w:rsidRPr="00B57721" w:rsidTr="00B57721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B57721" w:rsidRPr="00B57721" w:rsidTr="00B57721">
        <w:trPr>
          <w:trHeight w:val="11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721" w:rsidRPr="00B57721" w:rsidRDefault="00B57721" w:rsidP="00B57721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721" w:rsidRPr="00B57721" w:rsidRDefault="00B57721" w:rsidP="00B57721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домов по данным ГЖИ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количество полученных web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14016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B57721" w:rsidRPr="00B57721" w:rsidTr="00B577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B57721" w:rsidRPr="00B57721" w:rsidTr="00B577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21" w:rsidRPr="00B57721" w:rsidRDefault="00B57721" w:rsidP="00B57721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B57721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9D4793">
        <w:rPr>
          <w:b/>
          <w:i w:val="0"/>
          <w:szCs w:val="28"/>
          <w:vertAlign w:val="baseline"/>
        </w:rPr>
        <w:t>14 апреля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9D4793" w:rsidRPr="009D4793" w:rsidTr="009D479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Опубликованных сделок на скмму, с 01.01.2015, млн.руб.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9D4793" w:rsidRPr="009D4793" w:rsidTr="009D479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9D4793" w:rsidRPr="009D4793" w:rsidTr="009D4793">
        <w:trPr>
          <w:trHeight w:val="1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93" w:rsidRPr="009D4793" w:rsidRDefault="009D4793" w:rsidP="009D479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получено web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2015 года</w:t>
            </w:r>
          </w:p>
        </w:tc>
      </w:tr>
      <w:tr w:rsidR="009D4793" w:rsidRPr="009D4793" w:rsidTr="009D479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5472,5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165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2395,3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D4793" w:rsidRPr="009D4793" w:rsidTr="009D479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277,9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Вахитовский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681,4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г.Казань,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759,3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62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Камско-Устьинский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232,2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Рыбно-Слободский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D4793" w:rsidRPr="009D4793" w:rsidTr="009D47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93" w:rsidRPr="009D4793" w:rsidRDefault="009D4793" w:rsidP="009D479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D479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C7CC1" w:rsidRDefault="004C7CC1" w:rsidP="00400466">
      <w:pPr>
        <w:jc w:val="center"/>
        <w:rPr>
          <w:b/>
          <w:i w:val="0"/>
          <w:szCs w:val="28"/>
          <w:vertAlign w:val="baseline"/>
        </w:rPr>
      </w:pP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t xml:space="preserve">Данные по внедрению системы «четыре расхода» по состоянию на </w:t>
      </w:r>
      <w:r w:rsidR="000037B7">
        <w:rPr>
          <w:b/>
          <w:i w:val="0"/>
          <w:szCs w:val="28"/>
          <w:vertAlign w:val="baseline"/>
        </w:rPr>
        <w:t>14 апреля</w:t>
      </w:r>
      <w:r w:rsidR="007D568D">
        <w:rPr>
          <w:b/>
          <w:i w:val="0"/>
          <w:szCs w:val="28"/>
          <w:vertAlign w:val="baseline"/>
        </w:rPr>
        <w:t xml:space="preserve"> 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5314" w:type="dxa"/>
        <w:tblInd w:w="-572" w:type="dxa"/>
        <w:tblLook w:val="04A0" w:firstRow="1" w:lastRow="0" w:firstColumn="1" w:lastColumn="0" w:noHBand="0" w:noVBand="1"/>
      </w:tblPr>
      <w:tblGrid>
        <w:gridCol w:w="2360"/>
        <w:gridCol w:w="754"/>
        <w:gridCol w:w="830"/>
        <w:gridCol w:w="764"/>
        <w:gridCol w:w="962"/>
        <w:gridCol w:w="1134"/>
        <w:gridCol w:w="1275"/>
        <w:gridCol w:w="1560"/>
        <w:gridCol w:w="1701"/>
        <w:gridCol w:w="1560"/>
        <w:gridCol w:w="1422"/>
        <w:gridCol w:w="992"/>
      </w:tblGrid>
      <w:tr w:rsidR="000037B7" w:rsidRPr="000037B7" w:rsidTr="000037B7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(01.01.2015-14.04.2015)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(01.01.2015-20.01.2015)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25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Сумма платежей, поступивших от населения.руб. (данные ЕРЦ за период с 01.01.2014-14.04.2015)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Сумма платежей, перечисленных УО через ЦУП.руб. (данные ЦУП за период с 01.01.2015-28.02.1015)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0037B7" w:rsidRPr="000037B7" w:rsidTr="000037B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136,0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3 076,0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261 031 115,2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641 475 064,4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178 371 053,4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463 104 011,0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19,0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Нижнекамское МО, пгт Камские Поляны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41 510 036,1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36 871 610,7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26 860 398,4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10 011 212,3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</w:tr>
      <w:tr w:rsidR="000037B7" w:rsidRPr="000037B7" w:rsidTr="000037B7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г.Казань (ООО "УК Жилище и Комфорт")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ООО УК "Сервис индустрия") г.Казань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(ТСЖ "Старый аэропорт")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г.Нижнекамск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218 216 963,0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581 223 095,8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147 595 709,9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433 627 385,8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1 304 116,1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7 548 729,6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678 446,1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6 870 283,5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</w:tr>
      <w:tr w:rsidR="000037B7" w:rsidRPr="000037B7" w:rsidTr="000037B7">
        <w:trPr>
          <w:trHeight w:val="300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г.Зеленодольск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г.Елабуга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г.Менделеевск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15 831 628,3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3 236 499,0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12 595 129,3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0037B7" w:rsidRPr="000037B7" w:rsidTr="000037B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B7" w:rsidRPr="000037B7" w:rsidRDefault="000037B7" w:rsidP="000037B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7" w:rsidRPr="000037B7" w:rsidRDefault="000037B7" w:rsidP="000037B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0037B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</w:tbl>
    <w:p w:rsidR="00400466" w:rsidRPr="000037B7" w:rsidRDefault="00400466" w:rsidP="00A35BC9">
      <w:pPr>
        <w:rPr>
          <w:i w:val="0"/>
          <w:sz w:val="20"/>
        </w:rPr>
      </w:pPr>
    </w:p>
    <w:sectPr w:rsidR="00400466" w:rsidRPr="000037B7" w:rsidSect="00A35BC9">
      <w:pgSz w:w="16838" w:h="11906" w:orient="landscape"/>
      <w:pgMar w:top="1134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E8" w:rsidRDefault="001B61E8" w:rsidP="00BF74DE">
      <w:r>
        <w:separator/>
      </w:r>
    </w:p>
  </w:endnote>
  <w:endnote w:type="continuationSeparator" w:id="0">
    <w:p w:rsidR="001B61E8" w:rsidRDefault="001B61E8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D568D" w:rsidRPr="00301100" w:rsidRDefault="007D568D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B15571">
          <w:rPr>
            <w:i w:val="0"/>
            <w:noProof/>
          </w:rPr>
          <w:t>2</w:t>
        </w:r>
        <w:r w:rsidRPr="00301100">
          <w:rPr>
            <w:i w:val="0"/>
          </w:rPr>
          <w:fldChar w:fldCharType="end"/>
        </w:r>
      </w:p>
    </w:sdtContent>
  </w:sdt>
  <w:p w:rsidR="007D568D" w:rsidRDefault="007D56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D" w:rsidRDefault="007D568D">
    <w:pPr>
      <w:pStyle w:val="a6"/>
      <w:jc w:val="center"/>
    </w:pPr>
  </w:p>
  <w:p w:rsidR="007D568D" w:rsidRDefault="007D56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E8" w:rsidRDefault="001B61E8" w:rsidP="00BF74DE">
      <w:r>
        <w:separator/>
      </w:r>
    </w:p>
  </w:footnote>
  <w:footnote w:type="continuationSeparator" w:id="0">
    <w:p w:rsidR="001B61E8" w:rsidRDefault="001B61E8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BDD"/>
    <w:rsid w:val="001633B1"/>
    <w:rsid w:val="001678AA"/>
    <w:rsid w:val="00171D96"/>
    <w:rsid w:val="001722AD"/>
    <w:rsid w:val="00172DDD"/>
    <w:rsid w:val="00173415"/>
    <w:rsid w:val="00174031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B61E8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278F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BD0"/>
    <w:rsid w:val="00643C88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11AF"/>
    <w:rsid w:val="0088491D"/>
    <w:rsid w:val="00893621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F0B3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1557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4566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4708"/>
    <w:rsid w:val="00E752B4"/>
    <w:rsid w:val="00E76BE8"/>
    <w:rsid w:val="00E775B4"/>
    <w:rsid w:val="00E82CE9"/>
    <w:rsid w:val="00E8320F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C0B8B"/>
    <w:rsid w:val="00FC1219"/>
    <w:rsid w:val="00FC1DCD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100326-5BBF-42B4-92D6-809CCC4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13</cp:revision>
  <cp:lastPrinted>2012-06-08T13:42:00Z</cp:lastPrinted>
  <dcterms:created xsi:type="dcterms:W3CDTF">2015-04-21T06:26:00Z</dcterms:created>
  <dcterms:modified xsi:type="dcterms:W3CDTF">2015-06-02T11:16:00Z</dcterms:modified>
</cp:coreProperties>
</file>